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8A3BA" w14:textId="77777777" w:rsidR="00C256D1" w:rsidRDefault="00C256D1" w:rsidP="00C256D1">
      <w:pPr>
        <w:jc w:val="center"/>
        <w:rPr>
          <w:b/>
          <w:caps/>
        </w:rPr>
      </w:pPr>
      <w:r>
        <w:rPr>
          <w:b/>
          <w:caps/>
          <w:noProof/>
        </w:rPr>
        <w:drawing>
          <wp:inline distT="0" distB="0" distL="0" distR="0" wp14:anchorId="706172B7" wp14:editId="657AB8A2">
            <wp:extent cx="542290" cy="597535"/>
            <wp:effectExtent l="0" t="0" r="0" b="0"/>
            <wp:docPr id="1118328117" name="Picture 1" descr="A black and white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28117" name="Picture 1" descr="A black and white logo  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7A6DF19B" w14:textId="77777777" w:rsidR="00C256D1" w:rsidRPr="00413B7C" w:rsidRDefault="00C256D1" w:rsidP="00C256D1">
      <w:pPr>
        <w:jc w:val="center"/>
        <w:rPr>
          <w:b/>
          <w:caps/>
          <w:sz w:val="10"/>
          <w:szCs w:val="10"/>
        </w:rPr>
      </w:pPr>
    </w:p>
    <w:p w14:paraId="66DABBBF" w14:textId="77777777" w:rsidR="00C256D1" w:rsidRPr="001B4D92" w:rsidRDefault="00C256D1" w:rsidP="00C256D1">
      <w:pPr>
        <w:jc w:val="center"/>
        <w:rPr>
          <w:b/>
          <w:caps/>
          <w:szCs w:val="24"/>
        </w:rPr>
      </w:pPr>
      <w:r w:rsidRPr="001B4D92">
        <w:rPr>
          <w:b/>
          <w:caps/>
          <w:szCs w:val="24"/>
        </w:rPr>
        <w:t>LIETUVOS RESPUBLIKOS Ekonomikos ir inovacijų MINISTRAS</w:t>
      </w:r>
    </w:p>
    <w:p w14:paraId="7BD93CB4" w14:textId="77777777" w:rsidR="00353627" w:rsidRPr="00F0147C" w:rsidRDefault="00353627" w:rsidP="00F0147C">
      <w:pPr>
        <w:jc w:val="center"/>
        <w:rPr>
          <w:b/>
          <w:caps/>
          <w:szCs w:val="24"/>
        </w:rPr>
      </w:pPr>
    </w:p>
    <w:p w14:paraId="0CD4D926" w14:textId="77777777" w:rsidR="004C1D04" w:rsidRDefault="004C1D04" w:rsidP="00F0147C">
      <w:pPr>
        <w:jc w:val="center"/>
        <w:rPr>
          <w:b/>
          <w:caps/>
          <w:szCs w:val="24"/>
        </w:rPr>
      </w:pPr>
    </w:p>
    <w:p w14:paraId="57FAC07F" w14:textId="3A9F5035" w:rsidR="00353627" w:rsidRPr="00F0147C" w:rsidRDefault="00353627" w:rsidP="00F0147C">
      <w:pPr>
        <w:jc w:val="center"/>
        <w:rPr>
          <w:b/>
          <w:caps/>
          <w:szCs w:val="24"/>
        </w:rPr>
      </w:pPr>
      <w:r w:rsidRPr="00F0147C">
        <w:rPr>
          <w:b/>
          <w:caps/>
          <w:szCs w:val="24"/>
        </w:rPr>
        <w:t>įsakymas</w:t>
      </w:r>
    </w:p>
    <w:p w14:paraId="49B7B2C2" w14:textId="77777777" w:rsidR="00353627" w:rsidRPr="00F0147C" w:rsidRDefault="00353627" w:rsidP="00F0147C">
      <w:pPr>
        <w:keepLines/>
        <w:suppressAutoHyphens/>
        <w:autoSpaceDE w:val="0"/>
        <w:autoSpaceDN w:val="0"/>
        <w:adjustRightInd w:val="0"/>
        <w:jc w:val="center"/>
        <w:rPr>
          <w:b/>
          <w:bCs/>
          <w:caps/>
          <w:color w:val="000000"/>
          <w:szCs w:val="24"/>
        </w:rPr>
      </w:pPr>
      <w:r w:rsidRPr="00F0147C">
        <w:rPr>
          <w:b/>
          <w:bCs/>
          <w:caps/>
          <w:color w:val="000000"/>
          <w:szCs w:val="24"/>
        </w:rPr>
        <w:t xml:space="preserve">dėl ekonomikos ir inovacijų ministro </w:t>
      </w:r>
    </w:p>
    <w:p w14:paraId="02BAF3AD" w14:textId="5ACC46F7" w:rsidR="00353627" w:rsidRPr="00F0147C" w:rsidRDefault="00353627" w:rsidP="00AF254C">
      <w:pPr>
        <w:jc w:val="center"/>
        <w:rPr>
          <w:color w:val="000000"/>
          <w:szCs w:val="24"/>
          <w:lang w:eastAsia="lt-LT"/>
        </w:rPr>
      </w:pPr>
      <w:r w:rsidRPr="00F0147C">
        <w:rPr>
          <w:b/>
          <w:bCs/>
          <w:color w:val="000000"/>
          <w:szCs w:val="24"/>
          <w:shd w:val="clear" w:color="auto" w:fill="FFFFFF"/>
          <w:lang w:eastAsia="lt-LT"/>
        </w:rPr>
        <w:t>2022 M. LIEPOS 22 D. ĮSAKYMO NR. 4-885 „DĖL 2022–2030 METŲ EKONOMIKOS TRANSFORMACIJOS IR KONKURENCINGUMO PLĖTROS PROGRAMOS PAŽANGOS PRIEMONĖS</w:t>
      </w:r>
      <w:r w:rsidR="00AF254C">
        <w:rPr>
          <w:b/>
          <w:bCs/>
          <w:color w:val="000000"/>
          <w:szCs w:val="24"/>
          <w:shd w:val="clear" w:color="auto" w:fill="FFFFFF"/>
          <w:lang w:eastAsia="lt-LT"/>
        </w:rPr>
        <w:t xml:space="preserve"> </w:t>
      </w:r>
      <w:r w:rsidRPr="00F0147C">
        <w:rPr>
          <w:b/>
          <w:bCs/>
          <w:color w:val="000000"/>
          <w:szCs w:val="24"/>
          <w:shd w:val="clear" w:color="auto" w:fill="FFFFFF"/>
          <w:lang w:eastAsia="lt-LT"/>
        </w:rPr>
        <w:t>NR. 05-001-01-05-07 „SUKURTI NUOSEKLIĄ INOVACINĖS VEIKLOS SKATINIMO SISTEMĄ“</w:t>
      </w:r>
      <w:r w:rsidRPr="00F0147C">
        <w:rPr>
          <w:b/>
          <w:i/>
          <w:szCs w:val="24"/>
          <w:lang w:eastAsia="lt-LT"/>
        </w:rPr>
        <w:t xml:space="preserve"> </w:t>
      </w:r>
      <w:r w:rsidRPr="00F0147C">
        <w:rPr>
          <w:b/>
          <w:szCs w:val="24"/>
        </w:rPr>
        <w:t>APRAŠO PATVIRTINIMO“</w:t>
      </w:r>
      <w:r w:rsidRPr="00F0147C">
        <w:rPr>
          <w:szCs w:val="24"/>
        </w:rPr>
        <w:t xml:space="preserve"> </w:t>
      </w:r>
      <w:r w:rsidRPr="00F0147C">
        <w:rPr>
          <w:b/>
          <w:szCs w:val="24"/>
        </w:rPr>
        <w:t>PAKEITIMO</w:t>
      </w:r>
    </w:p>
    <w:p w14:paraId="5922E2E7" w14:textId="77777777" w:rsidR="00353627" w:rsidRPr="00F0147C" w:rsidRDefault="00353627" w:rsidP="00F0147C">
      <w:pPr>
        <w:jc w:val="center"/>
        <w:rPr>
          <w:b/>
          <w:szCs w:val="24"/>
        </w:rPr>
      </w:pPr>
    </w:p>
    <w:p w14:paraId="2A679475" w14:textId="7001A692" w:rsidR="00353627" w:rsidRPr="00F0147C" w:rsidRDefault="00353627" w:rsidP="00F0147C">
      <w:pPr>
        <w:jc w:val="center"/>
        <w:rPr>
          <w:szCs w:val="24"/>
        </w:rPr>
      </w:pPr>
      <w:r w:rsidRPr="00F0147C">
        <w:rPr>
          <w:szCs w:val="24"/>
        </w:rPr>
        <w:t xml:space="preserve">2024 m. </w:t>
      </w:r>
      <w:r w:rsidR="008E7A06">
        <w:rPr>
          <w:szCs w:val="24"/>
        </w:rPr>
        <w:t xml:space="preserve">vasario 5 </w:t>
      </w:r>
      <w:r w:rsidRPr="00F0147C">
        <w:rPr>
          <w:szCs w:val="24"/>
        </w:rPr>
        <w:t xml:space="preserve">d. Nr. </w:t>
      </w:r>
      <w:r w:rsidR="008E7A06">
        <w:rPr>
          <w:szCs w:val="24"/>
        </w:rPr>
        <w:t>4-70</w:t>
      </w:r>
    </w:p>
    <w:p w14:paraId="62B7237E" w14:textId="77777777" w:rsidR="00353627" w:rsidRPr="00F0147C" w:rsidRDefault="00353627" w:rsidP="00F0147C">
      <w:pPr>
        <w:jc w:val="center"/>
        <w:rPr>
          <w:szCs w:val="24"/>
        </w:rPr>
      </w:pPr>
      <w:r w:rsidRPr="00F0147C">
        <w:rPr>
          <w:szCs w:val="24"/>
        </w:rPr>
        <w:t>Vilnius</w:t>
      </w:r>
    </w:p>
    <w:p w14:paraId="26D9948F" w14:textId="77777777" w:rsidR="00353627" w:rsidRPr="00F0147C" w:rsidRDefault="00353627" w:rsidP="00F0147C">
      <w:pPr>
        <w:rPr>
          <w:szCs w:val="24"/>
        </w:rPr>
      </w:pPr>
    </w:p>
    <w:p w14:paraId="4A76898F" w14:textId="77777777" w:rsidR="004C1D04" w:rsidRDefault="004C1D04" w:rsidP="00F0147C">
      <w:pPr>
        <w:widowControl w:val="0"/>
        <w:ind w:firstLine="709"/>
        <w:jc w:val="both"/>
        <w:rPr>
          <w:szCs w:val="24"/>
        </w:rPr>
      </w:pPr>
    </w:p>
    <w:p w14:paraId="0424E820" w14:textId="5C9B3CC0" w:rsidR="00353627" w:rsidRPr="00F0147C" w:rsidRDefault="00353627" w:rsidP="00F0147C">
      <w:pPr>
        <w:widowControl w:val="0"/>
        <w:ind w:firstLine="709"/>
        <w:jc w:val="both"/>
        <w:rPr>
          <w:szCs w:val="24"/>
        </w:rPr>
      </w:pPr>
      <w:r w:rsidRPr="00F0147C">
        <w:rPr>
          <w:szCs w:val="24"/>
        </w:rPr>
        <w:t>P a k e i č i u  2</w:t>
      </w:r>
      <w:r w:rsidRPr="00F0147C">
        <w:rPr>
          <w:color w:val="000000"/>
          <w:szCs w:val="24"/>
        </w:rPr>
        <w:t>022–2030 metų ekonomikos transformacijos ir konkurencingumo plėtros programos</w:t>
      </w:r>
      <w:r w:rsidRPr="00F0147C">
        <w:rPr>
          <w:color w:val="000000"/>
          <w:szCs w:val="24"/>
          <w:shd w:val="clear" w:color="auto" w:fill="FFFFFF"/>
        </w:rPr>
        <w:t> </w:t>
      </w:r>
      <w:r w:rsidRPr="00F0147C">
        <w:rPr>
          <w:color w:val="000000"/>
          <w:szCs w:val="24"/>
        </w:rPr>
        <w:t>pažangos priemonės Nr. 05-001-01-05-07 „Sukurti nuoseklią inovacinės veiklos skatinimo sistemą“ aprašą, patvirtintą Lietuvos Respublikos ekonomikos ir inovacijų ministro 2022 m. liepos 22 d. įsakymu Nr. 4-885 „Dėl 2022–2030 metų ekonomikos transformacijos ir konkurencingumo plėtros programos pažangos priemonės Nr. 05-001-01-05-07 „Sukurti nuoseklią inovacinės veiklos skatinimo sistemą“ aprašo patvirtinimo“</w:t>
      </w:r>
      <w:r w:rsidRPr="00F0147C">
        <w:rPr>
          <w:szCs w:val="24"/>
        </w:rPr>
        <w:t>:</w:t>
      </w:r>
    </w:p>
    <w:p w14:paraId="2EB9719A" w14:textId="77777777" w:rsidR="00F0147C" w:rsidRPr="002E223A" w:rsidRDefault="00F0147C" w:rsidP="0033341A">
      <w:pPr>
        <w:pStyle w:val="ListParagraph"/>
        <w:numPr>
          <w:ilvl w:val="0"/>
          <w:numId w:val="7"/>
        </w:numPr>
        <w:tabs>
          <w:tab w:val="left" w:pos="993"/>
          <w:tab w:val="left" w:pos="1134"/>
        </w:tabs>
        <w:suppressAutoHyphens/>
        <w:spacing w:after="0" w:line="240" w:lineRule="auto"/>
        <w:ind w:firstLine="491"/>
        <w:jc w:val="both"/>
        <w:textAlignment w:val="center"/>
        <w:rPr>
          <w:rFonts w:ascii="Times New Roman" w:hAnsi="Times New Roman" w:cs="Times New Roman"/>
          <w:sz w:val="24"/>
          <w:szCs w:val="24"/>
        </w:rPr>
      </w:pPr>
      <w:r w:rsidRPr="002E223A">
        <w:rPr>
          <w:rFonts w:ascii="Times New Roman" w:hAnsi="Times New Roman" w:cs="Times New Roman"/>
          <w:sz w:val="24"/>
          <w:szCs w:val="24"/>
        </w:rPr>
        <w:t>Pakeičiu II skyrių ir jį išdėstau taip:</w:t>
      </w:r>
    </w:p>
    <w:p w14:paraId="1B47F6D1" w14:textId="77777777" w:rsidR="00F0147C" w:rsidRPr="00F0147C" w:rsidRDefault="00F0147C" w:rsidP="00F0147C">
      <w:pPr>
        <w:jc w:val="center"/>
        <w:rPr>
          <w:b/>
          <w:szCs w:val="24"/>
        </w:rPr>
      </w:pPr>
    </w:p>
    <w:p w14:paraId="32D4698C" w14:textId="77777777" w:rsidR="00F0147C" w:rsidRPr="00541704" w:rsidRDefault="00F0147C" w:rsidP="00F0147C">
      <w:pPr>
        <w:jc w:val="center"/>
        <w:rPr>
          <w:b/>
          <w:sz w:val="22"/>
          <w:szCs w:val="22"/>
        </w:rPr>
      </w:pPr>
      <w:r w:rsidRPr="00F0147C">
        <w:rPr>
          <w:szCs w:val="24"/>
        </w:rPr>
        <w:t>„</w:t>
      </w:r>
      <w:r w:rsidRPr="00541704">
        <w:rPr>
          <w:b/>
          <w:sz w:val="22"/>
          <w:szCs w:val="22"/>
        </w:rPr>
        <w:t>II SKYRIUS</w:t>
      </w:r>
    </w:p>
    <w:p w14:paraId="19E1ED7D" w14:textId="77777777" w:rsidR="00F0147C" w:rsidRPr="00541704" w:rsidRDefault="00F0147C" w:rsidP="00F0147C">
      <w:pPr>
        <w:jc w:val="center"/>
        <w:rPr>
          <w:b/>
          <w:sz w:val="22"/>
          <w:szCs w:val="22"/>
        </w:rPr>
      </w:pPr>
      <w:r w:rsidRPr="00541704">
        <w:rPr>
          <w:b/>
          <w:sz w:val="22"/>
          <w:szCs w:val="22"/>
        </w:rPr>
        <w:t>PLĖTROS PROGRAMOS PAŽANGOS PRIEMONĖS FINANSAVIMO ŠALTINIAI</w:t>
      </w:r>
    </w:p>
    <w:p w14:paraId="0B608EC8" w14:textId="77777777" w:rsidR="00F0147C" w:rsidRPr="00F0147C" w:rsidRDefault="00F0147C" w:rsidP="00F0147C">
      <w:pPr>
        <w:rPr>
          <w:szCs w:val="24"/>
        </w:rPr>
      </w:pPr>
    </w:p>
    <w:tbl>
      <w:tblPr>
        <w:tblW w:w="5000" w:type="pct"/>
        <w:tblCellMar>
          <w:left w:w="30" w:type="dxa"/>
          <w:right w:w="30" w:type="dxa"/>
        </w:tblCellMar>
        <w:tblLook w:val="04A0" w:firstRow="1" w:lastRow="0" w:firstColumn="1" w:lastColumn="0" w:noHBand="0" w:noVBand="1"/>
      </w:tblPr>
      <w:tblGrid>
        <w:gridCol w:w="7350"/>
        <w:gridCol w:w="1994"/>
      </w:tblGrid>
      <w:tr w:rsidR="00F0147C" w:rsidRPr="00541704" w14:paraId="4CBF0DB0" w14:textId="77777777" w:rsidTr="00A81184">
        <w:trPr>
          <w:cantSplit/>
          <w:trHeight w:val="65"/>
        </w:trPr>
        <w:tc>
          <w:tcPr>
            <w:tcW w:w="3933"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1252553E" w14:textId="77777777" w:rsidR="00F0147C" w:rsidRPr="00541704" w:rsidRDefault="00F0147C" w:rsidP="00F0147C">
            <w:pPr>
              <w:jc w:val="center"/>
              <w:rPr>
                <w:b/>
                <w:sz w:val="20"/>
              </w:rPr>
            </w:pPr>
            <w:r w:rsidRPr="00541704">
              <w:rPr>
                <w:b/>
                <w:sz w:val="20"/>
              </w:rPr>
              <w:t>Finansavimo apimtis ir šaltiniai</w:t>
            </w:r>
          </w:p>
        </w:tc>
        <w:tc>
          <w:tcPr>
            <w:tcW w:w="1067" w:type="pct"/>
            <w:tcBorders>
              <w:top w:val="single" w:sz="4" w:space="0" w:color="auto"/>
              <w:left w:val="single" w:sz="4" w:space="0" w:color="auto"/>
              <w:bottom w:val="single" w:sz="4" w:space="0" w:color="auto"/>
              <w:right w:val="single" w:sz="4" w:space="0" w:color="auto"/>
            </w:tcBorders>
            <w:shd w:val="clear" w:color="auto" w:fill="DBE5F1"/>
            <w:vAlign w:val="center"/>
          </w:tcPr>
          <w:p w14:paraId="7B9CE30B" w14:textId="77777777" w:rsidR="00F0147C" w:rsidRPr="00541704" w:rsidRDefault="00F0147C" w:rsidP="00F0147C">
            <w:pPr>
              <w:jc w:val="center"/>
              <w:rPr>
                <w:b/>
                <w:sz w:val="20"/>
              </w:rPr>
            </w:pPr>
            <w:r w:rsidRPr="00541704">
              <w:rPr>
                <w:b/>
                <w:sz w:val="20"/>
              </w:rPr>
              <w:t>Lėšų poreikis (tūkst. eurų)</w:t>
            </w:r>
          </w:p>
        </w:tc>
      </w:tr>
      <w:tr w:rsidR="00F0147C" w:rsidRPr="00541704" w14:paraId="6F0CCB9F" w14:textId="77777777" w:rsidTr="00A81184">
        <w:trPr>
          <w:cantSplit/>
          <w:trHeight w:val="139"/>
        </w:trPr>
        <w:tc>
          <w:tcPr>
            <w:tcW w:w="3933" w:type="pct"/>
            <w:tcBorders>
              <w:top w:val="single" w:sz="4" w:space="0" w:color="auto"/>
              <w:left w:val="single" w:sz="4" w:space="0" w:color="auto"/>
              <w:bottom w:val="single" w:sz="4" w:space="0" w:color="auto"/>
              <w:right w:val="single" w:sz="4" w:space="0" w:color="auto"/>
            </w:tcBorders>
            <w:shd w:val="clear" w:color="auto" w:fill="DBE5F1"/>
            <w:vAlign w:val="center"/>
          </w:tcPr>
          <w:p w14:paraId="587CF9F8" w14:textId="77777777" w:rsidR="00F0147C" w:rsidRPr="00541704" w:rsidRDefault="00F0147C" w:rsidP="00F0147C">
            <w:pPr>
              <w:jc w:val="center"/>
              <w:rPr>
                <w:b/>
                <w:sz w:val="20"/>
              </w:rPr>
            </w:pPr>
            <w:r w:rsidRPr="00541704">
              <w:rPr>
                <w:b/>
                <w:sz w:val="20"/>
              </w:rPr>
              <w:t>1</w:t>
            </w:r>
          </w:p>
        </w:tc>
        <w:tc>
          <w:tcPr>
            <w:tcW w:w="1067" w:type="pct"/>
            <w:tcBorders>
              <w:top w:val="single" w:sz="4" w:space="0" w:color="auto"/>
              <w:left w:val="single" w:sz="4" w:space="0" w:color="auto"/>
              <w:right w:val="single" w:sz="4" w:space="0" w:color="auto"/>
            </w:tcBorders>
            <w:shd w:val="clear" w:color="auto" w:fill="DBE5F1"/>
          </w:tcPr>
          <w:p w14:paraId="4D8E818D" w14:textId="77777777" w:rsidR="00F0147C" w:rsidRPr="00541704" w:rsidRDefault="00F0147C" w:rsidP="00F0147C">
            <w:pPr>
              <w:jc w:val="center"/>
              <w:rPr>
                <w:b/>
                <w:sz w:val="20"/>
              </w:rPr>
            </w:pPr>
            <w:r w:rsidRPr="00541704">
              <w:rPr>
                <w:b/>
                <w:sz w:val="20"/>
              </w:rPr>
              <w:t>2</w:t>
            </w:r>
          </w:p>
        </w:tc>
      </w:tr>
      <w:tr w:rsidR="00F0147C" w:rsidRPr="00541704" w14:paraId="3BEDF241" w14:textId="77777777" w:rsidTr="00A81184">
        <w:trPr>
          <w:cantSplit/>
          <w:trHeight w:val="16"/>
        </w:trPr>
        <w:tc>
          <w:tcPr>
            <w:tcW w:w="3933" w:type="pct"/>
            <w:tcBorders>
              <w:top w:val="single" w:sz="4" w:space="0" w:color="auto"/>
              <w:left w:val="single" w:sz="4" w:space="0" w:color="auto"/>
              <w:bottom w:val="single" w:sz="4" w:space="0" w:color="auto"/>
              <w:right w:val="single" w:sz="4" w:space="0" w:color="auto"/>
            </w:tcBorders>
            <w:vAlign w:val="center"/>
          </w:tcPr>
          <w:p w14:paraId="58EC84F4" w14:textId="77777777" w:rsidR="00F0147C" w:rsidRPr="00541704" w:rsidRDefault="00F0147C" w:rsidP="00F0147C">
            <w:pPr>
              <w:rPr>
                <w:b/>
                <w:sz w:val="20"/>
              </w:rPr>
            </w:pPr>
            <w:r w:rsidRPr="00541704">
              <w:rPr>
                <w:b/>
                <w:sz w:val="20"/>
              </w:rPr>
              <w:t>1.1. Valstybės biudžeto lėšos</w:t>
            </w:r>
          </w:p>
        </w:tc>
        <w:tc>
          <w:tcPr>
            <w:tcW w:w="1067" w:type="pct"/>
            <w:tcBorders>
              <w:top w:val="single" w:sz="4" w:space="0" w:color="auto"/>
              <w:left w:val="single" w:sz="4" w:space="0" w:color="auto"/>
              <w:bottom w:val="single" w:sz="4" w:space="0" w:color="auto"/>
              <w:right w:val="single" w:sz="4" w:space="0" w:color="auto"/>
            </w:tcBorders>
            <w:vAlign w:val="center"/>
          </w:tcPr>
          <w:p w14:paraId="04B55797" w14:textId="77777777" w:rsidR="00F0147C" w:rsidRPr="00541704" w:rsidRDefault="00F0147C" w:rsidP="00F0147C">
            <w:pPr>
              <w:jc w:val="center"/>
              <w:rPr>
                <w:b/>
                <w:sz w:val="20"/>
                <w:lang w:val="en-US"/>
              </w:rPr>
            </w:pPr>
            <w:r w:rsidRPr="00541704">
              <w:rPr>
                <w:b/>
                <w:sz w:val="20"/>
                <w:lang w:val="en-US"/>
              </w:rPr>
              <w:t>34 753,700</w:t>
            </w:r>
          </w:p>
        </w:tc>
      </w:tr>
      <w:tr w:rsidR="00F0147C" w:rsidRPr="00541704" w14:paraId="247C882C" w14:textId="77777777" w:rsidTr="00A81184">
        <w:trPr>
          <w:cantSplit/>
          <w:trHeight w:val="16"/>
        </w:trPr>
        <w:tc>
          <w:tcPr>
            <w:tcW w:w="3933" w:type="pct"/>
            <w:tcBorders>
              <w:top w:val="single" w:sz="4" w:space="0" w:color="auto"/>
              <w:left w:val="single" w:sz="4" w:space="0" w:color="auto"/>
              <w:bottom w:val="single" w:sz="4" w:space="0" w:color="auto"/>
              <w:right w:val="single" w:sz="4" w:space="0" w:color="auto"/>
            </w:tcBorders>
            <w:vAlign w:val="center"/>
          </w:tcPr>
          <w:p w14:paraId="32737C82" w14:textId="77777777" w:rsidR="00F0147C" w:rsidRPr="00541704" w:rsidRDefault="00F0147C" w:rsidP="00F0147C">
            <w:pPr>
              <w:tabs>
                <w:tab w:val="left" w:pos="815"/>
              </w:tabs>
              <w:rPr>
                <w:sz w:val="20"/>
                <w:lang w:val="en-US"/>
              </w:rPr>
            </w:pPr>
            <w:r w:rsidRPr="00541704">
              <w:rPr>
                <w:sz w:val="20"/>
                <w:lang w:val="en-US"/>
              </w:rPr>
              <w:t>1.1.1.1.1.</w:t>
            </w:r>
            <w:r w:rsidRPr="00541704">
              <w:rPr>
                <w:sz w:val="20"/>
                <w:lang w:val="en-US"/>
              </w:rPr>
              <w:tab/>
            </w:r>
            <w:r w:rsidRPr="00541704">
              <w:rPr>
                <w:sz w:val="20"/>
              </w:rPr>
              <w:t>Valstybės biudžeto lėšos</w:t>
            </w:r>
          </w:p>
        </w:tc>
        <w:tc>
          <w:tcPr>
            <w:tcW w:w="1067" w:type="pct"/>
            <w:tcBorders>
              <w:top w:val="single" w:sz="4" w:space="0" w:color="auto"/>
              <w:left w:val="single" w:sz="4" w:space="0" w:color="auto"/>
              <w:bottom w:val="single" w:sz="4" w:space="0" w:color="auto"/>
              <w:right w:val="single" w:sz="4" w:space="0" w:color="auto"/>
            </w:tcBorders>
            <w:vAlign w:val="center"/>
          </w:tcPr>
          <w:p w14:paraId="137C595A" w14:textId="77777777" w:rsidR="00F0147C" w:rsidRPr="00541704" w:rsidRDefault="00F0147C" w:rsidP="00F0147C">
            <w:pPr>
              <w:jc w:val="center"/>
              <w:rPr>
                <w:sz w:val="20"/>
                <w:lang w:val="en-US"/>
              </w:rPr>
            </w:pPr>
            <w:r w:rsidRPr="00541704">
              <w:rPr>
                <w:sz w:val="20"/>
              </w:rPr>
              <w:t xml:space="preserve"> 28 187,000</w:t>
            </w:r>
            <w:r w:rsidRPr="00541704">
              <w:rPr>
                <w:sz w:val="20"/>
                <w:vertAlign w:val="superscript"/>
                <w:lang w:val="en-US"/>
              </w:rPr>
              <w:t>1</w:t>
            </w:r>
          </w:p>
        </w:tc>
      </w:tr>
      <w:tr w:rsidR="00F0147C" w:rsidRPr="00541704" w14:paraId="2BD6BD92" w14:textId="77777777" w:rsidTr="00A81184">
        <w:trPr>
          <w:cantSplit/>
          <w:trHeight w:val="16"/>
        </w:trPr>
        <w:tc>
          <w:tcPr>
            <w:tcW w:w="3933" w:type="pct"/>
            <w:tcBorders>
              <w:top w:val="single" w:sz="4" w:space="0" w:color="auto"/>
              <w:left w:val="single" w:sz="4" w:space="0" w:color="auto"/>
              <w:bottom w:val="single" w:sz="4" w:space="0" w:color="auto"/>
              <w:right w:val="single" w:sz="4" w:space="0" w:color="auto"/>
            </w:tcBorders>
            <w:vAlign w:val="center"/>
          </w:tcPr>
          <w:p w14:paraId="5880B57B" w14:textId="77777777" w:rsidR="00F0147C" w:rsidRPr="00541704" w:rsidRDefault="00F0147C" w:rsidP="00F0147C">
            <w:pPr>
              <w:rPr>
                <w:sz w:val="20"/>
              </w:rPr>
            </w:pPr>
            <w:r w:rsidRPr="00541704">
              <w:rPr>
                <w:sz w:val="20"/>
              </w:rPr>
              <w:t>1.1.1.1.2. Valstybės biudžeto lėšos, skirtos apmokėti bendrai finansuojamų iš ES fondų lėšų projektų netinkamam finansuoti iš ES fondų lėšų pirkimo ir (arba) importo PVM</w:t>
            </w:r>
          </w:p>
        </w:tc>
        <w:tc>
          <w:tcPr>
            <w:tcW w:w="1067" w:type="pct"/>
            <w:tcBorders>
              <w:top w:val="single" w:sz="4" w:space="0" w:color="auto"/>
              <w:left w:val="single" w:sz="4" w:space="0" w:color="auto"/>
              <w:bottom w:val="single" w:sz="4" w:space="0" w:color="auto"/>
              <w:right w:val="single" w:sz="4" w:space="0" w:color="auto"/>
            </w:tcBorders>
            <w:vAlign w:val="center"/>
          </w:tcPr>
          <w:p w14:paraId="5CBF240C" w14:textId="77777777" w:rsidR="00F0147C" w:rsidRPr="00541704" w:rsidRDefault="00F0147C" w:rsidP="00F0147C">
            <w:pPr>
              <w:jc w:val="center"/>
              <w:rPr>
                <w:sz w:val="20"/>
                <w:vertAlign w:val="superscript"/>
                <w:lang w:val="en-US"/>
              </w:rPr>
            </w:pPr>
            <w:r w:rsidRPr="00541704">
              <w:rPr>
                <w:sz w:val="20"/>
              </w:rPr>
              <w:t>6 566,700</w:t>
            </w:r>
            <w:r w:rsidRPr="00541704">
              <w:rPr>
                <w:sz w:val="20"/>
                <w:vertAlign w:val="superscript"/>
              </w:rPr>
              <w:t xml:space="preserve"> 2</w:t>
            </w:r>
          </w:p>
        </w:tc>
      </w:tr>
      <w:tr w:rsidR="00F0147C" w:rsidRPr="00541704" w14:paraId="6349CFB8" w14:textId="77777777" w:rsidTr="00A81184">
        <w:trPr>
          <w:cantSplit/>
          <w:trHeight w:val="16"/>
        </w:trPr>
        <w:tc>
          <w:tcPr>
            <w:tcW w:w="3933" w:type="pct"/>
            <w:tcBorders>
              <w:top w:val="single" w:sz="4" w:space="0" w:color="auto"/>
              <w:left w:val="single" w:sz="4" w:space="0" w:color="auto"/>
              <w:bottom w:val="single" w:sz="4" w:space="0" w:color="auto"/>
              <w:right w:val="single" w:sz="4" w:space="0" w:color="auto"/>
            </w:tcBorders>
            <w:vAlign w:val="center"/>
          </w:tcPr>
          <w:p w14:paraId="68336261" w14:textId="77777777" w:rsidR="00F0147C" w:rsidRPr="00541704" w:rsidRDefault="00F0147C" w:rsidP="00F0147C">
            <w:pPr>
              <w:rPr>
                <w:sz w:val="20"/>
              </w:rPr>
            </w:pPr>
            <w:r w:rsidRPr="00541704">
              <w:rPr>
                <w:b/>
                <w:sz w:val="20"/>
              </w:rPr>
              <w:t>1.2. Europos Sąjungos ir kitos tarptautinės finansinės paramos bendrojo finansavimo lėšos</w:t>
            </w:r>
          </w:p>
        </w:tc>
        <w:tc>
          <w:tcPr>
            <w:tcW w:w="1067" w:type="pct"/>
            <w:tcBorders>
              <w:top w:val="single" w:sz="4" w:space="0" w:color="auto"/>
              <w:left w:val="single" w:sz="4" w:space="0" w:color="auto"/>
              <w:bottom w:val="single" w:sz="4" w:space="0" w:color="auto"/>
              <w:right w:val="single" w:sz="4" w:space="0" w:color="auto"/>
            </w:tcBorders>
            <w:vAlign w:val="center"/>
          </w:tcPr>
          <w:p w14:paraId="16520300" w14:textId="77777777" w:rsidR="00F0147C" w:rsidRPr="00541704" w:rsidRDefault="00F0147C" w:rsidP="00F0147C">
            <w:pPr>
              <w:jc w:val="center"/>
              <w:rPr>
                <w:sz w:val="20"/>
              </w:rPr>
            </w:pPr>
            <w:r w:rsidRPr="00541704">
              <w:rPr>
                <w:b/>
                <w:bCs/>
                <w:sz w:val="20"/>
              </w:rPr>
              <w:t>7 350,000</w:t>
            </w:r>
            <w:r w:rsidRPr="00541704">
              <w:rPr>
                <w:strike/>
                <w:sz w:val="20"/>
                <w:vertAlign w:val="superscript"/>
              </w:rPr>
              <w:t xml:space="preserve"> </w:t>
            </w:r>
          </w:p>
        </w:tc>
      </w:tr>
      <w:tr w:rsidR="00F0147C" w:rsidRPr="00541704" w14:paraId="6E396E2D" w14:textId="77777777" w:rsidTr="00A81184">
        <w:trPr>
          <w:cantSplit/>
          <w:trHeight w:val="16"/>
        </w:trPr>
        <w:tc>
          <w:tcPr>
            <w:tcW w:w="3933" w:type="pct"/>
            <w:tcBorders>
              <w:top w:val="single" w:sz="4" w:space="0" w:color="auto"/>
              <w:left w:val="single" w:sz="4" w:space="0" w:color="auto"/>
              <w:bottom w:val="single" w:sz="4" w:space="0" w:color="auto"/>
              <w:right w:val="single" w:sz="4" w:space="0" w:color="auto"/>
            </w:tcBorders>
            <w:vAlign w:val="center"/>
          </w:tcPr>
          <w:p w14:paraId="21B2B2F1" w14:textId="77777777" w:rsidR="00F0147C" w:rsidRPr="00541704" w:rsidRDefault="00F0147C" w:rsidP="00F0147C">
            <w:pPr>
              <w:rPr>
                <w:sz w:val="20"/>
              </w:rPr>
            </w:pPr>
            <w:r w:rsidRPr="00541704">
              <w:rPr>
                <w:sz w:val="20"/>
              </w:rPr>
              <w:t>1.2.2.8.1. Bendrojo finansavimo lėšos (finansuojama iš Europos regioninės plėtros fondo):</w:t>
            </w:r>
          </w:p>
        </w:tc>
        <w:tc>
          <w:tcPr>
            <w:tcW w:w="1067" w:type="pct"/>
            <w:tcBorders>
              <w:top w:val="single" w:sz="4" w:space="0" w:color="auto"/>
              <w:left w:val="single" w:sz="4" w:space="0" w:color="auto"/>
              <w:bottom w:val="single" w:sz="4" w:space="0" w:color="auto"/>
              <w:right w:val="single" w:sz="4" w:space="0" w:color="auto"/>
            </w:tcBorders>
            <w:vAlign w:val="center"/>
          </w:tcPr>
          <w:p w14:paraId="5F878D02" w14:textId="77777777" w:rsidR="00F0147C" w:rsidRPr="00541704" w:rsidRDefault="00F0147C" w:rsidP="00F0147C">
            <w:pPr>
              <w:jc w:val="center"/>
              <w:rPr>
                <w:strike/>
                <w:sz w:val="20"/>
              </w:rPr>
            </w:pPr>
            <w:r w:rsidRPr="00541704">
              <w:rPr>
                <w:sz w:val="20"/>
              </w:rPr>
              <w:t>7 350,000</w:t>
            </w:r>
          </w:p>
        </w:tc>
      </w:tr>
      <w:tr w:rsidR="00F0147C" w:rsidRPr="00541704" w14:paraId="639C58D7" w14:textId="77777777" w:rsidTr="00A81184">
        <w:trPr>
          <w:cantSplit/>
          <w:trHeight w:val="16"/>
        </w:trPr>
        <w:tc>
          <w:tcPr>
            <w:tcW w:w="3933" w:type="pct"/>
            <w:tcBorders>
              <w:top w:val="single" w:sz="4" w:space="0" w:color="auto"/>
              <w:left w:val="single" w:sz="4" w:space="0" w:color="auto"/>
              <w:bottom w:val="single" w:sz="4" w:space="0" w:color="auto"/>
              <w:right w:val="single" w:sz="4" w:space="0" w:color="auto"/>
            </w:tcBorders>
            <w:vAlign w:val="center"/>
          </w:tcPr>
          <w:p w14:paraId="2C449621" w14:textId="77777777" w:rsidR="00F0147C" w:rsidRPr="00541704" w:rsidRDefault="00F0147C" w:rsidP="00F0147C">
            <w:pPr>
              <w:rPr>
                <w:sz w:val="20"/>
              </w:rPr>
            </w:pPr>
            <w:r w:rsidRPr="00541704">
              <w:rPr>
                <w:sz w:val="20"/>
              </w:rPr>
              <w:t>iš jų Sostinės regionas</w:t>
            </w:r>
          </w:p>
        </w:tc>
        <w:tc>
          <w:tcPr>
            <w:tcW w:w="1067" w:type="pct"/>
            <w:tcBorders>
              <w:top w:val="single" w:sz="4" w:space="0" w:color="auto"/>
              <w:left w:val="single" w:sz="4" w:space="0" w:color="auto"/>
              <w:bottom w:val="single" w:sz="4" w:space="0" w:color="auto"/>
              <w:right w:val="single" w:sz="4" w:space="0" w:color="auto"/>
            </w:tcBorders>
            <w:vAlign w:val="center"/>
          </w:tcPr>
          <w:p w14:paraId="5E404B79" w14:textId="77777777" w:rsidR="00F0147C" w:rsidRPr="00541704" w:rsidRDefault="00F0147C" w:rsidP="00F0147C">
            <w:pPr>
              <w:jc w:val="center"/>
              <w:rPr>
                <w:strike/>
                <w:sz w:val="20"/>
                <w:lang w:val="en-US"/>
              </w:rPr>
            </w:pPr>
            <w:r w:rsidRPr="00541704">
              <w:rPr>
                <w:sz w:val="20"/>
                <w:lang w:val="en-US"/>
              </w:rPr>
              <w:t>7 350,000</w:t>
            </w:r>
          </w:p>
        </w:tc>
      </w:tr>
      <w:tr w:rsidR="00F0147C" w:rsidRPr="00541704" w14:paraId="06D762E6" w14:textId="77777777" w:rsidTr="00A81184">
        <w:trPr>
          <w:cantSplit/>
          <w:trHeight w:val="16"/>
        </w:trPr>
        <w:tc>
          <w:tcPr>
            <w:tcW w:w="3933" w:type="pct"/>
            <w:tcBorders>
              <w:top w:val="single" w:sz="4" w:space="0" w:color="auto"/>
              <w:left w:val="single" w:sz="4" w:space="0" w:color="auto"/>
              <w:bottom w:val="single" w:sz="4" w:space="0" w:color="auto"/>
              <w:right w:val="single" w:sz="4" w:space="0" w:color="auto"/>
            </w:tcBorders>
            <w:vAlign w:val="center"/>
          </w:tcPr>
          <w:p w14:paraId="000921ED" w14:textId="77777777" w:rsidR="00F0147C" w:rsidRPr="00541704" w:rsidRDefault="00F0147C" w:rsidP="00F0147C">
            <w:pPr>
              <w:rPr>
                <w:sz w:val="20"/>
              </w:rPr>
            </w:pPr>
            <w:r w:rsidRPr="00541704">
              <w:rPr>
                <w:sz w:val="20"/>
              </w:rPr>
              <w:t>iš jų Vidurio ir vakarų Lietuvos regionas</w:t>
            </w:r>
          </w:p>
        </w:tc>
        <w:tc>
          <w:tcPr>
            <w:tcW w:w="1067" w:type="pct"/>
            <w:tcBorders>
              <w:top w:val="single" w:sz="4" w:space="0" w:color="auto"/>
              <w:left w:val="single" w:sz="4" w:space="0" w:color="auto"/>
              <w:bottom w:val="single" w:sz="4" w:space="0" w:color="auto"/>
              <w:right w:val="single" w:sz="4" w:space="0" w:color="auto"/>
            </w:tcBorders>
            <w:vAlign w:val="center"/>
          </w:tcPr>
          <w:p w14:paraId="79673133" w14:textId="77777777" w:rsidR="00F0147C" w:rsidRPr="00541704" w:rsidRDefault="00F0147C" w:rsidP="00F0147C">
            <w:pPr>
              <w:jc w:val="center"/>
              <w:rPr>
                <w:strike/>
                <w:sz w:val="20"/>
              </w:rPr>
            </w:pPr>
            <w:r w:rsidRPr="00541704">
              <w:rPr>
                <w:sz w:val="20"/>
              </w:rPr>
              <w:t>0,000</w:t>
            </w:r>
            <w:r w:rsidRPr="00541704">
              <w:rPr>
                <w:sz w:val="20"/>
                <w:vertAlign w:val="superscript"/>
              </w:rPr>
              <w:t>3</w:t>
            </w:r>
          </w:p>
        </w:tc>
      </w:tr>
      <w:tr w:rsidR="00F0147C" w:rsidRPr="00541704" w14:paraId="11AD3619" w14:textId="77777777" w:rsidTr="00A81184">
        <w:trPr>
          <w:cantSplit/>
          <w:trHeight w:val="16"/>
        </w:trPr>
        <w:tc>
          <w:tcPr>
            <w:tcW w:w="3933" w:type="pct"/>
            <w:tcBorders>
              <w:top w:val="single" w:sz="4" w:space="0" w:color="auto"/>
              <w:left w:val="single" w:sz="4" w:space="0" w:color="auto"/>
              <w:bottom w:val="single" w:sz="4" w:space="0" w:color="auto"/>
              <w:right w:val="single" w:sz="4" w:space="0" w:color="auto"/>
            </w:tcBorders>
            <w:vAlign w:val="center"/>
          </w:tcPr>
          <w:p w14:paraId="0FF9CBED" w14:textId="77777777" w:rsidR="00F0147C" w:rsidRPr="00541704" w:rsidRDefault="00F0147C" w:rsidP="00F0147C">
            <w:pPr>
              <w:rPr>
                <w:b/>
                <w:bCs/>
                <w:sz w:val="20"/>
              </w:rPr>
            </w:pPr>
            <w:r w:rsidRPr="00541704">
              <w:rPr>
                <w:b/>
                <w:bCs/>
                <w:sz w:val="20"/>
              </w:rPr>
              <w:t>1.3. Europos Sąjungos ir kitos tarptautinės finansinės paramos lėšos</w:t>
            </w:r>
          </w:p>
        </w:tc>
        <w:tc>
          <w:tcPr>
            <w:tcW w:w="1067" w:type="pct"/>
            <w:tcBorders>
              <w:top w:val="single" w:sz="4" w:space="0" w:color="auto"/>
              <w:left w:val="single" w:sz="4" w:space="0" w:color="auto"/>
              <w:bottom w:val="single" w:sz="4" w:space="0" w:color="auto"/>
              <w:right w:val="single" w:sz="4" w:space="0" w:color="auto"/>
            </w:tcBorders>
            <w:vAlign w:val="center"/>
          </w:tcPr>
          <w:p w14:paraId="7D1109AD" w14:textId="77777777" w:rsidR="00F0147C" w:rsidRPr="00541704" w:rsidRDefault="00F0147C" w:rsidP="00F0147C">
            <w:pPr>
              <w:jc w:val="center"/>
              <w:rPr>
                <w:b/>
                <w:bCs/>
                <w:sz w:val="20"/>
              </w:rPr>
            </w:pPr>
            <w:r w:rsidRPr="00541704">
              <w:rPr>
                <w:b/>
                <w:bCs/>
                <w:sz w:val="20"/>
              </w:rPr>
              <w:t>434 210, 510</w:t>
            </w:r>
          </w:p>
        </w:tc>
      </w:tr>
      <w:tr w:rsidR="00F0147C" w:rsidRPr="00541704" w14:paraId="7ABFB2B1" w14:textId="77777777" w:rsidTr="00A81184">
        <w:trPr>
          <w:cantSplit/>
          <w:trHeight w:val="16"/>
        </w:trPr>
        <w:tc>
          <w:tcPr>
            <w:tcW w:w="3933" w:type="pct"/>
            <w:tcBorders>
              <w:top w:val="single" w:sz="4" w:space="0" w:color="auto"/>
              <w:left w:val="single" w:sz="4" w:space="0" w:color="auto"/>
              <w:bottom w:val="single" w:sz="4" w:space="0" w:color="auto"/>
              <w:right w:val="single" w:sz="4" w:space="0" w:color="auto"/>
            </w:tcBorders>
            <w:vAlign w:val="center"/>
          </w:tcPr>
          <w:p w14:paraId="3D01277D" w14:textId="77777777" w:rsidR="00F0147C" w:rsidRPr="00541704" w:rsidRDefault="00F0147C" w:rsidP="00F0147C">
            <w:pPr>
              <w:rPr>
                <w:sz w:val="20"/>
              </w:rPr>
            </w:pPr>
            <w:r w:rsidRPr="00541704">
              <w:rPr>
                <w:sz w:val="20"/>
              </w:rPr>
              <w:t>1.3.3.1.57. Ekonomikos gaivinimo ir atsparumo didinimo priemonės lėšos</w:t>
            </w:r>
          </w:p>
        </w:tc>
        <w:tc>
          <w:tcPr>
            <w:tcW w:w="1067" w:type="pct"/>
            <w:tcBorders>
              <w:top w:val="single" w:sz="4" w:space="0" w:color="auto"/>
              <w:left w:val="single" w:sz="4" w:space="0" w:color="auto"/>
              <w:bottom w:val="single" w:sz="4" w:space="0" w:color="auto"/>
              <w:right w:val="single" w:sz="4" w:space="0" w:color="auto"/>
            </w:tcBorders>
            <w:vAlign w:val="center"/>
          </w:tcPr>
          <w:p w14:paraId="7054A80B" w14:textId="77777777" w:rsidR="00F0147C" w:rsidRPr="00541704" w:rsidRDefault="00F0147C" w:rsidP="00F0147C">
            <w:pPr>
              <w:jc w:val="center"/>
              <w:rPr>
                <w:sz w:val="20"/>
                <w:lang w:val="en-US"/>
              </w:rPr>
            </w:pPr>
            <w:r w:rsidRPr="00541704">
              <w:rPr>
                <w:sz w:val="20"/>
              </w:rPr>
              <w:t>52 070,000</w:t>
            </w:r>
          </w:p>
        </w:tc>
      </w:tr>
      <w:tr w:rsidR="00F0147C" w:rsidRPr="00541704" w14:paraId="28389086" w14:textId="77777777" w:rsidTr="00A81184">
        <w:trPr>
          <w:cantSplit/>
          <w:trHeight w:val="16"/>
        </w:trPr>
        <w:tc>
          <w:tcPr>
            <w:tcW w:w="3933" w:type="pct"/>
            <w:tcBorders>
              <w:top w:val="single" w:sz="4" w:space="0" w:color="auto"/>
              <w:left w:val="single" w:sz="4" w:space="0" w:color="auto"/>
              <w:bottom w:val="single" w:sz="4" w:space="0" w:color="auto"/>
              <w:right w:val="single" w:sz="4" w:space="0" w:color="auto"/>
            </w:tcBorders>
            <w:vAlign w:val="center"/>
          </w:tcPr>
          <w:p w14:paraId="27372484" w14:textId="77777777" w:rsidR="00F0147C" w:rsidRPr="00541704" w:rsidRDefault="00F0147C" w:rsidP="00F0147C">
            <w:pPr>
              <w:rPr>
                <w:color w:val="FF0000"/>
                <w:sz w:val="20"/>
              </w:rPr>
            </w:pPr>
            <w:r w:rsidRPr="00541704">
              <w:rPr>
                <w:sz w:val="20"/>
              </w:rPr>
              <w:t>1.3.2.8.1. 2021–2027 m. ES struktūrinių fondų lėšos:</w:t>
            </w:r>
          </w:p>
        </w:tc>
        <w:tc>
          <w:tcPr>
            <w:tcW w:w="1067" w:type="pct"/>
            <w:tcBorders>
              <w:top w:val="single" w:sz="4" w:space="0" w:color="auto"/>
              <w:left w:val="single" w:sz="4" w:space="0" w:color="auto"/>
              <w:bottom w:val="single" w:sz="4" w:space="0" w:color="auto"/>
              <w:right w:val="single" w:sz="4" w:space="0" w:color="auto"/>
            </w:tcBorders>
            <w:vAlign w:val="center"/>
          </w:tcPr>
          <w:p w14:paraId="0980AB4E" w14:textId="77777777" w:rsidR="00F0147C" w:rsidRPr="00541704" w:rsidRDefault="00F0147C" w:rsidP="00F0147C">
            <w:pPr>
              <w:jc w:val="center"/>
              <w:rPr>
                <w:sz w:val="20"/>
                <w:lang w:val="en-US"/>
              </w:rPr>
            </w:pPr>
            <w:r w:rsidRPr="00541704">
              <w:rPr>
                <w:sz w:val="20"/>
              </w:rPr>
              <w:t>382 140,510</w:t>
            </w:r>
          </w:p>
        </w:tc>
      </w:tr>
      <w:tr w:rsidR="00F0147C" w:rsidRPr="00541704" w14:paraId="32779EC5" w14:textId="77777777" w:rsidTr="00A81184">
        <w:trPr>
          <w:cantSplit/>
          <w:trHeight w:val="228"/>
        </w:trPr>
        <w:tc>
          <w:tcPr>
            <w:tcW w:w="3933" w:type="pct"/>
            <w:tcBorders>
              <w:top w:val="single" w:sz="4" w:space="0" w:color="auto"/>
              <w:left w:val="single" w:sz="4" w:space="0" w:color="auto"/>
              <w:bottom w:val="single" w:sz="4" w:space="0" w:color="auto"/>
              <w:right w:val="single" w:sz="4" w:space="0" w:color="auto"/>
            </w:tcBorders>
            <w:vAlign w:val="center"/>
          </w:tcPr>
          <w:p w14:paraId="1D0D3F92" w14:textId="77777777" w:rsidR="00F0147C" w:rsidRPr="00541704" w:rsidRDefault="00F0147C" w:rsidP="002E223A">
            <w:pPr>
              <w:jc w:val="both"/>
              <w:rPr>
                <w:b/>
                <w:sz w:val="20"/>
              </w:rPr>
            </w:pPr>
            <w:r w:rsidRPr="00541704">
              <w:rPr>
                <w:sz w:val="20"/>
              </w:rPr>
              <w:t>iš jų Sostinės regionas</w:t>
            </w:r>
          </w:p>
        </w:tc>
        <w:tc>
          <w:tcPr>
            <w:tcW w:w="1067" w:type="pct"/>
            <w:tcBorders>
              <w:top w:val="single" w:sz="4" w:space="0" w:color="auto"/>
              <w:left w:val="single" w:sz="4" w:space="0" w:color="auto"/>
              <w:bottom w:val="single" w:sz="4" w:space="0" w:color="auto"/>
              <w:right w:val="single" w:sz="4" w:space="0" w:color="auto"/>
            </w:tcBorders>
            <w:vAlign w:val="center"/>
          </w:tcPr>
          <w:p w14:paraId="204C842E" w14:textId="77777777" w:rsidR="00F0147C" w:rsidRPr="00541704" w:rsidRDefault="00F0147C" w:rsidP="00F0147C">
            <w:pPr>
              <w:jc w:val="center"/>
              <w:rPr>
                <w:bCs/>
                <w:sz w:val="20"/>
                <w:lang w:val="en-US"/>
              </w:rPr>
            </w:pPr>
            <w:r w:rsidRPr="00541704">
              <w:rPr>
                <w:bCs/>
                <w:sz w:val="20"/>
                <w:lang w:val="en-US"/>
              </w:rPr>
              <w:t>76 641,226</w:t>
            </w:r>
          </w:p>
        </w:tc>
      </w:tr>
      <w:tr w:rsidR="00F0147C" w:rsidRPr="00541704" w14:paraId="35862AD3" w14:textId="77777777" w:rsidTr="00A81184">
        <w:trPr>
          <w:cantSplit/>
          <w:trHeight w:val="228"/>
        </w:trPr>
        <w:tc>
          <w:tcPr>
            <w:tcW w:w="3933" w:type="pct"/>
            <w:tcBorders>
              <w:top w:val="single" w:sz="4" w:space="0" w:color="auto"/>
              <w:left w:val="single" w:sz="4" w:space="0" w:color="auto"/>
              <w:bottom w:val="single" w:sz="4" w:space="0" w:color="auto"/>
              <w:right w:val="single" w:sz="4" w:space="0" w:color="auto"/>
            </w:tcBorders>
            <w:vAlign w:val="center"/>
          </w:tcPr>
          <w:p w14:paraId="3212BF0A" w14:textId="77777777" w:rsidR="00F0147C" w:rsidRPr="00541704" w:rsidRDefault="00F0147C" w:rsidP="00F0147C">
            <w:pPr>
              <w:jc w:val="both"/>
              <w:rPr>
                <w:sz w:val="20"/>
              </w:rPr>
            </w:pPr>
            <w:r w:rsidRPr="00541704">
              <w:rPr>
                <w:sz w:val="20"/>
              </w:rPr>
              <w:t>iš jų Vidurio ir vakarų Lietuvos regionas</w:t>
            </w:r>
          </w:p>
        </w:tc>
        <w:tc>
          <w:tcPr>
            <w:tcW w:w="1067" w:type="pct"/>
            <w:tcBorders>
              <w:top w:val="single" w:sz="4" w:space="0" w:color="auto"/>
              <w:left w:val="single" w:sz="4" w:space="0" w:color="auto"/>
              <w:bottom w:val="single" w:sz="4" w:space="0" w:color="auto"/>
              <w:right w:val="single" w:sz="4" w:space="0" w:color="auto"/>
            </w:tcBorders>
            <w:vAlign w:val="center"/>
          </w:tcPr>
          <w:p w14:paraId="1437A373" w14:textId="77777777" w:rsidR="00F0147C" w:rsidRPr="00541704" w:rsidRDefault="00F0147C" w:rsidP="00F0147C">
            <w:pPr>
              <w:jc w:val="center"/>
              <w:rPr>
                <w:bCs/>
                <w:sz w:val="20"/>
              </w:rPr>
            </w:pPr>
            <w:r w:rsidRPr="00541704">
              <w:rPr>
                <w:bCs/>
                <w:sz w:val="20"/>
                <w:lang w:val="en-US"/>
              </w:rPr>
              <w:t>305 499,284</w:t>
            </w:r>
          </w:p>
        </w:tc>
      </w:tr>
      <w:tr w:rsidR="00F0147C" w:rsidRPr="00541704" w14:paraId="0C70DF64" w14:textId="77777777" w:rsidTr="00A81184">
        <w:trPr>
          <w:cantSplit/>
          <w:trHeight w:val="228"/>
        </w:trPr>
        <w:tc>
          <w:tcPr>
            <w:tcW w:w="3933" w:type="pct"/>
            <w:tcBorders>
              <w:top w:val="single" w:sz="4" w:space="0" w:color="auto"/>
              <w:left w:val="single" w:sz="4" w:space="0" w:color="auto"/>
              <w:bottom w:val="single" w:sz="4" w:space="0" w:color="auto"/>
              <w:right w:val="single" w:sz="4" w:space="0" w:color="auto"/>
            </w:tcBorders>
            <w:vAlign w:val="center"/>
          </w:tcPr>
          <w:p w14:paraId="7725B565" w14:textId="77777777" w:rsidR="00F0147C" w:rsidRPr="00541704" w:rsidRDefault="00F0147C" w:rsidP="002E223A">
            <w:pPr>
              <w:jc w:val="both"/>
              <w:rPr>
                <w:b/>
                <w:sz w:val="20"/>
              </w:rPr>
            </w:pPr>
            <w:r w:rsidRPr="00541704">
              <w:rPr>
                <w:b/>
                <w:sz w:val="20"/>
              </w:rPr>
              <w:t xml:space="preserve">1.4. Biudžetinių įstaigų pajamų įmokos ir kitos pajamos </w:t>
            </w:r>
          </w:p>
        </w:tc>
        <w:tc>
          <w:tcPr>
            <w:tcW w:w="1067" w:type="pct"/>
            <w:tcBorders>
              <w:top w:val="single" w:sz="4" w:space="0" w:color="auto"/>
              <w:left w:val="single" w:sz="4" w:space="0" w:color="auto"/>
              <w:bottom w:val="single" w:sz="4" w:space="0" w:color="auto"/>
              <w:right w:val="single" w:sz="4" w:space="0" w:color="auto"/>
            </w:tcBorders>
            <w:vAlign w:val="center"/>
          </w:tcPr>
          <w:p w14:paraId="7CACCE3C" w14:textId="77777777" w:rsidR="00F0147C" w:rsidRPr="00541704" w:rsidRDefault="00F0147C" w:rsidP="00F0147C">
            <w:pPr>
              <w:jc w:val="center"/>
              <w:rPr>
                <w:b/>
                <w:sz w:val="20"/>
              </w:rPr>
            </w:pPr>
          </w:p>
        </w:tc>
      </w:tr>
      <w:tr w:rsidR="00F0147C" w:rsidRPr="00541704" w14:paraId="5997684F" w14:textId="77777777" w:rsidTr="00A81184">
        <w:trPr>
          <w:cantSplit/>
          <w:trHeight w:val="16"/>
        </w:trPr>
        <w:tc>
          <w:tcPr>
            <w:tcW w:w="3933" w:type="pct"/>
            <w:tcBorders>
              <w:top w:val="single" w:sz="4" w:space="0" w:color="auto"/>
              <w:left w:val="single" w:sz="4" w:space="0" w:color="auto"/>
              <w:bottom w:val="single" w:sz="4" w:space="0" w:color="auto"/>
              <w:right w:val="single" w:sz="4" w:space="0" w:color="auto"/>
            </w:tcBorders>
            <w:vAlign w:val="center"/>
          </w:tcPr>
          <w:p w14:paraId="6136C216" w14:textId="77777777" w:rsidR="00F0147C" w:rsidRPr="00541704" w:rsidRDefault="00F0147C" w:rsidP="00F0147C">
            <w:pPr>
              <w:rPr>
                <w:b/>
                <w:sz w:val="20"/>
              </w:rPr>
            </w:pPr>
            <w:r w:rsidRPr="00541704">
              <w:rPr>
                <w:b/>
                <w:sz w:val="20"/>
              </w:rPr>
              <w:t>2. Kitos lėšos</w:t>
            </w:r>
          </w:p>
        </w:tc>
        <w:tc>
          <w:tcPr>
            <w:tcW w:w="1067" w:type="pct"/>
            <w:tcBorders>
              <w:top w:val="single" w:sz="4" w:space="0" w:color="auto"/>
              <w:left w:val="single" w:sz="4" w:space="0" w:color="auto"/>
              <w:bottom w:val="single" w:sz="4" w:space="0" w:color="auto"/>
              <w:right w:val="single" w:sz="4" w:space="0" w:color="auto"/>
            </w:tcBorders>
            <w:vAlign w:val="center"/>
          </w:tcPr>
          <w:p w14:paraId="0CC0C021" w14:textId="77777777" w:rsidR="00F0147C" w:rsidRPr="00541704" w:rsidRDefault="00F0147C" w:rsidP="00F0147C">
            <w:pPr>
              <w:jc w:val="center"/>
              <w:rPr>
                <w:b/>
                <w:bCs/>
                <w:sz w:val="20"/>
              </w:rPr>
            </w:pPr>
            <w:r w:rsidRPr="00541704">
              <w:rPr>
                <w:b/>
                <w:bCs/>
                <w:sz w:val="20"/>
              </w:rPr>
              <w:t>287 251,872</w:t>
            </w:r>
          </w:p>
        </w:tc>
      </w:tr>
      <w:tr w:rsidR="00F0147C" w:rsidRPr="00541704" w14:paraId="0FD016A2" w14:textId="77777777" w:rsidTr="00A81184">
        <w:trPr>
          <w:cantSplit/>
          <w:trHeight w:val="16"/>
        </w:trPr>
        <w:tc>
          <w:tcPr>
            <w:tcW w:w="3933" w:type="pct"/>
            <w:tcBorders>
              <w:top w:val="single" w:sz="4" w:space="0" w:color="auto"/>
              <w:left w:val="single" w:sz="4" w:space="0" w:color="auto"/>
              <w:bottom w:val="single" w:sz="4" w:space="0" w:color="auto"/>
              <w:right w:val="single" w:sz="4" w:space="0" w:color="auto"/>
            </w:tcBorders>
            <w:vAlign w:val="center"/>
          </w:tcPr>
          <w:p w14:paraId="208992FD" w14:textId="77777777" w:rsidR="00F0147C" w:rsidRPr="00541704" w:rsidRDefault="00F0147C" w:rsidP="00F0147C">
            <w:pPr>
              <w:rPr>
                <w:sz w:val="20"/>
              </w:rPr>
            </w:pPr>
            <w:r w:rsidRPr="00541704">
              <w:rPr>
                <w:sz w:val="20"/>
              </w:rPr>
              <w:t>2.1. Savivaldybių biudžetų lėšos</w:t>
            </w:r>
          </w:p>
        </w:tc>
        <w:tc>
          <w:tcPr>
            <w:tcW w:w="1067" w:type="pct"/>
            <w:tcBorders>
              <w:top w:val="single" w:sz="4" w:space="0" w:color="auto"/>
              <w:left w:val="single" w:sz="4" w:space="0" w:color="auto"/>
              <w:bottom w:val="single" w:sz="4" w:space="0" w:color="auto"/>
              <w:right w:val="single" w:sz="4" w:space="0" w:color="auto"/>
            </w:tcBorders>
            <w:vAlign w:val="center"/>
          </w:tcPr>
          <w:p w14:paraId="58D8CA27" w14:textId="77777777" w:rsidR="00F0147C" w:rsidRPr="00541704" w:rsidRDefault="00F0147C" w:rsidP="00F0147C">
            <w:pPr>
              <w:jc w:val="center"/>
              <w:rPr>
                <w:sz w:val="20"/>
              </w:rPr>
            </w:pPr>
          </w:p>
        </w:tc>
      </w:tr>
      <w:tr w:rsidR="00F0147C" w:rsidRPr="00541704" w14:paraId="3DF426BD" w14:textId="77777777" w:rsidTr="00A81184">
        <w:trPr>
          <w:cantSplit/>
          <w:trHeight w:val="16"/>
        </w:trPr>
        <w:tc>
          <w:tcPr>
            <w:tcW w:w="3933" w:type="pct"/>
            <w:tcBorders>
              <w:top w:val="single" w:sz="4" w:space="0" w:color="auto"/>
              <w:left w:val="single" w:sz="4" w:space="0" w:color="auto"/>
              <w:bottom w:val="single" w:sz="4" w:space="0" w:color="auto"/>
              <w:right w:val="single" w:sz="4" w:space="0" w:color="auto"/>
            </w:tcBorders>
            <w:vAlign w:val="center"/>
          </w:tcPr>
          <w:p w14:paraId="3D00FDDF" w14:textId="77777777" w:rsidR="00F0147C" w:rsidRPr="00541704" w:rsidRDefault="00F0147C" w:rsidP="00F0147C">
            <w:pPr>
              <w:rPr>
                <w:sz w:val="20"/>
              </w:rPr>
            </w:pPr>
            <w:r w:rsidRPr="00541704">
              <w:rPr>
                <w:sz w:val="20"/>
              </w:rPr>
              <w:t>2.2. Privačios lėšos</w:t>
            </w:r>
          </w:p>
        </w:tc>
        <w:tc>
          <w:tcPr>
            <w:tcW w:w="1067" w:type="pct"/>
            <w:tcBorders>
              <w:top w:val="single" w:sz="4" w:space="0" w:color="auto"/>
              <w:left w:val="single" w:sz="4" w:space="0" w:color="auto"/>
              <w:bottom w:val="single" w:sz="4" w:space="0" w:color="auto"/>
              <w:right w:val="single" w:sz="4" w:space="0" w:color="auto"/>
            </w:tcBorders>
            <w:vAlign w:val="center"/>
          </w:tcPr>
          <w:p w14:paraId="6A18369D" w14:textId="77777777" w:rsidR="00F0147C" w:rsidRPr="00541704" w:rsidRDefault="00F0147C" w:rsidP="00F0147C">
            <w:pPr>
              <w:jc w:val="center"/>
              <w:rPr>
                <w:sz w:val="20"/>
                <w:lang w:val="en-US"/>
              </w:rPr>
            </w:pPr>
            <w:r w:rsidRPr="00541704">
              <w:rPr>
                <w:sz w:val="20"/>
              </w:rPr>
              <w:t>287 251,872</w:t>
            </w:r>
          </w:p>
        </w:tc>
      </w:tr>
      <w:tr w:rsidR="00F0147C" w:rsidRPr="00541704" w14:paraId="1846E1DA" w14:textId="77777777" w:rsidTr="00A81184">
        <w:trPr>
          <w:cantSplit/>
          <w:trHeight w:val="16"/>
        </w:trPr>
        <w:tc>
          <w:tcPr>
            <w:tcW w:w="3933" w:type="pct"/>
            <w:tcBorders>
              <w:top w:val="single" w:sz="4" w:space="0" w:color="auto"/>
              <w:left w:val="single" w:sz="4" w:space="0" w:color="auto"/>
              <w:bottom w:val="single" w:sz="4" w:space="0" w:color="auto"/>
              <w:right w:val="single" w:sz="4" w:space="0" w:color="auto"/>
            </w:tcBorders>
            <w:vAlign w:val="center"/>
          </w:tcPr>
          <w:p w14:paraId="5A7EE43F" w14:textId="77777777" w:rsidR="00F0147C" w:rsidRPr="00541704" w:rsidRDefault="00F0147C" w:rsidP="00F0147C">
            <w:pPr>
              <w:rPr>
                <w:sz w:val="20"/>
              </w:rPr>
            </w:pPr>
            <w:r w:rsidRPr="00541704">
              <w:rPr>
                <w:sz w:val="20"/>
              </w:rPr>
              <w:t>2.3. Kitos viešosios lėšos</w:t>
            </w:r>
          </w:p>
        </w:tc>
        <w:tc>
          <w:tcPr>
            <w:tcW w:w="1067" w:type="pct"/>
            <w:tcBorders>
              <w:top w:val="single" w:sz="4" w:space="0" w:color="auto"/>
              <w:left w:val="single" w:sz="4" w:space="0" w:color="auto"/>
              <w:bottom w:val="single" w:sz="4" w:space="0" w:color="auto"/>
              <w:right w:val="single" w:sz="4" w:space="0" w:color="auto"/>
            </w:tcBorders>
            <w:vAlign w:val="center"/>
          </w:tcPr>
          <w:p w14:paraId="51071895" w14:textId="77777777" w:rsidR="00F0147C" w:rsidRPr="00541704" w:rsidRDefault="00F0147C" w:rsidP="00F0147C">
            <w:pPr>
              <w:jc w:val="center"/>
              <w:rPr>
                <w:sz w:val="20"/>
              </w:rPr>
            </w:pPr>
          </w:p>
        </w:tc>
      </w:tr>
      <w:tr w:rsidR="00F0147C" w:rsidRPr="00541704" w14:paraId="293C3E71" w14:textId="77777777" w:rsidTr="00A81184">
        <w:trPr>
          <w:cantSplit/>
          <w:trHeight w:val="16"/>
        </w:trPr>
        <w:tc>
          <w:tcPr>
            <w:tcW w:w="3933" w:type="pct"/>
            <w:tcBorders>
              <w:top w:val="single" w:sz="4" w:space="0" w:color="auto"/>
              <w:left w:val="single" w:sz="4" w:space="0" w:color="auto"/>
              <w:bottom w:val="single" w:sz="4" w:space="0" w:color="auto"/>
              <w:right w:val="single" w:sz="4" w:space="0" w:color="auto"/>
            </w:tcBorders>
            <w:shd w:val="clear" w:color="auto" w:fill="DBE5F1"/>
            <w:vAlign w:val="center"/>
          </w:tcPr>
          <w:p w14:paraId="725313E0" w14:textId="77777777" w:rsidR="00F0147C" w:rsidRPr="00541704" w:rsidRDefault="00F0147C" w:rsidP="00F0147C">
            <w:pPr>
              <w:rPr>
                <w:sz w:val="20"/>
              </w:rPr>
            </w:pPr>
            <w:r w:rsidRPr="00541704">
              <w:rPr>
                <w:b/>
                <w:sz w:val="20"/>
              </w:rPr>
              <w:t>IŠ VISO:</w:t>
            </w:r>
          </w:p>
        </w:tc>
        <w:tc>
          <w:tcPr>
            <w:tcW w:w="1067" w:type="pct"/>
            <w:tcBorders>
              <w:top w:val="single" w:sz="4" w:space="0" w:color="auto"/>
              <w:left w:val="single" w:sz="4" w:space="0" w:color="auto"/>
              <w:bottom w:val="single" w:sz="4" w:space="0" w:color="auto"/>
              <w:right w:val="single" w:sz="4" w:space="0" w:color="auto"/>
            </w:tcBorders>
            <w:shd w:val="clear" w:color="auto" w:fill="DBE5F1"/>
            <w:vAlign w:val="center"/>
          </w:tcPr>
          <w:p w14:paraId="782E749A" w14:textId="77777777" w:rsidR="00F0147C" w:rsidRPr="00541704" w:rsidRDefault="00F0147C" w:rsidP="00F0147C">
            <w:pPr>
              <w:ind w:firstLine="53"/>
              <w:jc w:val="center"/>
              <w:rPr>
                <w:sz w:val="20"/>
              </w:rPr>
            </w:pPr>
            <w:r w:rsidRPr="00541704">
              <w:rPr>
                <w:b/>
                <w:bCs/>
                <w:sz w:val="20"/>
              </w:rPr>
              <w:t>763 566,082</w:t>
            </w:r>
          </w:p>
        </w:tc>
      </w:tr>
    </w:tbl>
    <w:p w14:paraId="35C74760" w14:textId="77777777" w:rsidR="00046BD2" w:rsidRDefault="00046BD2" w:rsidP="00F0147C">
      <w:pPr>
        <w:ind w:firstLine="851"/>
        <w:rPr>
          <w:b/>
          <w:sz w:val="20"/>
        </w:rPr>
      </w:pPr>
    </w:p>
    <w:p w14:paraId="2C339DCA" w14:textId="77777777" w:rsidR="00046BD2" w:rsidRDefault="00046BD2" w:rsidP="00F0147C">
      <w:pPr>
        <w:ind w:firstLine="851"/>
        <w:rPr>
          <w:b/>
          <w:sz w:val="20"/>
        </w:rPr>
      </w:pPr>
    </w:p>
    <w:p w14:paraId="40EBF5B3" w14:textId="77777777" w:rsidR="004C1D04" w:rsidRDefault="004C1D04" w:rsidP="00F0147C">
      <w:pPr>
        <w:ind w:firstLine="851"/>
        <w:rPr>
          <w:b/>
          <w:sz w:val="20"/>
        </w:rPr>
      </w:pPr>
    </w:p>
    <w:p w14:paraId="073450B1" w14:textId="40881DCC" w:rsidR="00F0147C" w:rsidRPr="00541704" w:rsidRDefault="00F0147C" w:rsidP="00F0147C">
      <w:pPr>
        <w:ind w:firstLine="851"/>
        <w:rPr>
          <w:b/>
          <w:sz w:val="20"/>
        </w:rPr>
      </w:pPr>
      <w:r w:rsidRPr="00541704">
        <w:rPr>
          <w:b/>
          <w:sz w:val="20"/>
        </w:rPr>
        <w:lastRenderedPageBreak/>
        <w:t xml:space="preserve">Pastabos: </w:t>
      </w:r>
    </w:p>
    <w:p w14:paraId="7D084F65" w14:textId="77777777" w:rsidR="00F0147C" w:rsidRPr="00541704" w:rsidRDefault="00F0147C" w:rsidP="0033341A">
      <w:pPr>
        <w:ind w:firstLine="851"/>
        <w:jc w:val="both"/>
        <w:rPr>
          <w:bCs/>
          <w:sz w:val="20"/>
        </w:rPr>
      </w:pPr>
      <w:r w:rsidRPr="00541704">
        <w:rPr>
          <w:bCs/>
          <w:sz w:val="20"/>
        </w:rPr>
        <w:t>1. 2022–2030 m. pažangos priemonei įgyvendinti reikalingų valstybės biudžeto (finansavimo šaltinio kodas 1.1.1.1.1) lėšų poreikis 31 079,0 tūkst. Eur.</w:t>
      </w:r>
    </w:p>
    <w:p w14:paraId="42DABF44" w14:textId="3AA589FD" w:rsidR="00F0147C" w:rsidRPr="00541704" w:rsidRDefault="00F0147C" w:rsidP="00F0147C">
      <w:pPr>
        <w:ind w:firstLine="851"/>
        <w:jc w:val="both"/>
        <w:rPr>
          <w:bCs/>
          <w:sz w:val="20"/>
        </w:rPr>
      </w:pPr>
      <w:r w:rsidRPr="00541704">
        <w:rPr>
          <w:bCs/>
          <w:sz w:val="20"/>
        </w:rPr>
        <w:t xml:space="preserve">2. 2022–2030 m. pažangos priemonei įgyvendinti reikalingų </w:t>
      </w:r>
      <w:r w:rsidRPr="00541704">
        <w:rPr>
          <w:sz w:val="20"/>
        </w:rPr>
        <w:t xml:space="preserve">valstybės biudžeto lėšų, skirtų bendrai finansuojamų iš ES fondų lėšų projektų netinkamam finansuoti iš ES fondų lėšų pirkimo ir (arba) importo PVM apmokėti, poreikis </w:t>
      </w:r>
      <w:r w:rsidRPr="00541704">
        <w:rPr>
          <w:bCs/>
          <w:sz w:val="20"/>
        </w:rPr>
        <w:t>6 982,7 tūkst. Eur</w:t>
      </w:r>
      <w:r w:rsidRPr="00541704">
        <w:rPr>
          <w:bCs/>
          <w:sz w:val="20"/>
          <w:lang w:val="en-US"/>
        </w:rPr>
        <w:t>.</w:t>
      </w:r>
    </w:p>
    <w:p w14:paraId="5CE86AFE" w14:textId="77777777" w:rsidR="00F0147C" w:rsidRPr="002E223A" w:rsidRDefault="00F0147C" w:rsidP="00F0147C">
      <w:pPr>
        <w:suppressAutoHyphens/>
        <w:ind w:firstLine="851"/>
        <w:jc w:val="both"/>
        <w:textAlignment w:val="center"/>
        <w:rPr>
          <w:bCs/>
          <w:szCs w:val="24"/>
        </w:rPr>
      </w:pPr>
      <w:r w:rsidRPr="00541704">
        <w:rPr>
          <w:bCs/>
          <w:sz w:val="20"/>
        </w:rPr>
        <w:t xml:space="preserve">3. </w:t>
      </w:r>
      <w:bookmarkStart w:id="0" w:name="_Hlk156998283"/>
      <w:r w:rsidRPr="00541704">
        <w:rPr>
          <w:bCs/>
          <w:sz w:val="20"/>
        </w:rPr>
        <w:t xml:space="preserve">2022–2030 m. pažangos priemonei įgyvendinti reikalingų </w:t>
      </w:r>
      <w:bookmarkStart w:id="1" w:name="_Hlk150180891"/>
      <w:r w:rsidRPr="00541704">
        <w:rPr>
          <w:bCs/>
          <w:sz w:val="20"/>
        </w:rPr>
        <w:t>Europos Sąjungos ir kitos tarptautinės finansinės paramos bendrojo finansavimo lėšų</w:t>
      </w:r>
      <w:bookmarkEnd w:id="1"/>
      <w:r w:rsidRPr="00541704">
        <w:rPr>
          <w:bCs/>
          <w:sz w:val="20"/>
        </w:rPr>
        <w:t xml:space="preserve"> poreikis Vidurio ir vakarų Lietuvos regione 1614,701 tūkst. Eur</w:t>
      </w:r>
      <w:bookmarkEnd w:id="0"/>
      <w:r w:rsidRPr="00541704">
        <w:rPr>
          <w:bCs/>
          <w:sz w:val="20"/>
        </w:rPr>
        <w:t>.</w:t>
      </w:r>
      <w:r w:rsidRPr="002E223A">
        <w:rPr>
          <w:bCs/>
          <w:szCs w:val="24"/>
        </w:rPr>
        <w:t>“</w:t>
      </w:r>
    </w:p>
    <w:p w14:paraId="5B5D8390" w14:textId="77777777" w:rsidR="00F0147C" w:rsidRPr="002E223A" w:rsidRDefault="00F0147C" w:rsidP="00F0147C">
      <w:pPr>
        <w:suppressAutoHyphens/>
        <w:jc w:val="both"/>
        <w:textAlignment w:val="center"/>
        <w:rPr>
          <w:bCs/>
          <w:szCs w:val="24"/>
        </w:rPr>
      </w:pPr>
    </w:p>
    <w:p w14:paraId="2D8D1DBB" w14:textId="77777777" w:rsidR="00F0147C" w:rsidRPr="00F0147C" w:rsidRDefault="00F0147C" w:rsidP="00F0147C">
      <w:pPr>
        <w:suppressAutoHyphens/>
        <w:ind w:firstLine="851"/>
        <w:jc w:val="both"/>
        <w:textAlignment w:val="center"/>
        <w:rPr>
          <w:szCs w:val="24"/>
        </w:rPr>
      </w:pPr>
      <w:r w:rsidRPr="00F0147C">
        <w:rPr>
          <w:szCs w:val="24"/>
        </w:rPr>
        <w:t>2. Pakeičiu III skyriaus lentelės 8.1–</w:t>
      </w:r>
      <w:r w:rsidRPr="00F0147C">
        <w:rPr>
          <w:szCs w:val="24"/>
          <w:lang w:val="en-US"/>
        </w:rPr>
        <w:t>8.4</w:t>
      </w:r>
      <w:r w:rsidRPr="00F0147C">
        <w:rPr>
          <w:szCs w:val="24"/>
        </w:rPr>
        <w:t xml:space="preserve"> papunkčius ir juos išdėstau taip:</w:t>
      </w:r>
    </w:p>
    <w:p w14:paraId="19BA506C" w14:textId="77777777" w:rsidR="00F0147C" w:rsidRPr="00F0147C" w:rsidRDefault="00F0147C" w:rsidP="00F0147C">
      <w:pPr>
        <w:suppressAutoHyphens/>
        <w:ind w:firstLine="851"/>
        <w:jc w:val="both"/>
        <w:textAlignment w:val="center"/>
        <w:rPr>
          <w:szCs w:val="24"/>
        </w:rPr>
      </w:pP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292"/>
        <w:gridCol w:w="507"/>
        <w:gridCol w:w="1048"/>
        <w:gridCol w:w="305"/>
        <w:gridCol w:w="517"/>
        <w:gridCol w:w="573"/>
        <w:gridCol w:w="719"/>
        <w:gridCol w:w="616"/>
        <w:gridCol w:w="1030"/>
        <w:gridCol w:w="856"/>
        <w:gridCol w:w="952"/>
        <w:gridCol w:w="955"/>
      </w:tblGrid>
      <w:tr w:rsidR="00F0147C" w:rsidRPr="00541704" w14:paraId="7C4311CE" w14:textId="77777777" w:rsidTr="00A81184">
        <w:tc>
          <w:tcPr>
            <w:tcW w:w="669" w:type="pct"/>
            <w:vMerge w:val="restart"/>
            <w:shd w:val="clear" w:color="auto" w:fill="auto"/>
          </w:tcPr>
          <w:p w14:paraId="1BAC0FA3" w14:textId="77777777" w:rsidR="00F0147C" w:rsidRPr="00541704" w:rsidRDefault="00F0147C" w:rsidP="00F0147C">
            <w:pPr>
              <w:ind w:left="37" w:right="-57"/>
              <w:rPr>
                <w:sz w:val="16"/>
                <w:szCs w:val="16"/>
              </w:rPr>
            </w:pPr>
            <w:bookmarkStart w:id="2" w:name="_Hlk150177424"/>
            <w:r w:rsidRPr="00541704">
              <w:rPr>
                <w:sz w:val="16"/>
                <w:szCs w:val="16"/>
              </w:rPr>
              <w:t>„8.1. Sudaryti paskatas verslui kurti naujus produktus viešojo sektoriaus poreikiams tenkinti (Sostinės regionas)</w:t>
            </w:r>
          </w:p>
        </w:tc>
        <w:tc>
          <w:tcPr>
            <w:tcW w:w="288" w:type="pct"/>
            <w:vMerge w:val="restart"/>
            <w:shd w:val="clear" w:color="auto" w:fill="auto"/>
          </w:tcPr>
          <w:p w14:paraId="32E08FDF" w14:textId="77777777" w:rsidR="00F0147C" w:rsidRPr="00541704" w:rsidRDefault="00F0147C" w:rsidP="00F0147C">
            <w:pPr>
              <w:ind w:left="-57" w:right="-57"/>
              <w:jc w:val="center"/>
              <w:rPr>
                <w:iCs/>
                <w:sz w:val="16"/>
                <w:szCs w:val="16"/>
              </w:rPr>
            </w:pPr>
            <w:r w:rsidRPr="00541704">
              <w:rPr>
                <w:sz w:val="16"/>
                <w:szCs w:val="16"/>
              </w:rPr>
              <w:t>I</w:t>
            </w:r>
          </w:p>
        </w:tc>
        <w:tc>
          <w:tcPr>
            <w:tcW w:w="543" w:type="pct"/>
            <w:vMerge w:val="restart"/>
            <w:shd w:val="clear" w:color="auto" w:fill="auto"/>
          </w:tcPr>
          <w:p w14:paraId="6BFC2591" w14:textId="77777777" w:rsidR="00F0147C" w:rsidRPr="00541704" w:rsidRDefault="00F0147C" w:rsidP="00F0147C">
            <w:pPr>
              <w:ind w:left="-57" w:right="-57"/>
              <w:jc w:val="center"/>
              <w:rPr>
                <w:iCs/>
                <w:sz w:val="16"/>
                <w:szCs w:val="16"/>
              </w:rPr>
            </w:pPr>
            <w:r w:rsidRPr="00541704">
              <w:rPr>
                <w:bCs/>
                <w:iCs/>
                <w:sz w:val="16"/>
                <w:szCs w:val="16"/>
              </w:rPr>
              <w:t xml:space="preserve">Perkančiosios organizacijos </w:t>
            </w:r>
          </w:p>
        </w:tc>
        <w:tc>
          <w:tcPr>
            <w:tcW w:w="168" w:type="pct"/>
            <w:vMerge w:val="restart"/>
            <w:shd w:val="clear" w:color="auto" w:fill="auto"/>
          </w:tcPr>
          <w:p w14:paraId="433A176C" w14:textId="77777777" w:rsidR="00F0147C" w:rsidRPr="00541704" w:rsidRDefault="00F0147C" w:rsidP="00F0147C">
            <w:pPr>
              <w:ind w:left="-57" w:right="-57"/>
              <w:jc w:val="center"/>
              <w:rPr>
                <w:iCs/>
                <w:sz w:val="16"/>
                <w:szCs w:val="16"/>
              </w:rPr>
            </w:pPr>
            <w:r w:rsidRPr="00541704">
              <w:rPr>
                <w:sz w:val="16"/>
                <w:szCs w:val="16"/>
              </w:rPr>
              <w:t>K</w:t>
            </w:r>
          </w:p>
        </w:tc>
        <w:tc>
          <w:tcPr>
            <w:tcW w:w="306" w:type="pct"/>
            <w:vMerge w:val="restart"/>
            <w:shd w:val="clear" w:color="auto" w:fill="auto"/>
          </w:tcPr>
          <w:p w14:paraId="26A16BDE" w14:textId="77777777" w:rsidR="00F0147C" w:rsidRPr="00541704" w:rsidRDefault="00F0147C" w:rsidP="00F0147C">
            <w:pPr>
              <w:ind w:left="-57" w:right="-57"/>
              <w:jc w:val="center"/>
              <w:rPr>
                <w:iCs/>
                <w:sz w:val="16"/>
                <w:szCs w:val="16"/>
              </w:rPr>
            </w:pPr>
            <w:r w:rsidRPr="00541704">
              <w:rPr>
                <w:sz w:val="16"/>
                <w:szCs w:val="16"/>
              </w:rPr>
              <w:t>Taip</w:t>
            </w:r>
          </w:p>
        </w:tc>
        <w:tc>
          <w:tcPr>
            <w:tcW w:w="323" w:type="pct"/>
            <w:vMerge w:val="restart"/>
            <w:shd w:val="clear" w:color="auto" w:fill="auto"/>
          </w:tcPr>
          <w:p w14:paraId="19B3F121" w14:textId="77777777" w:rsidR="00F0147C" w:rsidRPr="00541704" w:rsidRDefault="00F0147C" w:rsidP="00F0147C">
            <w:pPr>
              <w:ind w:left="-57" w:right="-57"/>
              <w:jc w:val="center"/>
              <w:rPr>
                <w:iCs/>
                <w:sz w:val="16"/>
                <w:szCs w:val="16"/>
              </w:rPr>
            </w:pPr>
            <w:r w:rsidRPr="00541704">
              <w:rPr>
                <w:sz w:val="16"/>
                <w:szCs w:val="16"/>
              </w:rPr>
              <w:t>D</w:t>
            </w:r>
          </w:p>
        </w:tc>
        <w:tc>
          <w:tcPr>
            <w:tcW w:w="381" w:type="pct"/>
            <w:vMerge w:val="restart"/>
            <w:shd w:val="clear" w:color="auto" w:fill="auto"/>
          </w:tcPr>
          <w:p w14:paraId="27362B6C" w14:textId="77777777" w:rsidR="00F0147C" w:rsidRPr="00541704" w:rsidRDefault="00F0147C" w:rsidP="00F0147C">
            <w:pPr>
              <w:jc w:val="center"/>
              <w:rPr>
                <w:sz w:val="16"/>
                <w:szCs w:val="16"/>
              </w:rPr>
            </w:pPr>
            <w:r w:rsidRPr="00541704">
              <w:rPr>
                <w:sz w:val="16"/>
                <w:szCs w:val="16"/>
              </w:rPr>
              <w:t>3 600</w:t>
            </w:r>
          </w:p>
          <w:p w14:paraId="642C9D0F" w14:textId="77777777" w:rsidR="00F0147C" w:rsidRPr="00541704" w:rsidRDefault="00F0147C" w:rsidP="00F0147C">
            <w:pPr>
              <w:jc w:val="center"/>
              <w:rPr>
                <w:sz w:val="16"/>
                <w:szCs w:val="16"/>
              </w:rPr>
            </w:pPr>
          </w:p>
          <w:p w14:paraId="1E922596" w14:textId="77777777" w:rsidR="00F0147C" w:rsidRPr="00541704" w:rsidRDefault="00F0147C" w:rsidP="00F0147C">
            <w:pPr>
              <w:jc w:val="center"/>
              <w:rPr>
                <w:sz w:val="16"/>
                <w:szCs w:val="16"/>
              </w:rPr>
            </w:pPr>
          </w:p>
          <w:p w14:paraId="67B8BCDD" w14:textId="77777777" w:rsidR="00F0147C" w:rsidRPr="00541704" w:rsidRDefault="00F0147C" w:rsidP="00F0147C">
            <w:pPr>
              <w:jc w:val="center"/>
              <w:rPr>
                <w:sz w:val="16"/>
                <w:szCs w:val="16"/>
              </w:rPr>
            </w:pPr>
          </w:p>
          <w:p w14:paraId="35324E2A" w14:textId="77777777" w:rsidR="00F0147C" w:rsidRPr="00541704" w:rsidRDefault="00F0147C" w:rsidP="00F0147C">
            <w:pPr>
              <w:jc w:val="center"/>
              <w:rPr>
                <w:sz w:val="16"/>
                <w:szCs w:val="16"/>
              </w:rPr>
            </w:pPr>
          </w:p>
          <w:p w14:paraId="65ED7FF7" w14:textId="77777777" w:rsidR="00F0147C" w:rsidRPr="00541704" w:rsidRDefault="00F0147C" w:rsidP="00F0147C">
            <w:pPr>
              <w:jc w:val="center"/>
              <w:rPr>
                <w:sz w:val="16"/>
                <w:szCs w:val="16"/>
              </w:rPr>
            </w:pPr>
          </w:p>
          <w:p w14:paraId="63531759" w14:textId="77777777" w:rsidR="00F0147C" w:rsidRPr="00541704" w:rsidRDefault="00F0147C" w:rsidP="00F0147C">
            <w:pPr>
              <w:jc w:val="center"/>
              <w:rPr>
                <w:sz w:val="16"/>
                <w:szCs w:val="16"/>
              </w:rPr>
            </w:pPr>
            <w:r w:rsidRPr="00541704">
              <w:rPr>
                <w:sz w:val="16"/>
                <w:szCs w:val="16"/>
              </w:rPr>
              <w:t>3 600</w:t>
            </w:r>
          </w:p>
          <w:p w14:paraId="05B38B66" w14:textId="77777777" w:rsidR="00F0147C" w:rsidRPr="00541704" w:rsidRDefault="00F0147C" w:rsidP="00F0147C">
            <w:pPr>
              <w:ind w:left="-57" w:right="-57"/>
              <w:rPr>
                <w:i/>
                <w:strike/>
                <w:sz w:val="16"/>
                <w:szCs w:val="16"/>
              </w:rPr>
            </w:pPr>
          </w:p>
        </w:tc>
        <w:tc>
          <w:tcPr>
            <w:tcW w:w="346" w:type="pct"/>
            <w:vMerge w:val="restart"/>
            <w:shd w:val="clear" w:color="auto" w:fill="auto"/>
          </w:tcPr>
          <w:p w14:paraId="53F78844" w14:textId="77777777" w:rsidR="00F0147C" w:rsidRPr="00541704" w:rsidRDefault="00F0147C" w:rsidP="00F0147C">
            <w:pPr>
              <w:jc w:val="center"/>
              <w:rPr>
                <w:sz w:val="16"/>
                <w:szCs w:val="16"/>
              </w:rPr>
            </w:pPr>
            <w:r w:rsidRPr="00541704">
              <w:rPr>
                <w:sz w:val="16"/>
                <w:szCs w:val="16"/>
              </w:rPr>
              <w:t>2021–2027 m. IP</w:t>
            </w:r>
          </w:p>
          <w:p w14:paraId="5A338C17" w14:textId="77777777" w:rsidR="00F0147C" w:rsidRPr="00541704" w:rsidRDefault="00F0147C" w:rsidP="00F0147C">
            <w:pPr>
              <w:jc w:val="center"/>
              <w:rPr>
                <w:sz w:val="16"/>
                <w:szCs w:val="16"/>
              </w:rPr>
            </w:pPr>
          </w:p>
          <w:p w14:paraId="06924412" w14:textId="77777777" w:rsidR="00F0147C" w:rsidRPr="00541704" w:rsidRDefault="00F0147C" w:rsidP="00F0147C">
            <w:pPr>
              <w:jc w:val="center"/>
              <w:rPr>
                <w:sz w:val="16"/>
                <w:szCs w:val="16"/>
              </w:rPr>
            </w:pPr>
          </w:p>
          <w:p w14:paraId="344A27BA" w14:textId="77777777" w:rsidR="00F0147C" w:rsidRPr="00541704" w:rsidRDefault="00F0147C" w:rsidP="00F0147C">
            <w:pPr>
              <w:jc w:val="center"/>
              <w:rPr>
                <w:sz w:val="16"/>
                <w:szCs w:val="16"/>
              </w:rPr>
            </w:pPr>
          </w:p>
          <w:p w14:paraId="1BE2E576" w14:textId="77777777" w:rsidR="00F0147C" w:rsidRPr="00541704" w:rsidRDefault="00F0147C" w:rsidP="00F0147C">
            <w:pPr>
              <w:ind w:right="-57"/>
              <w:jc w:val="center"/>
              <w:rPr>
                <w:iCs/>
                <w:sz w:val="16"/>
                <w:szCs w:val="16"/>
              </w:rPr>
            </w:pPr>
            <w:r w:rsidRPr="00541704">
              <w:rPr>
                <w:iCs/>
                <w:sz w:val="16"/>
                <w:szCs w:val="16"/>
              </w:rPr>
              <w:t>BF</w:t>
            </w:r>
          </w:p>
        </w:tc>
        <w:tc>
          <w:tcPr>
            <w:tcW w:w="533" w:type="pct"/>
            <w:shd w:val="clear" w:color="auto" w:fill="auto"/>
          </w:tcPr>
          <w:p w14:paraId="6A89A001" w14:textId="77777777" w:rsidR="00F0147C" w:rsidRPr="00541704" w:rsidRDefault="00F0147C" w:rsidP="00F0147C">
            <w:pPr>
              <w:ind w:left="-57" w:right="-57"/>
              <w:jc w:val="center"/>
              <w:rPr>
                <w:iCs/>
                <w:sz w:val="16"/>
                <w:szCs w:val="16"/>
              </w:rPr>
            </w:pPr>
            <w:r w:rsidRPr="00541704">
              <w:rPr>
                <w:sz w:val="16"/>
                <w:szCs w:val="16"/>
              </w:rPr>
              <w:t>P – Paramą gavusios įmonės (labai mažos, mažos, vidutinės ir didelės įmonės)</w:t>
            </w:r>
          </w:p>
        </w:tc>
        <w:tc>
          <w:tcPr>
            <w:tcW w:w="443" w:type="pct"/>
            <w:shd w:val="clear" w:color="auto" w:fill="auto"/>
          </w:tcPr>
          <w:p w14:paraId="3CCC32C9" w14:textId="77777777" w:rsidR="00F0147C" w:rsidRPr="00541704" w:rsidRDefault="00F0147C" w:rsidP="00F0147C">
            <w:pPr>
              <w:jc w:val="center"/>
              <w:rPr>
                <w:sz w:val="16"/>
                <w:szCs w:val="16"/>
              </w:rPr>
            </w:pPr>
            <w:r w:rsidRPr="00541704">
              <w:rPr>
                <w:sz w:val="16"/>
                <w:szCs w:val="16"/>
              </w:rPr>
              <w:t>29</w:t>
            </w:r>
          </w:p>
          <w:p w14:paraId="00C51C7E" w14:textId="77777777" w:rsidR="00F0147C" w:rsidRPr="00541704" w:rsidRDefault="00F0147C" w:rsidP="00F0147C">
            <w:pPr>
              <w:jc w:val="center"/>
              <w:rPr>
                <w:sz w:val="16"/>
                <w:szCs w:val="16"/>
              </w:rPr>
            </w:pPr>
            <w:r w:rsidRPr="00541704">
              <w:rPr>
                <w:sz w:val="16"/>
                <w:szCs w:val="16"/>
              </w:rPr>
              <w:t>(2029)</w:t>
            </w:r>
          </w:p>
          <w:p w14:paraId="24E2CE97" w14:textId="77777777" w:rsidR="00F0147C" w:rsidRPr="00541704" w:rsidRDefault="00F0147C" w:rsidP="00F0147C">
            <w:pPr>
              <w:ind w:left="-57" w:right="-57"/>
              <w:jc w:val="center"/>
              <w:rPr>
                <w:iCs/>
                <w:sz w:val="16"/>
                <w:szCs w:val="16"/>
              </w:rPr>
            </w:pPr>
          </w:p>
        </w:tc>
        <w:tc>
          <w:tcPr>
            <w:tcW w:w="525" w:type="pct"/>
            <w:vMerge w:val="restart"/>
            <w:shd w:val="clear" w:color="auto" w:fill="auto"/>
          </w:tcPr>
          <w:p w14:paraId="2C1C2EE8" w14:textId="77777777" w:rsidR="00F0147C" w:rsidRPr="00541704" w:rsidRDefault="00F0147C" w:rsidP="00F0147C">
            <w:pPr>
              <w:jc w:val="center"/>
              <w:rPr>
                <w:sz w:val="16"/>
                <w:szCs w:val="16"/>
              </w:rPr>
            </w:pPr>
            <w:r w:rsidRPr="00541704">
              <w:rPr>
                <w:sz w:val="16"/>
                <w:szCs w:val="16"/>
              </w:rPr>
              <w:t>VšĮ Inovacijų agentūra</w:t>
            </w:r>
          </w:p>
          <w:p w14:paraId="5040342A" w14:textId="77777777" w:rsidR="00F0147C" w:rsidRPr="00541704" w:rsidRDefault="00F0147C" w:rsidP="00F0147C">
            <w:pPr>
              <w:ind w:left="-57" w:right="-57"/>
              <w:jc w:val="center"/>
              <w:rPr>
                <w:iCs/>
                <w:sz w:val="16"/>
                <w:szCs w:val="16"/>
              </w:rPr>
            </w:pPr>
          </w:p>
        </w:tc>
        <w:tc>
          <w:tcPr>
            <w:tcW w:w="474" w:type="pct"/>
            <w:vMerge w:val="restart"/>
            <w:shd w:val="clear" w:color="auto" w:fill="auto"/>
          </w:tcPr>
          <w:p w14:paraId="4A1E0217" w14:textId="77777777" w:rsidR="00F0147C" w:rsidRPr="00541704" w:rsidRDefault="00F0147C" w:rsidP="00F0147C">
            <w:pPr>
              <w:ind w:left="-57" w:right="-57"/>
              <w:jc w:val="center"/>
              <w:rPr>
                <w:iCs/>
                <w:sz w:val="16"/>
                <w:szCs w:val="16"/>
                <w:lang w:val="en-US"/>
              </w:rPr>
            </w:pPr>
            <w:r w:rsidRPr="00541704">
              <w:rPr>
                <w:sz w:val="16"/>
                <w:szCs w:val="16"/>
              </w:rPr>
              <w:t>Švietimo, mokslo ir sporto ministerija</w:t>
            </w:r>
          </w:p>
        </w:tc>
      </w:tr>
      <w:tr w:rsidR="00F0147C" w:rsidRPr="00541704" w14:paraId="28A3BFCC" w14:textId="77777777" w:rsidTr="00A81184">
        <w:tc>
          <w:tcPr>
            <w:tcW w:w="669" w:type="pct"/>
            <w:vMerge/>
          </w:tcPr>
          <w:p w14:paraId="340F09CB" w14:textId="77777777" w:rsidR="00F0147C" w:rsidRPr="00541704" w:rsidRDefault="00F0147C" w:rsidP="00F0147C">
            <w:pPr>
              <w:ind w:left="37" w:right="-57"/>
              <w:jc w:val="center"/>
              <w:rPr>
                <w:iCs/>
                <w:sz w:val="16"/>
                <w:szCs w:val="16"/>
              </w:rPr>
            </w:pPr>
          </w:p>
        </w:tc>
        <w:tc>
          <w:tcPr>
            <w:tcW w:w="288" w:type="pct"/>
            <w:vMerge/>
          </w:tcPr>
          <w:p w14:paraId="3FF77142" w14:textId="77777777" w:rsidR="00F0147C" w:rsidRPr="00541704" w:rsidRDefault="00F0147C" w:rsidP="00F0147C">
            <w:pPr>
              <w:ind w:left="-57" w:right="-57"/>
              <w:jc w:val="center"/>
              <w:rPr>
                <w:iCs/>
                <w:sz w:val="16"/>
                <w:szCs w:val="16"/>
              </w:rPr>
            </w:pPr>
          </w:p>
        </w:tc>
        <w:tc>
          <w:tcPr>
            <w:tcW w:w="543" w:type="pct"/>
            <w:vMerge/>
          </w:tcPr>
          <w:p w14:paraId="12C0D9E1" w14:textId="77777777" w:rsidR="00F0147C" w:rsidRPr="00541704" w:rsidRDefault="00F0147C" w:rsidP="00F0147C">
            <w:pPr>
              <w:ind w:left="-57" w:right="-57"/>
              <w:jc w:val="center"/>
              <w:rPr>
                <w:iCs/>
                <w:sz w:val="16"/>
                <w:szCs w:val="16"/>
              </w:rPr>
            </w:pPr>
          </w:p>
        </w:tc>
        <w:tc>
          <w:tcPr>
            <w:tcW w:w="168" w:type="pct"/>
            <w:vMerge/>
          </w:tcPr>
          <w:p w14:paraId="0B734B9B" w14:textId="77777777" w:rsidR="00F0147C" w:rsidRPr="00541704" w:rsidRDefault="00F0147C" w:rsidP="00F0147C">
            <w:pPr>
              <w:ind w:left="-57" w:right="-57"/>
              <w:jc w:val="center"/>
              <w:rPr>
                <w:b/>
                <w:bCs/>
                <w:iCs/>
                <w:strike/>
                <w:sz w:val="16"/>
                <w:szCs w:val="16"/>
              </w:rPr>
            </w:pPr>
          </w:p>
        </w:tc>
        <w:tc>
          <w:tcPr>
            <w:tcW w:w="306" w:type="pct"/>
            <w:vMerge/>
          </w:tcPr>
          <w:p w14:paraId="61283BFE" w14:textId="77777777" w:rsidR="00F0147C" w:rsidRPr="00541704" w:rsidRDefault="00F0147C" w:rsidP="00F0147C">
            <w:pPr>
              <w:ind w:left="-57" w:right="-57"/>
              <w:jc w:val="center"/>
              <w:rPr>
                <w:iCs/>
                <w:sz w:val="16"/>
                <w:szCs w:val="16"/>
              </w:rPr>
            </w:pPr>
          </w:p>
        </w:tc>
        <w:tc>
          <w:tcPr>
            <w:tcW w:w="323" w:type="pct"/>
            <w:vMerge/>
          </w:tcPr>
          <w:p w14:paraId="5F927270" w14:textId="77777777" w:rsidR="00F0147C" w:rsidRPr="00541704" w:rsidRDefault="00F0147C" w:rsidP="00F0147C">
            <w:pPr>
              <w:ind w:left="-57" w:right="-57"/>
              <w:jc w:val="center"/>
              <w:rPr>
                <w:iCs/>
                <w:sz w:val="16"/>
                <w:szCs w:val="16"/>
              </w:rPr>
            </w:pPr>
          </w:p>
        </w:tc>
        <w:tc>
          <w:tcPr>
            <w:tcW w:w="381" w:type="pct"/>
            <w:vMerge/>
          </w:tcPr>
          <w:p w14:paraId="103D1380" w14:textId="77777777" w:rsidR="00F0147C" w:rsidRPr="00541704" w:rsidRDefault="00F0147C" w:rsidP="00F0147C">
            <w:pPr>
              <w:ind w:left="-57" w:right="-57"/>
              <w:jc w:val="center"/>
              <w:rPr>
                <w:iCs/>
                <w:sz w:val="16"/>
                <w:szCs w:val="16"/>
              </w:rPr>
            </w:pPr>
          </w:p>
        </w:tc>
        <w:tc>
          <w:tcPr>
            <w:tcW w:w="346" w:type="pct"/>
            <w:vMerge/>
          </w:tcPr>
          <w:p w14:paraId="1221BCB1" w14:textId="77777777" w:rsidR="00F0147C" w:rsidRPr="00541704" w:rsidRDefault="00F0147C" w:rsidP="00F0147C">
            <w:pPr>
              <w:ind w:right="-57"/>
              <w:jc w:val="center"/>
              <w:rPr>
                <w:iCs/>
                <w:sz w:val="16"/>
                <w:szCs w:val="16"/>
              </w:rPr>
            </w:pPr>
          </w:p>
        </w:tc>
        <w:tc>
          <w:tcPr>
            <w:tcW w:w="533" w:type="pct"/>
            <w:shd w:val="clear" w:color="auto" w:fill="FFFFFF" w:themeFill="background1"/>
          </w:tcPr>
          <w:p w14:paraId="335085B4" w14:textId="77777777" w:rsidR="00F0147C" w:rsidRPr="00541704" w:rsidRDefault="00F0147C" w:rsidP="00F0147C">
            <w:pPr>
              <w:ind w:left="-57" w:right="-57"/>
              <w:jc w:val="center"/>
              <w:rPr>
                <w:iCs/>
                <w:sz w:val="16"/>
                <w:szCs w:val="16"/>
              </w:rPr>
            </w:pPr>
            <w:r w:rsidRPr="00541704">
              <w:rPr>
                <w:sz w:val="16"/>
                <w:szCs w:val="16"/>
              </w:rPr>
              <w:t>P – Paramą gavusios įmonės, iš kurių labai mažos įmonės</w:t>
            </w:r>
          </w:p>
        </w:tc>
        <w:tc>
          <w:tcPr>
            <w:tcW w:w="443" w:type="pct"/>
            <w:shd w:val="clear" w:color="auto" w:fill="FFFFFF" w:themeFill="background1"/>
          </w:tcPr>
          <w:p w14:paraId="33261518" w14:textId="77777777" w:rsidR="00F0147C" w:rsidRPr="00541704" w:rsidRDefault="00F0147C" w:rsidP="00F0147C">
            <w:pPr>
              <w:ind w:left="-57" w:right="-57"/>
              <w:jc w:val="center"/>
              <w:rPr>
                <w:iCs/>
                <w:sz w:val="16"/>
                <w:szCs w:val="16"/>
              </w:rPr>
            </w:pPr>
            <w:r w:rsidRPr="00541704">
              <w:rPr>
                <w:iCs/>
                <w:sz w:val="16"/>
                <w:szCs w:val="16"/>
              </w:rPr>
              <w:t>n/a</w:t>
            </w:r>
          </w:p>
        </w:tc>
        <w:tc>
          <w:tcPr>
            <w:tcW w:w="525" w:type="pct"/>
            <w:vMerge/>
          </w:tcPr>
          <w:p w14:paraId="5704173A" w14:textId="77777777" w:rsidR="00F0147C" w:rsidRPr="00541704" w:rsidRDefault="00F0147C" w:rsidP="00F0147C">
            <w:pPr>
              <w:ind w:left="-57" w:right="-57"/>
              <w:jc w:val="center"/>
              <w:rPr>
                <w:iCs/>
                <w:sz w:val="16"/>
                <w:szCs w:val="16"/>
              </w:rPr>
            </w:pPr>
          </w:p>
        </w:tc>
        <w:tc>
          <w:tcPr>
            <w:tcW w:w="474" w:type="pct"/>
            <w:vMerge/>
          </w:tcPr>
          <w:p w14:paraId="52FC0049" w14:textId="77777777" w:rsidR="00F0147C" w:rsidRPr="00541704" w:rsidRDefault="00F0147C" w:rsidP="00F0147C">
            <w:pPr>
              <w:ind w:left="-57" w:right="-57"/>
              <w:jc w:val="center"/>
              <w:rPr>
                <w:iCs/>
                <w:sz w:val="16"/>
                <w:szCs w:val="16"/>
              </w:rPr>
            </w:pPr>
          </w:p>
        </w:tc>
      </w:tr>
      <w:tr w:rsidR="00F0147C" w:rsidRPr="00541704" w14:paraId="4BF38B65" w14:textId="77777777" w:rsidTr="00A81184">
        <w:tc>
          <w:tcPr>
            <w:tcW w:w="669" w:type="pct"/>
            <w:vMerge/>
          </w:tcPr>
          <w:p w14:paraId="2D01AF55" w14:textId="77777777" w:rsidR="00F0147C" w:rsidRPr="00541704" w:rsidRDefault="00F0147C" w:rsidP="00F0147C">
            <w:pPr>
              <w:ind w:left="37" w:right="-57"/>
              <w:jc w:val="center"/>
              <w:rPr>
                <w:iCs/>
                <w:sz w:val="16"/>
                <w:szCs w:val="16"/>
              </w:rPr>
            </w:pPr>
          </w:p>
        </w:tc>
        <w:tc>
          <w:tcPr>
            <w:tcW w:w="288" w:type="pct"/>
            <w:vMerge/>
          </w:tcPr>
          <w:p w14:paraId="34B00887" w14:textId="77777777" w:rsidR="00F0147C" w:rsidRPr="00541704" w:rsidRDefault="00F0147C" w:rsidP="00F0147C">
            <w:pPr>
              <w:ind w:left="-57" w:right="-57"/>
              <w:jc w:val="center"/>
              <w:rPr>
                <w:iCs/>
                <w:sz w:val="16"/>
                <w:szCs w:val="16"/>
              </w:rPr>
            </w:pPr>
          </w:p>
        </w:tc>
        <w:tc>
          <w:tcPr>
            <w:tcW w:w="543" w:type="pct"/>
            <w:vMerge/>
          </w:tcPr>
          <w:p w14:paraId="6043E2CE" w14:textId="77777777" w:rsidR="00F0147C" w:rsidRPr="00541704" w:rsidRDefault="00F0147C" w:rsidP="00F0147C">
            <w:pPr>
              <w:ind w:left="-57" w:right="-57"/>
              <w:jc w:val="center"/>
              <w:rPr>
                <w:iCs/>
                <w:sz w:val="16"/>
                <w:szCs w:val="16"/>
              </w:rPr>
            </w:pPr>
          </w:p>
        </w:tc>
        <w:tc>
          <w:tcPr>
            <w:tcW w:w="168" w:type="pct"/>
            <w:vMerge/>
          </w:tcPr>
          <w:p w14:paraId="2760E8C8" w14:textId="77777777" w:rsidR="00F0147C" w:rsidRPr="00541704" w:rsidRDefault="00F0147C" w:rsidP="00F0147C">
            <w:pPr>
              <w:ind w:left="-57" w:right="-57"/>
              <w:jc w:val="center"/>
              <w:rPr>
                <w:b/>
                <w:bCs/>
                <w:iCs/>
                <w:strike/>
                <w:sz w:val="16"/>
                <w:szCs w:val="16"/>
              </w:rPr>
            </w:pPr>
          </w:p>
        </w:tc>
        <w:tc>
          <w:tcPr>
            <w:tcW w:w="306" w:type="pct"/>
            <w:vMerge/>
          </w:tcPr>
          <w:p w14:paraId="4BCF025E" w14:textId="77777777" w:rsidR="00F0147C" w:rsidRPr="00541704" w:rsidRDefault="00F0147C" w:rsidP="00F0147C">
            <w:pPr>
              <w:ind w:left="-57" w:right="-57"/>
              <w:jc w:val="center"/>
              <w:rPr>
                <w:iCs/>
                <w:sz w:val="16"/>
                <w:szCs w:val="16"/>
              </w:rPr>
            </w:pPr>
          </w:p>
        </w:tc>
        <w:tc>
          <w:tcPr>
            <w:tcW w:w="323" w:type="pct"/>
            <w:vMerge/>
          </w:tcPr>
          <w:p w14:paraId="5F9AB573" w14:textId="77777777" w:rsidR="00F0147C" w:rsidRPr="00541704" w:rsidRDefault="00F0147C" w:rsidP="00F0147C">
            <w:pPr>
              <w:ind w:left="-57" w:right="-57"/>
              <w:jc w:val="center"/>
              <w:rPr>
                <w:iCs/>
                <w:sz w:val="16"/>
                <w:szCs w:val="16"/>
              </w:rPr>
            </w:pPr>
          </w:p>
        </w:tc>
        <w:tc>
          <w:tcPr>
            <w:tcW w:w="381" w:type="pct"/>
            <w:vMerge/>
          </w:tcPr>
          <w:p w14:paraId="4D2FECCB" w14:textId="77777777" w:rsidR="00F0147C" w:rsidRPr="00541704" w:rsidRDefault="00F0147C" w:rsidP="00F0147C">
            <w:pPr>
              <w:ind w:left="-57" w:right="-57"/>
              <w:jc w:val="center"/>
              <w:rPr>
                <w:iCs/>
                <w:sz w:val="16"/>
                <w:szCs w:val="16"/>
              </w:rPr>
            </w:pPr>
          </w:p>
        </w:tc>
        <w:tc>
          <w:tcPr>
            <w:tcW w:w="346" w:type="pct"/>
            <w:vMerge/>
          </w:tcPr>
          <w:p w14:paraId="429C16CA" w14:textId="77777777" w:rsidR="00F0147C" w:rsidRPr="00541704" w:rsidRDefault="00F0147C" w:rsidP="00F0147C">
            <w:pPr>
              <w:ind w:right="-57"/>
              <w:jc w:val="center"/>
              <w:rPr>
                <w:iCs/>
                <w:sz w:val="16"/>
                <w:szCs w:val="16"/>
              </w:rPr>
            </w:pPr>
          </w:p>
        </w:tc>
        <w:tc>
          <w:tcPr>
            <w:tcW w:w="533" w:type="pct"/>
            <w:shd w:val="clear" w:color="auto" w:fill="FFFFFF" w:themeFill="background1"/>
          </w:tcPr>
          <w:p w14:paraId="79232490" w14:textId="77777777" w:rsidR="00F0147C" w:rsidRPr="00541704" w:rsidRDefault="00F0147C" w:rsidP="00F0147C">
            <w:pPr>
              <w:ind w:left="-57" w:right="-57"/>
              <w:jc w:val="center"/>
              <w:rPr>
                <w:iCs/>
                <w:sz w:val="16"/>
                <w:szCs w:val="16"/>
              </w:rPr>
            </w:pPr>
            <w:r w:rsidRPr="00541704">
              <w:rPr>
                <w:sz w:val="16"/>
                <w:szCs w:val="16"/>
              </w:rPr>
              <w:t>P – Paramą gavusios įmonės, iš kurių mažos įmonės )</w:t>
            </w:r>
          </w:p>
        </w:tc>
        <w:tc>
          <w:tcPr>
            <w:tcW w:w="443" w:type="pct"/>
            <w:shd w:val="clear" w:color="auto" w:fill="FFFFFF" w:themeFill="background1"/>
          </w:tcPr>
          <w:p w14:paraId="543E98B4" w14:textId="77777777" w:rsidR="00F0147C" w:rsidRPr="00541704" w:rsidRDefault="00F0147C" w:rsidP="00F0147C">
            <w:pPr>
              <w:ind w:left="-57" w:right="-57"/>
              <w:jc w:val="center"/>
              <w:rPr>
                <w:iCs/>
                <w:sz w:val="16"/>
                <w:szCs w:val="16"/>
              </w:rPr>
            </w:pPr>
            <w:r w:rsidRPr="00541704">
              <w:rPr>
                <w:iCs/>
                <w:sz w:val="16"/>
                <w:szCs w:val="16"/>
              </w:rPr>
              <w:t>n/a</w:t>
            </w:r>
          </w:p>
        </w:tc>
        <w:tc>
          <w:tcPr>
            <w:tcW w:w="525" w:type="pct"/>
            <w:vMerge/>
          </w:tcPr>
          <w:p w14:paraId="00751CEB" w14:textId="77777777" w:rsidR="00F0147C" w:rsidRPr="00541704" w:rsidRDefault="00F0147C" w:rsidP="00F0147C">
            <w:pPr>
              <w:ind w:left="-57" w:right="-57"/>
              <w:jc w:val="center"/>
              <w:rPr>
                <w:iCs/>
                <w:sz w:val="16"/>
                <w:szCs w:val="16"/>
              </w:rPr>
            </w:pPr>
          </w:p>
        </w:tc>
        <w:tc>
          <w:tcPr>
            <w:tcW w:w="474" w:type="pct"/>
            <w:vMerge/>
          </w:tcPr>
          <w:p w14:paraId="27E30996" w14:textId="77777777" w:rsidR="00F0147C" w:rsidRPr="00541704" w:rsidRDefault="00F0147C" w:rsidP="00F0147C">
            <w:pPr>
              <w:ind w:left="-57" w:right="-57"/>
              <w:jc w:val="center"/>
              <w:rPr>
                <w:iCs/>
                <w:sz w:val="16"/>
                <w:szCs w:val="16"/>
              </w:rPr>
            </w:pPr>
          </w:p>
        </w:tc>
      </w:tr>
      <w:tr w:rsidR="00F0147C" w:rsidRPr="00541704" w14:paraId="450FA971" w14:textId="77777777" w:rsidTr="00A81184">
        <w:tc>
          <w:tcPr>
            <w:tcW w:w="669" w:type="pct"/>
            <w:vMerge/>
          </w:tcPr>
          <w:p w14:paraId="5937871B" w14:textId="77777777" w:rsidR="00F0147C" w:rsidRPr="00541704" w:rsidRDefault="00F0147C" w:rsidP="00F0147C">
            <w:pPr>
              <w:ind w:left="37" w:right="-57"/>
              <w:jc w:val="center"/>
              <w:rPr>
                <w:iCs/>
                <w:sz w:val="16"/>
                <w:szCs w:val="16"/>
              </w:rPr>
            </w:pPr>
          </w:p>
        </w:tc>
        <w:tc>
          <w:tcPr>
            <w:tcW w:w="288" w:type="pct"/>
            <w:vMerge/>
          </w:tcPr>
          <w:p w14:paraId="4246FE0F" w14:textId="77777777" w:rsidR="00F0147C" w:rsidRPr="00541704" w:rsidRDefault="00F0147C" w:rsidP="00F0147C">
            <w:pPr>
              <w:ind w:left="-57" w:right="-57"/>
              <w:jc w:val="center"/>
              <w:rPr>
                <w:iCs/>
                <w:sz w:val="16"/>
                <w:szCs w:val="16"/>
              </w:rPr>
            </w:pPr>
          </w:p>
        </w:tc>
        <w:tc>
          <w:tcPr>
            <w:tcW w:w="543" w:type="pct"/>
            <w:vMerge/>
          </w:tcPr>
          <w:p w14:paraId="388D6AD4" w14:textId="77777777" w:rsidR="00F0147C" w:rsidRPr="00541704" w:rsidRDefault="00F0147C" w:rsidP="00F0147C">
            <w:pPr>
              <w:ind w:left="-57" w:right="-57"/>
              <w:jc w:val="center"/>
              <w:rPr>
                <w:iCs/>
                <w:sz w:val="16"/>
                <w:szCs w:val="16"/>
              </w:rPr>
            </w:pPr>
          </w:p>
        </w:tc>
        <w:tc>
          <w:tcPr>
            <w:tcW w:w="168" w:type="pct"/>
            <w:vMerge/>
          </w:tcPr>
          <w:p w14:paraId="244817A4" w14:textId="77777777" w:rsidR="00F0147C" w:rsidRPr="00541704" w:rsidRDefault="00F0147C" w:rsidP="00F0147C">
            <w:pPr>
              <w:ind w:left="-57" w:right="-57"/>
              <w:jc w:val="center"/>
              <w:rPr>
                <w:b/>
                <w:bCs/>
                <w:iCs/>
                <w:strike/>
                <w:sz w:val="16"/>
                <w:szCs w:val="16"/>
              </w:rPr>
            </w:pPr>
          </w:p>
        </w:tc>
        <w:tc>
          <w:tcPr>
            <w:tcW w:w="306" w:type="pct"/>
            <w:vMerge/>
          </w:tcPr>
          <w:p w14:paraId="7CBFB322" w14:textId="77777777" w:rsidR="00F0147C" w:rsidRPr="00541704" w:rsidRDefault="00F0147C" w:rsidP="00F0147C">
            <w:pPr>
              <w:ind w:left="-57" w:right="-57"/>
              <w:jc w:val="center"/>
              <w:rPr>
                <w:iCs/>
                <w:sz w:val="16"/>
                <w:szCs w:val="16"/>
              </w:rPr>
            </w:pPr>
          </w:p>
        </w:tc>
        <w:tc>
          <w:tcPr>
            <w:tcW w:w="323" w:type="pct"/>
            <w:vMerge/>
          </w:tcPr>
          <w:p w14:paraId="61482745" w14:textId="77777777" w:rsidR="00F0147C" w:rsidRPr="00541704" w:rsidRDefault="00F0147C" w:rsidP="00F0147C">
            <w:pPr>
              <w:ind w:left="-57" w:right="-57"/>
              <w:jc w:val="center"/>
              <w:rPr>
                <w:iCs/>
                <w:sz w:val="16"/>
                <w:szCs w:val="16"/>
              </w:rPr>
            </w:pPr>
          </w:p>
        </w:tc>
        <w:tc>
          <w:tcPr>
            <w:tcW w:w="381" w:type="pct"/>
            <w:vMerge/>
          </w:tcPr>
          <w:p w14:paraId="28176F17" w14:textId="77777777" w:rsidR="00F0147C" w:rsidRPr="00541704" w:rsidRDefault="00F0147C" w:rsidP="00F0147C">
            <w:pPr>
              <w:ind w:left="-57" w:right="-57"/>
              <w:jc w:val="center"/>
              <w:rPr>
                <w:iCs/>
                <w:sz w:val="16"/>
                <w:szCs w:val="16"/>
              </w:rPr>
            </w:pPr>
          </w:p>
        </w:tc>
        <w:tc>
          <w:tcPr>
            <w:tcW w:w="346" w:type="pct"/>
            <w:vMerge/>
          </w:tcPr>
          <w:p w14:paraId="260D83D9" w14:textId="77777777" w:rsidR="00F0147C" w:rsidRPr="00541704" w:rsidRDefault="00F0147C" w:rsidP="00F0147C">
            <w:pPr>
              <w:ind w:right="-57"/>
              <w:jc w:val="center"/>
              <w:rPr>
                <w:iCs/>
                <w:sz w:val="16"/>
                <w:szCs w:val="16"/>
              </w:rPr>
            </w:pPr>
          </w:p>
        </w:tc>
        <w:tc>
          <w:tcPr>
            <w:tcW w:w="533" w:type="pct"/>
            <w:shd w:val="clear" w:color="auto" w:fill="FFFFFF" w:themeFill="background1"/>
          </w:tcPr>
          <w:p w14:paraId="6F87E20A" w14:textId="77777777" w:rsidR="00F0147C" w:rsidRPr="00541704" w:rsidRDefault="00F0147C" w:rsidP="00F0147C">
            <w:pPr>
              <w:ind w:left="-57" w:right="-57"/>
              <w:jc w:val="center"/>
              <w:rPr>
                <w:iCs/>
                <w:sz w:val="16"/>
                <w:szCs w:val="16"/>
              </w:rPr>
            </w:pPr>
            <w:r w:rsidRPr="00541704">
              <w:rPr>
                <w:sz w:val="16"/>
                <w:szCs w:val="16"/>
              </w:rPr>
              <w:t>P – Paramą gavusios įmonės, iš kurių vidutinės įmonės</w:t>
            </w:r>
          </w:p>
        </w:tc>
        <w:tc>
          <w:tcPr>
            <w:tcW w:w="443" w:type="pct"/>
            <w:shd w:val="clear" w:color="auto" w:fill="FFFFFF" w:themeFill="background1"/>
          </w:tcPr>
          <w:p w14:paraId="4AF77B0A" w14:textId="77777777" w:rsidR="00F0147C" w:rsidRPr="00541704" w:rsidRDefault="00F0147C" w:rsidP="00F0147C">
            <w:pPr>
              <w:ind w:left="-57" w:right="-57"/>
              <w:jc w:val="center"/>
              <w:rPr>
                <w:iCs/>
                <w:sz w:val="16"/>
                <w:szCs w:val="16"/>
              </w:rPr>
            </w:pPr>
            <w:r w:rsidRPr="00541704">
              <w:rPr>
                <w:iCs/>
                <w:sz w:val="16"/>
                <w:szCs w:val="16"/>
              </w:rPr>
              <w:t>n/a</w:t>
            </w:r>
          </w:p>
        </w:tc>
        <w:tc>
          <w:tcPr>
            <w:tcW w:w="525" w:type="pct"/>
            <w:vMerge/>
          </w:tcPr>
          <w:p w14:paraId="13380D92" w14:textId="77777777" w:rsidR="00F0147C" w:rsidRPr="00541704" w:rsidRDefault="00F0147C" w:rsidP="00F0147C">
            <w:pPr>
              <w:ind w:left="-57" w:right="-57"/>
              <w:jc w:val="center"/>
              <w:rPr>
                <w:iCs/>
                <w:sz w:val="16"/>
                <w:szCs w:val="16"/>
              </w:rPr>
            </w:pPr>
          </w:p>
        </w:tc>
        <w:tc>
          <w:tcPr>
            <w:tcW w:w="474" w:type="pct"/>
            <w:vMerge/>
          </w:tcPr>
          <w:p w14:paraId="686D52D5" w14:textId="77777777" w:rsidR="00F0147C" w:rsidRPr="00541704" w:rsidRDefault="00F0147C" w:rsidP="00F0147C">
            <w:pPr>
              <w:ind w:left="-57" w:right="-57"/>
              <w:jc w:val="center"/>
              <w:rPr>
                <w:iCs/>
                <w:sz w:val="16"/>
                <w:szCs w:val="16"/>
              </w:rPr>
            </w:pPr>
          </w:p>
        </w:tc>
      </w:tr>
      <w:tr w:rsidR="00F0147C" w:rsidRPr="00541704" w14:paraId="03893BA2" w14:textId="77777777" w:rsidTr="00A81184">
        <w:tc>
          <w:tcPr>
            <w:tcW w:w="669" w:type="pct"/>
            <w:vMerge/>
          </w:tcPr>
          <w:p w14:paraId="04E43BC1" w14:textId="77777777" w:rsidR="00F0147C" w:rsidRPr="00541704" w:rsidRDefault="00F0147C" w:rsidP="00F0147C">
            <w:pPr>
              <w:ind w:left="37" w:right="-57"/>
              <w:jc w:val="center"/>
              <w:rPr>
                <w:iCs/>
                <w:sz w:val="16"/>
                <w:szCs w:val="16"/>
              </w:rPr>
            </w:pPr>
          </w:p>
        </w:tc>
        <w:tc>
          <w:tcPr>
            <w:tcW w:w="288" w:type="pct"/>
            <w:vMerge/>
          </w:tcPr>
          <w:p w14:paraId="42D51D93" w14:textId="77777777" w:rsidR="00F0147C" w:rsidRPr="00541704" w:rsidRDefault="00F0147C" w:rsidP="00F0147C">
            <w:pPr>
              <w:ind w:left="-57" w:right="-57"/>
              <w:jc w:val="center"/>
              <w:rPr>
                <w:iCs/>
                <w:sz w:val="16"/>
                <w:szCs w:val="16"/>
              </w:rPr>
            </w:pPr>
          </w:p>
        </w:tc>
        <w:tc>
          <w:tcPr>
            <w:tcW w:w="543" w:type="pct"/>
            <w:vMerge/>
          </w:tcPr>
          <w:p w14:paraId="04DC6EAB" w14:textId="77777777" w:rsidR="00F0147C" w:rsidRPr="00541704" w:rsidRDefault="00F0147C" w:rsidP="00F0147C">
            <w:pPr>
              <w:ind w:left="-57" w:right="-57"/>
              <w:jc w:val="center"/>
              <w:rPr>
                <w:iCs/>
                <w:sz w:val="16"/>
                <w:szCs w:val="16"/>
              </w:rPr>
            </w:pPr>
          </w:p>
        </w:tc>
        <w:tc>
          <w:tcPr>
            <w:tcW w:w="168" w:type="pct"/>
            <w:vMerge/>
          </w:tcPr>
          <w:p w14:paraId="178E3691" w14:textId="77777777" w:rsidR="00F0147C" w:rsidRPr="00541704" w:rsidRDefault="00F0147C" w:rsidP="00F0147C">
            <w:pPr>
              <w:ind w:left="-57" w:right="-57"/>
              <w:jc w:val="center"/>
              <w:rPr>
                <w:b/>
                <w:bCs/>
                <w:iCs/>
                <w:strike/>
                <w:sz w:val="16"/>
                <w:szCs w:val="16"/>
              </w:rPr>
            </w:pPr>
          </w:p>
        </w:tc>
        <w:tc>
          <w:tcPr>
            <w:tcW w:w="306" w:type="pct"/>
            <w:vMerge/>
          </w:tcPr>
          <w:p w14:paraId="45D0251A" w14:textId="77777777" w:rsidR="00F0147C" w:rsidRPr="00541704" w:rsidRDefault="00F0147C" w:rsidP="00F0147C">
            <w:pPr>
              <w:ind w:left="-57" w:right="-57"/>
              <w:jc w:val="center"/>
              <w:rPr>
                <w:iCs/>
                <w:sz w:val="16"/>
                <w:szCs w:val="16"/>
              </w:rPr>
            </w:pPr>
          </w:p>
        </w:tc>
        <w:tc>
          <w:tcPr>
            <w:tcW w:w="323" w:type="pct"/>
            <w:vMerge/>
          </w:tcPr>
          <w:p w14:paraId="5D2C3AC6" w14:textId="77777777" w:rsidR="00F0147C" w:rsidRPr="00541704" w:rsidRDefault="00F0147C" w:rsidP="00F0147C">
            <w:pPr>
              <w:ind w:left="-57" w:right="-57"/>
              <w:jc w:val="center"/>
              <w:rPr>
                <w:iCs/>
                <w:sz w:val="16"/>
                <w:szCs w:val="16"/>
              </w:rPr>
            </w:pPr>
          </w:p>
        </w:tc>
        <w:tc>
          <w:tcPr>
            <w:tcW w:w="381" w:type="pct"/>
            <w:vMerge/>
          </w:tcPr>
          <w:p w14:paraId="04D7A017" w14:textId="77777777" w:rsidR="00F0147C" w:rsidRPr="00541704" w:rsidRDefault="00F0147C" w:rsidP="00F0147C">
            <w:pPr>
              <w:ind w:left="-57" w:right="-57"/>
              <w:jc w:val="center"/>
              <w:rPr>
                <w:iCs/>
                <w:sz w:val="16"/>
                <w:szCs w:val="16"/>
              </w:rPr>
            </w:pPr>
          </w:p>
        </w:tc>
        <w:tc>
          <w:tcPr>
            <w:tcW w:w="346" w:type="pct"/>
            <w:vMerge/>
          </w:tcPr>
          <w:p w14:paraId="5F2543E2" w14:textId="77777777" w:rsidR="00F0147C" w:rsidRPr="00541704" w:rsidRDefault="00F0147C" w:rsidP="00F0147C">
            <w:pPr>
              <w:ind w:right="-57"/>
              <w:jc w:val="center"/>
              <w:rPr>
                <w:iCs/>
                <w:sz w:val="16"/>
                <w:szCs w:val="16"/>
              </w:rPr>
            </w:pPr>
          </w:p>
        </w:tc>
        <w:tc>
          <w:tcPr>
            <w:tcW w:w="533" w:type="pct"/>
            <w:shd w:val="clear" w:color="auto" w:fill="FFFFFF" w:themeFill="background1"/>
          </w:tcPr>
          <w:p w14:paraId="33AA116A" w14:textId="77777777" w:rsidR="00F0147C" w:rsidRPr="00541704" w:rsidRDefault="00F0147C" w:rsidP="00F0147C">
            <w:pPr>
              <w:ind w:left="-57" w:right="-57"/>
              <w:jc w:val="center"/>
              <w:rPr>
                <w:iCs/>
                <w:sz w:val="16"/>
                <w:szCs w:val="16"/>
              </w:rPr>
            </w:pPr>
            <w:r w:rsidRPr="00541704">
              <w:rPr>
                <w:sz w:val="16"/>
                <w:szCs w:val="16"/>
              </w:rPr>
              <w:t>P – Paramą gavusios įmonės, iš kurių didelės įmonės</w:t>
            </w:r>
          </w:p>
        </w:tc>
        <w:tc>
          <w:tcPr>
            <w:tcW w:w="443" w:type="pct"/>
            <w:shd w:val="clear" w:color="auto" w:fill="FFFFFF" w:themeFill="background1"/>
          </w:tcPr>
          <w:p w14:paraId="1E6AE0F5" w14:textId="77777777" w:rsidR="00F0147C" w:rsidRPr="00541704" w:rsidRDefault="00F0147C" w:rsidP="00F0147C">
            <w:pPr>
              <w:ind w:left="-57" w:right="-57"/>
              <w:jc w:val="center"/>
              <w:rPr>
                <w:iCs/>
                <w:sz w:val="16"/>
                <w:szCs w:val="16"/>
              </w:rPr>
            </w:pPr>
            <w:r w:rsidRPr="00541704">
              <w:rPr>
                <w:iCs/>
                <w:sz w:val="16"/>
                <w:szCs w:val="16"/>
              </w:rPr>
              <w:t>n/a</w:t>
            </w:r>
          </w:p>
        </w:tc>
        <w:tc>
          <w:tcPr>
            <w:tcW w:w="525" w:type="pct"/>
            <w:vMerge/>
          </w:tcPr>
          <w:p w14:paraId="0544DB7E" w14:textId="77777777" w:rsidR="00F0147C" w:rsidRPr="00541704" w:rsidRDefault="00F0147C" w:rsidP="00F0147C">
            <w:pPr>
              <w:ind w:left="-57" w:right="-57"/>
              <w:jc w:val="center"/>
              <w:rPr>
                <w:iCs/>
                <w:sz w:val="16"/>
                <w:szCs w:val="16"/>
              </w:rPr>
            </w:pPr>
          </w:p>
        </w:tc>
        <w:tc>
          <w:tcPr>
            <w:tcW w:w="474" w:type="pct"/>
            <w:vMerge/>
          </w:tcPr>
          <w:p w14:paraId="3DA52500" w14:textId="77777777" w:rsidR="00F0147C" w:rsidRPr="00541704" w:rsidRDefault="00F0147C" w:rsidP="00F0147C">
            <w:pPr>
              <w:ind w:left="-57" w:right="-57"/>
              <w:jc w:val="center"/>
              <w:rPr>
                <w:iCs/>
                <w:sz w:val="16"/>
                <w:szCs w:val="16"/>
              </w:rPr>
            </w:pPr>
          </w:p>
        </w:tc>
      </w:tr>
      <w:tr w:rsidR="00F0147C" w:rsidRPr="00541704" w14:paraId="6E9E4A65" w14:textId="77777777" w:rsidTr="00A81184">
        <w:tc>
          <w:tcPr>
            <w:tcW w:w="669" w:type="pct"/>
            <w:vMerge/>
          </w:tcPr>
          <w:p w14:paraId="42C16608" w14:textId="77777777" w:rsidR="00F0147C" w:rsidRPr="00541704" w:rsidRDefault="00F0147C" w:rsidP="00F0147C">
            <w:pPr>
              <w:ind w:left="37" w:right="-57"/>
              <w:jc w:val="center"/>
              <w:rPr>
                <w:iCs/>
                <w:sz w:val="16"/>
                <w:szCs w:val="16"/>
              </w:rPr>
            </w:pPr>
          </w:p>
        </w:tc>
        <w:tc>
          <w:tcPr>
            <w:tcW w:w="288" w:type="pct"/>
            <w:vMerge/>
          </w:tcPr>
          <w:p w14:paraId="107412E2" w14:textId="77777777" w:rsidR="00F0147C" w:rsidRPr="00541704" w:rsidRDefault="00F0147C" w:rsidP="00F0147C">
            <w:pPr>
              <w:ind w:left="-57" w:right="-57"/>
              <w:jc w:val="center"/>
              <w:rPr>
                <w:iCs/>
                <w:sz w:val="16"/>
                <w:szCs w:val="16"/>
              </w:rPr>
            </w:pPr>
          </w:p>
        </w:tc>
        <w:tc>
          <w:tcPr>
            <w:tcW w:w="543" w:type="pct"/>
            <w:vMerge/>
          </w:tcPr>
          <w:p w14:paraId="500510A3" w14:textId="77777777" w:rsidR="00F0147C" w:rsidRPr="00541704" w:rsidRDefault="00F0147C" w:rsidP="00F0147C">
            <w:pPr>
              <w:ind w:left="-57" w:right="-57"/>
              <w:jc w:val="center"/>
              <w:rPr>
                <w:iCs/>
                <w:sz w:val="16"/>
                <w:szCs w:val="16"/>
              </w:rPr>
            </w:pPr>
          </w:p>
        </w:tc>
        <w:tc>
          <w:tcPr>
            <w:tcW w:w="168" w:type="pct"/>
            <w:vMerge/>
          </w:tcPr>
          <w:p w14:paraId="6D5C2151" w14:textId="77777777" w:rsidR="00F0147C" w:rsidRPr="00541704" w:rsidRDefault="00F0147C" w:rsidP="00F0147C">
            <w:pPr>
              <w:ind w:left="-57" w:right="-57"/>
              <w:jc w:val="center"/>
              <w:rPr>
                <w:b/>
                <w:bCs/>
                <w:iCs/>
                <w:strike/>
                <w:sz w:val="16"/>
                <w:szCs w:val="16"/>
              </w:rPr>
            </w:pPr>
          </w:p>
        </w:tc>
        <w:tc>
          <w:tcPr>
            <w:tcW w:w="306" w:type="pct"/>
            <w:vMerge/>
          </w:tcPr>
          <w:p w14:paraId="0277140B" w14:textId="77777777" w:rsidR="00F0147C" w:rsidRPr="00541704" w:rsidRDefault="00F0147C" w:rsidP="00F0147C">
            <w:pPr>
              <w:ind w:left="-57" w:right="-57"/>
              <w:jc w:val="center"/>
              <w:rPr>
                <w:iCs/>
                <w:sz w:val="16"/>
                <w:szCs w:val="16"/>
              </w:rPr>
            </w:pPr>
          </w:p>
        </w:tc>
        <w:tc>
          <w:tcPr>
            <w:tcW w:w="323" w:type="pct"/>
            <w:vMerge/>
          </w:tcPr>
          <w:p w14:paraId="2D48A7F7" w14:textId="77777777" w:rsidR="00F0147C" w:rsidRPr="00541704" w:rsidRDefault="00F0147C" w:rsidP="00F0147C">
            <w:pPr>
              <w:ind w:left="-57" w:right="-57"/>
              <w:jc w:val="center"/>
              <w:rPr>
                <w:iCs/>
                <w:sz w:val="16"/>
                <w:szCs w:val="16"/>
              </w:rPr>
            </w:pPr>
          </w:p>
        </w:tc>
        <w:tc>
          <w:tcPr>
            <w:tcW w:w="381" w:type="pct"/>
            <w:vMerge/>
          </w:tcPr>
          <w:p w14:paraId="57606A86" w14:textId="77777777" w:rsidR="00F0147C" w:rsidRPr="00541704" w:rsidRDefault="00F0147C" w:rsidP="00F0147C">
            <w:pPr>
              <w:ind w:left="-57" w:right="-57"/>
              <w:jc w:val="center"/>
              <w:rPr>
                <w:iCs/>
                <w:sz w:val="16"/>
                <w:szCs w:val="16"/>
              </w:rPr>
            </w:pPr>
          </w:p>
        </w:tc>
        <w:tc>
          <w:tcPr>
            <w:tcW w:w="346" w:type="pct"/>
            <w:vMerge/>
          </w:tcPr>
          <w:p w14:paraId="28E38593" w14:textId="77777777" w:rsidR="00F0147C" w:rsidRPr="00541704" w:rsidRDefault="00F0147C" w:rsidP="00F0147C">
            <w:pPr>
              <w:ind w:right="-57"/>
              <w:jc w:val="center"/>
              <w:rPr>
                <w:iCs/>
                <w:sz w:val="16"/>
                <w:szCs w:val="16"/>
              </w:rPr>
            </w:pPr>
          </w:p>
        </w:tc>
        <w:tc>
          <w:tcPr>
            <w:tcW w:w="533" w:type="pct"/>
            <w:shd w:val="clear" w:color="auto" w:fill="auto"/>
          </w:tcPr>
          <w:p w14:paraId="3B882BA6" w14:textId="77777777" w:rsidR="00F0147C" w:rsidRPr="00541704" w:rsidRDefault="00F0147C" w:rsidP="00F0147C">
            <w:pPr>
              <w:ind w:left="-57" w:right="-57"/>
              <w:jc w:val="center"/>
              <w:rPr>
                <w:iCs/>
                <w:sz w:val="16"/>
                <w:szCs w:val="16"/>
              </w:rPr>
            </w:pPr>
            <w:r w:rsidRPr="00541704">
              <w:rPr>
                <w:sz w:val="16"/>
                <w:szCs w:val="16"/>
              </w:rPr>
              <w:t>P – Paramą dotacijomis gavusios įmonės</w:t>
            </w:r>
          </w:p>
        </w:tc>
        <w:tc>
          <w:tcPr>
            <w:tcW w:w="443" w:type="pct"/>
            <w:shd w:val="clear" w:color="auto" w:fill="auto"/>
          </w:tcPr>
          <w:p w14:paraId="71FF5193" w14:textId="77777777" w:rsidR="00F0147C" w:rsidRPr="00541704" w:rsidRDefault="00F0147C" w:rsidP="00F0147C">
            <w:pPr>
              <w:jc w:val="center"/>
              <w:rPr>
                <w:sz w:val="16"/>
                <w:szCs w:val="16"/>
              </w:rPr>
            </w:pPr>
            <w:r w:rsidRPr="00541704">
              <w:rPr>
                <w:sz w:val="16"/>
                <w:szCs w:val="16"/>
              </w:rPr>
              <w:t>29</w:t>
            </w:r>
          </w:p>
          <w:p w14:paraId="6AE95F2C" w14:textId="77777777" w:rsidR="00F0147C" w:rsidRPr="00541704" w:rsidRDefault="00F0147C" w:rsidP="00F0147C">
            <w:pPr>
              <w:ind w:left="-57" w:right="-57"/>
              <w:jc w:val="center"/>
              <w:rPr>
                <w:iCs/>
                <w:sz w:val="16"/>
                <w:szCs w:val="16"/>
              </w:rPr>
            </w:pPr>
            <w:r w:rsidRPr="00541704">
              <w:rPr>
                <w:sz w:val="16"/>
                <w:szCs w:val="16"/>
              </w:rPr>
              <w:t>(2029)</w:t>
            </w:r>
          </w:p>
        </w:tc>
        <w:tc>
          <w:tcPr>
            <w:tcW w:w="525" w:type="pct"/>
            <w:vMerge/>
          </w:tcPr>
          <w:p w14:paraId="15F5150C" w14:textId="77777777" w:rsidR="00F0147C" w:rsidRPr="00541704" w:rsidRDefault="00F0147C" w:rsidP="00F0147C">
            <w:pPr>
              <w:ind w:left="-57" w:right="-57"/>
              <w:jc w:val="center"/>
              <w:rPr>
                <w:iCs/>
                <w:sz w:val="16"/>
                <w:szCs w:val="16"/>
              </w:rPr>
            </w:pPr>
          </w:p>
        </w:tc>
        <w:tc>
          <w:tcPr>
            <w:tcW w:w="474" w:type="pct"/>
            <w:vMerge/>
          </w:tcPr>
          <w:p w14:paraId="76351CC9" w14:textId="77777777" w:rsidR="00F0147C" w:rsidRPr="00541704" w:rsidRDefault="00F0147C" w:rsidP="00F0147C">
            <w:pPr>
              <w:ind w:left="-57" w:right="-57"/>
              <w:jc w:val="center"/>
              <w:rPr>
                <w:iCs/>
                <w:sz w:val="16"/>
                <w:szCs w:val="16"/>
              </w:rPr>
            </w:pPr>
          </w:p>
        </w:tc>
      </w:tr>
      <w:tr w:rsidR="00F0147C" w:rsidRPr="00541704" w14:paraId="11F94E46" w14:textId="77777777" w:rsidTr="00A81184">
        <w:tc>
          <w:tcPr>
            <w:tcW w:w="669" w:type="pct"/>
            <w:vMerge/>
          </w:tcPr>
          <w:p w14:paraId="4998FCCD" w14:textId="77777777" w:rsidR="00F0147C" w:rsidRPr="00541704" w:rsidRDefault="00F0147C" w:rsidP="00F0147C">
            <w:pPr>
              <w:ind w:left="37" w:right="-57"/>
              <w:jc w:val="center"/>
              <w:rPr>
                <w:iCs/>
                <w:sz w:val="16"/>
                <w:szCs w:val="16"/>
              </w:rPr>
            </w:pPr>
          </w:p>
        </w:tc>
        <w:tc>
          <w:tcPr>
            <w:tcW w:w="288" w:type="pct"/>
            <w:vMerge/>
          </w:tcPr>
          <w:p w14:paraId="0D2724E9" w14:textId="77777777" w:rsidR="00F0147C" w:rsidRPr="00541704" w:rsidRDefault="00F0147C" w:rsidP="00F0147C">
            <w:pPr>
              <w:ind w:left="-57" w:right="-57"/>
              <w:jc w:val="center"/>
              <w:rPr>
                <w:iCs/>
                <w:sz w:val="16"/>
                <w:szCs w:val="16"/>
              </w:rPr>
            </w:pPr>
          </w:p>
        </w:tc>
        <w:tc>
          <w:tcPr>
            <w:tcW w:w="543" w:type="pct"/>
            <w:vMerge/>
          </w:tcPr>
          <w:p w14:paraId="31BFA95B" w14:textId="77777777" w:rsidR="00F0147C" w:rsidRPr="00541704" w:rsidRDefault="00F0147C" w:rsidP="00F0147C">
            <w:pPr>
              <w:ind w:left="-57" w:right="-57"/>
              <w:jc w:val="center"/>
              <w:rPr>
                <w:iCs/>
                <w:sz w:val="16"/>
                <w:szCs w:val="16"/>
              </w:rPr>
            </w:pPr>
          </w:p>
        </w:tc>
        <w:tc>
          <w:tcPr>
            <w:tcW w:w="168" w:type="pct"/>
            <w:vMerge/>
          </w:tcPr>
          <w:p w14:paraId="20D0D011" w14:textId="77777777" w:rsidR="00F0147C" w:rsidRPr="00541704" w:rsidRDefault="00F0147C" w:rsidP="00F0147C">
            <w:pPr>
              <w:ind w:left="-57" w:right="-57"/>
              <w:jc w:val="center"/>
              <w:rPr>
                <w:b/>
                <w:bCs/>
                <w:iCs/>
                <w:strike/>
                <w:sz w:val="16"/>
                <w:szCs w:val="16"/>
              </w:rPr>
            </w:pPr>
          </w:p>
        </w:tc>
        <w:tc>
          <w:tcPr>
            <w:tcW w:w="306" w:type="pct"/>
            <w:vMerge/>
          </w:tcPr>
          <w:p w14:paraId="05CAE503" w14:textId="77777777" w:rsidR="00F0147C" w:rsidRPr="00541704" w:rsidRDefault="00F0147C" w:rsidP="00F0147C">
            <w:pPr>
              <w:ind w:left="-57" w:right="-57"/>
              <w:jc w:val="center"/>
              <w:rPr>
                <w:iCs/>
                <w:sz w:val="16"/>
                <w:szCs w:val="16"/>
              </w:rPr>
            </w:pPr>
          </w:p>
        </w:tc>
        <w:tc>
          <w:tcPr>
            <w:tcW w:w="323" w:type="pct"/>
            <w:vMerge/>
          </w:tcPr>
          <w:p w14:paraId="53C0467B" w14:textId="77777777" w:rsidR="00F0147C" w:rsidRPr="00541704" w:rsidRDefault="00F0147C" w:rsidP="00F0147C">
            <w:pPr>
              <w:ind w:left="-57" w:right="-57"/>
              <w:jc w:val="center"/>
              <w:rPr>
                <w:iCs/>
                <w:sz w:val="16"/>
                <w:szCs w:val="16"/>
              </w:rPr>
            </w:pPr>
          </w:p>
        </w:tc>
        <w:tc>
          <w:tcPr>
            <w:tcW w:w="381" w:type="pct"/>
            <w:vMerge/>
          </w:tcPr>
          <w:p w14:paraId="125CC4D6" w14:textId="77777777" w:rsidR="00F0147C" w:rsidRPr="00541704" w:rsidRDefault="00F0147C" w:rsidP="00F0147C">
            <w:pPr>
              <w:ind w:left="-57" w:right="-57"/>
              <w:jc w:val="center"/>
              <w:rPr>
                <w:iCs/>
                <w:sz w:val="16"/>
                <w:szCs w:val="16"/>
              </w:rPr>
            </w:pPr>
          </w:p>
        </w:tc>
        <w:tc>
          <w:tcPr>
            <w:tcW w:w="346" w:type="pct"/>
            <w:vMerge/>
          </w:tcPr>
          <w:p w14:paraId="0BF80BA7" w14:textId="77777777" w:rsidR="00F0147C" w:rsidRPr="00541704" w:rsidRDefault="00F0147C" w:rsidP="00F0147C">
            <w:pPr>
              <w:ind w:right="-57"/>
              <w:jc w:val="center"/>
              <w:rPr>
                <w:iCs/>
                <w:sz w:val="16"/>
                <w:szCs w:val="16"/>
              </w:rPr>
            </w:pPr>
          </w:p>
        </w:tc>
        <w:tc>
          <w:tcPr>
            <w:tcW w:w="533" w:type="pct"/>
            <w:shd w:val="clear" w:color="auto" w:fill="auto"/>
          </w:tcPr>
          <w:p w14:paraId="45E3CB34" w14:textId="77777777" w:rsidR="00F0147C" w:rsidRPr="00541704" w:rsidRDefault="00F0147C" w:rsidP="00F0147C">
            <w:pPr>
              <w:ind w:left="-57" w:right="-57"/>
              <w:jc w:val="center"/>
              <w:rPr>
                <w:iCs/>
                <w:sz w:val="16"/>
                <w:szCs w:val="16"/>
              </w:rPr>
            </w:pPr>
            <w:r w:rsidRPr="00541704">
              <w:rPr>
                <w:sz w:val="16"/>
                <w:szCs w:val="16"/>
              </w:rPr>
              <w:t>R – Privačios investicijos, papildančios viešąją paramą, iš kurių dotacijos, finansinės priemonės</w:t>
            </w:r>
          </w:p>
        </w:tc>
        <w:tc>
          <w:tcPr>
            <w:tcW w:w="443" w:type="pct"/>
            <w:shd w:val="clear" w:color="auto" w:fill="auto"/>
          </w:tcPr>
          <w:p w14:paraId="4EF752F2" w14:textId="77777777" w:rsidR="00F0147C" w:rsidRPr="00541704" w:rsidRDefault="00F0147C" w:rsidP="00F0147C">
            <w:pPr>
              <w:jc w:val="center"/>
              <w:rPr>
                <w:sz w:val="16"/>
                <w:szCs w:val="16"/>
              </w:rPr>
            </w:pPr>
            <w:r w:rsidRPr="00541704">
              <w:rPr>
                <w:sz w:val="16"/>
                <w:szCs w:val="16"/>
              </w:rPr>
              <w:t>3 600 000</w:t>
            </w:r>
          </w:p>
          <w:p w14:paraId="0135EB94" w14:textId="77777777" w:rsidR="00F0147C" w:rsidRPr="00541704" w:rsidRDefault="00F0147C" w:rsidP="00F0147C">
            <w:pPr>
              <w:jc w:val="center"/>
              <w:rPr>
                <w:sz w:val="16"/>
                <w:szCs w:val="16"/>
              </w:rPr>
            </w:pPr>
            <w:r w:rsidRPr="00541704">
              <w:rPr>
                <w:sz w:val="16"/>
                <w:szCs w:val="16"/>
              </w:rPr>
              <w:t>(2029)</w:t>
            </w:r>
          </w:p>
          <w:p w14:paraId="0C9B4231" w14:textId="77777777" w:rsidR="00F0147C" w:rsidRPr="00541704" w:rsidRDefault="00F0147C" w:rsidP="00F0147C">
            <w:pPr>
              <w:ind w:left="-57" w:right="-57"/>
              <w:jc w:val="center"/>
              <w:rPr>
                <w:iCs/>
                <w:sz w:val="16"/>
                <w:szCs w:val="16"/>
              </w:rPr>
            </w:pPr>
          </w:p>
        </w:tc>
        <w:tc>
          <w:tcPr>
            <w:tcW w:w="525" w:type="pct"/>
            <w:vMerge/>
          </w:tcPr>
          <w:p w14:paraId="3B4718D6" w14:textId="77777777" w:rsidR="00F0147C" w:rsidRPr="00541704" w:rsidRDefault="00F0147C" w:rsidP="00F0147C">
            <w:pPr>
              <w:ind w:left="-57" w:right="-57"/>
              <w:jc w:val="center"/>
              <w:rPr>
                <w:iCs/>
                <w:sz w:val="16"/>
                <w:szCs w:val="16"/>
              </w:rPr>
            </w:pPr>
          </w:p>
        </w:tc>
        <w:tc>
          <w:tcPr>
            <w:tcW w:w="474" w:type="pct"/>
            <w:vMerge/>
          </w:tcPr>
          <w:p w14:paraId="31909037" w14:textId="77777777" w:rsidR="00F0147C" w:rsidRPr="00541704" w:rsidRDefault="00F0147C" w:rsidP="00F0147C">
            <w:pPr>
              <w:ind w:left="-57" w:right="-57"/>
              <w:jc w:val="center"/>
              <w:rPr>
                <w:iCs/>
                <w:sz w:val="16"/>
                <w:szCs w:val="16"/>
              </w:rPr>
            </w:pPr>
          </w:p>
        </w:tc>
      </w:tr>
      <w:tr w:rsidR="00F0147C" w:rsidRPr="00541704" w14:paraId="101D3BA0" w14:textId="77777777" w:rsidTr="00A81184">
        <w:tc>
          <w:tcPr>
            <w:tcW w:w="669" w:type="pct"/>
            <w:vMerge/>
          </w:tcPr>
          <w:p w14:paraId="243C8110" w14:textId="77777777" w:rsidR="00F0147C" w:rsidRPr="00541704" w:rsidRDefault="00F0147C" w:rsidP="00F0147C">
            <w:pPr>
              <w:ind w:left="37" w:right="-57"/>
              <w:jc w:val="center"/>
              <w:rPr>
                <w:iCs/>
                <w:sz w:val="16"/>
                <w:szCs w:val="16"/>
              </w:rPr>
            </w:pPr>
          </w:p>
        </w:tc>
        <w:tc>
          <w:tcPr>
            <w:tcW w:w="288" w:type="pct"/>
            <w:vMerge/>
          </w:tcPr>
          <w:p w14:paraId="40300E0A" w14:textId="77777777" w:rsidR="00F0147C" w:rsidRPr="00541704" w:rsidRDefault="00F0147C" w:rsidP="00F0147C">
            <w:pPr>
              <w:ind w:left="-57" w:right="-57"/>
              <w:jc w:val="center"/>
              <w:rPr>
                <w:iCs/>
                <w:sz w:val="16"/>
                <w:szCs w:val="16"/>
              </w:rPr>
            </w:pPr>
          </w:p>
        </w:tc>
        <w:tc>
          <w:tcPr>
            <w:tcW w:w="543" w:type="pct"/>
            <w:vMerge/>
          </w:tcPr>
          <w:p w14:paraId="0E977D90" w14:textId="77777777" w:rsidR="00F0147C" w:rsidRPr="00541704" w:rsidRDefault="00F0147C" w:rsidP="00F0147C">
            <w:pPr>
              <w:ind w:left="-57" w:right="-57"/>
              <w:jc w:val="center"/>
              <w:rPr>
                <w:iCs/>
                <w:sz w:val="16"/>
                <w:szCs w:val="16"/>
              </w:rPr>
            </w:pPr>
          </w:p>
        </w:tc>
        <w:tc>
          <w:tcPr>
            <w:tcW w:w="168" w:type="pct"/>
            <w:vMerge/>
          </w:tcPr>
          <w:p w14:paraId="64B8AE50" w14:textId="77777777" w:rsidR="00F0147C" w:rsidRPr="00541704" w:rsidRDefault="00F0147C" w:rsidP="00F0147C">
            <w:pPr>
              <w:ind w:left="-57" w:right="-57"/>
              <w:jc w:val="center"/>
              <w:rPr>
                <w:b/>
                <w:bCs/>
                <w:iCs/>
                <w:strike/>
                <w:sz w:val="16"/>
                <w:szCs w:val="16"/>
              </w:rPr>
            </w:pPr>
          </w:p>
        </w:tc>
        <w:tc>
          <w:tcPr>
            <w:tcW w:w="306" w:type="pct"/>
            <w:vMerge/>
          </w:tcPr>
          <w:p w14:paraId="1C042B53" w14:textId="77777777" w:rsidR="00F0147C" w:rsidRPr="00541704" w:rsidRDefault="00F0147C" w:rsidP="00F0147C">
            <w:pPr>
              <w:ind w:left="-57" w:right="-57"/>
              <w:jc w:val="center"/>
              <w:rPr>
                <w:iCs/>
                <w:sz w:val="16"/>
                <w:szCs w:val="16"/>
              </w:rPr>
            </w:pPr>
          </w:p>
        </w:tc>
        <w:tc>
          <w:tcPr>
            <w:tcW w:w="323" w:type="pct"/>
            <w:vMerge/>
          </w:tcPr>
          <w:p w14:paraId="66FED715" w14:textId="77777777" w:rsidR="00F0147C" w:rsidRPr="00541704" w:rsidRDefault="00F0147C" w:rsidP="00F0147C">
            <w:pPr>
              <w:ind w:left="-57" w:right="-57"/>
              <w:jc w:val="center"/>
              <w:rPr>
                <w:iCs/>
                <w:sz w:val="16"/>
                <w:szCs w:val="16"/>
              </w:rPr>
            </w:pPr>
          </w:p>
        </w:tc>
        <w:tc>
          <w:tcPr>
            <w:tcW w:w="381" w:type="pct"/>
            <w:vMerge/>
          </w:tcPr>
          <w:p w14:paraId="598E28DA" w14:textId="77777777" w:rsidR="00F0147C" w:rsidRPr="00541704" w:rsidRDefault="00F0147C" w:rsidP="00F0147C">
            <w:pPr>
              <w:ind w:left="-57" w:right="-57"/>
              <w:jc w:val="center"/>
              <w:rPr>
                <w:iCs/>
                <w:sz w:val="16"/>
                <w:szCs w:val="16"/>
              </w:rPr>
            </w:pPr>
          </w:p>
        </w:tc>
        <w:tc>
          <w:tcPr>
            <w:tcW w:w="346" w:type="pct"/>
            <w:vMerge/>
          </w:tcPr>
          <w:p w14:paraId="3DC2266F" w14:textId="77777777" w:rsidR="00F0147C" w:rsidRPr="00541704" w:rsidRDefault="00F0147C" w:rsidP="00F0147C">
            <w:pPr>
              <w:ind w:right="-57"/>
              <w:jc w:val="center"/>
              <w:rPr>
                <w:iCs/>
                <w:sz w:val="16"/>
                <w:szCs w:val="16"/>
              </w:rPr>
            </w:pPr>
          </w:p>
        </w:tc>
        <w:tc>
          <w:tcPr>
            <w:tcW w:w="533" w:type="pct"/>
            <w:shd w:val="clear" w:color="auto" w:fill="FFFFFF" w:themeFill="background1"/>
          </w:tcPr>
          <w:p w14:paraId="5C495819" w14:textId="77777777" w:rsidR="00F0147C" w:rsidRPr="00541704" w:rsidRDefault="00F0147C" w:rsidP="00F0147C">
            <w:pPr>
              <w:ind w:left="-57" w:right="-57"/>
              <w:jc w:val="center"/>
              <w:rPr>
                <w:iCs/>
                <w:sz w:val="16"/>
                <w:szCs w:val="16"/>
              </w:rPr>
            </w:pPr>
            <w:r w:rsidRPr="00541704">
              <w:rPr>
                <w:sz w:val="16"/>
                <w:szCs w:val="16"/>
              </w:rPr>
              <w:t>R – Privačios investicijos, papildančios viešąją paramą, iš kurių dotacijos</w:t>
            </w:r>
          </w:p>
        </w:tc>
        <w:tc>
          <w:tcPr>
            <w:tcW w:w="443" w:type="pct"/>
            <w:shd w:val="clear" w:color="auto" w:fill="FFFFFF" w:themeFill="background1"/>
          </w:tcPr>
          <w:p w14:paraId="04C5A6E1" w14:textId="77777777" w:rsidR="00F0147C" w:rsidRPr="00541704" w:rsidRDefault="00F0147C" w:rsidP="00F0147C">
            <w:pPr>
              <w:ind w:left="-57" w:right="-57"/>
              <w:jc w:val="center"/>
              <w:rPr>
                <w:iCs/>
                <w:sz w:val="16"/>
                <w:szCs w:val="16"/>
              </w:rPr>
            </w:pPr>
            <w:r w:rsidRPr="00541704">
              <w:rPr>
                <w:sz w:val="16"/>
                <w:szCs w:val="16"/>
              </w:rPr>
              <w:t>n/a</w:t>
            </w:r>
          </w:p>
        </w:tc>
        <w:tc>
          <w:tcPr>
            <w:tcW w:w="525" w:type="pct"/>
            <w:vMerge/>
          </w:tcPr>
          <w:p w14:paraId="2D9FB984" w14:textId="77777777" w:rsidR="00F0147C" w:rsidRPr="00541704" w:rsidRDefault="00F0147C" w:rsidP="00F0147C">
            <w:pPr>
              <w:ind w:left="-57" w:right="-57"/>
              <w:jc w:val="center"/>
              <w:rPr>
                <w:iCs/>
                <w:sz w:val="16"/>
                <w:szCs w:val="16"/>
              </w:rPr>
            </w:pPr>
          </w:p>
        </w:tc>
        <w:tc>
          <w:tcPr>
            <w:tcW w:w="474" w:type="pct"/>
            <w:vMerge/>
          </w:tcPr>
          <w:p w14:paraId="639CC422" w14:textId="77777777" w:rsidR="00F0147C" w:rsidRPr="00541704" w:rsidRDefault="00F0147C" w:rsidP="00F0147C">
            <w:pPr>
              <w:ind w:left="-57" w:right="-57"/>
              <w:jc w:val="center"/>
              <w:rPr>
                <w:iCs/>
                <w:sz w:val="16"/>
                <w:szCs w:val="16"/>
              </w:rPr>
            </w:pPr>
          </w:p>
        </w:tc>
      </w:tr>
      <w:tr w:rsidR="00F0147C" w:rsidRPr="00541704" w14:paraId="26834BE1" w14:textId="77777777" w:rsidTr="00A81184">
        <w:tc>
          <w:tcPr>
            <w:tcW w:w="669" w:type="pct"/>
            <w:vMerge/>
          </w:tcPr>
          <w:p w14:paraId="4C85127C" w14:textId="77777777" w:rsidR="00F0147C" w:rsidRPr="00541704" w:rsidRDefault="00F0147C" w:rsidP="00F0147C">
            <w:pPr>
              <w:ind w:left="37" w:right="-57"/>
              <w:jc w:val="center"/>
              <w:rPr>
                <w:iCs/>
                <w:sz w:val="16"/>
                <w:szCs w:val="16"/>
              </w:rPr>
            </w:pPr>
          </w:p>
        </w:tc>
        <w:tc>
          <w:tcPr>
            <w:tcW w:w="288" w:type="pct"/>
            <w:vMerge/>
          </w:tcPr>
          <w:p w14:paraId="28230314" w14:textId="77777777" w:rsidR="00F0147C" w:rsidRPr="00541704" w:rsidRDefault="00F0147C" w:rsidP="00F0147C">
            <w:pPr>
              <w:ind w:left="-57" w:right="-57"/>
              <w:jc w:val="center"/>
              <w:rPr>
                <w:iCs/>
                <w:sz w:val="16"/>
                <w:szCs w:val="16"/>
              </w:rPr>
            </w:pPr>
          </w:p>
        </w:tc>
        <w:tc>
          <w:tcPr>
            <w:tcW w:w="543" w:type="pct"/>
            <w:vMerge/>
          </w:tcPr>
          <w:p w14:paraId="6239DC8C" w14:textId="77777777" w:rsidR="00F0147C" w:rsidRPr="00541704" w:rsidRDefault="00F0147C" w:rsidP="00F0147C">
            <w:pPr>
              <w:ind w:left="-57" w:right="-57"/>
              <w:jc w:val="center"/>
              <w:rPr>
                <w:iCs/>
                <w:sz w:val="16"/>
                <w:szCs w:val="16"/>
              </w:rPr>
            </w:pPr>
          </w:p>
        </w:tc>
        <w:tc>
          <w:tcPr>
            <w:tcW w:w="168" w:type="pct"/>
            <w:vMerge/>
          </w:tcPr>
          <w:p w14:paraId="60CECF3C" w14:textId="77777777" w:rsidR="00F0147C" w:rsidRPr="00541704" w:rsidRDefault="00F0147C" w:rsidP="00F0147C">
            <w:pPr>
              <w:ind w:left="-57" w:right="-57"/>
              <w:jc w:val="center"/>
              <w:rPr>
                <w:b/>
                <w:bCs/>
                <w:iCs/>
                <w:strike/>
                <w:sz w:val="16"/>
                <w:szCs w:val="16"/>
              </w:rPr>
            </w:pPr>
          </w:p>
        </w:tc>
        <w:tc>
          <w:tcPr>
            <w:tcW w:w="306" w:type="pct"/>
            <w:vMerge/>
          </w:tcPr>
          <w:p w14:paraId="78F10B9B" w14:textId="77777777" w:rsidR="00F0147C" w:rsidRPr="00541704" w:rsidRDefault="00F0147C" w:rsidP="00F0147C">
            <w:pPr>
              <w:ind w:left="-57" w:right="-57"/>
              <w:jc w:val="center"/>
              <w:rPr>
                <w:iCs/>
                <w:sz w:val="16"/>
                <w:szCs w:val="16"/>
              </w:rPr>
            </w:pPr>
          </w:p>
        </w:tc>
        <w:tc>
          <w:tcPr>
            <w:tcW w:w="323" w:type="pct"/>
            <w:vMerge/>
          </w:tcPr>
          <w:p w14:paraId="52573F34" w14:textId="77777777" w:rsidR="00F0147C" w:rsidRPr="00541704" w:rsidRDefault="00F0147C" w:rsidP="00F0147C">
            <w:pPr>
              <w:ind w:left="-57" w:right="-57"/>
              <w:jc w:val="center"/>
              <w:rPr>
                <w:iCs/>
                <w:sz w:val="16"/>
                <w:szCs w:val="16"/>
              </w:rPr>
            </w:pPr>
          </w:p>
        </w:tc>
        <w:tc>
          <w:tcPr>
            <w:tcW w:w="381" w:type="pct"/>
            <w:vMerge/>
          </w:tcPr>
          <w:p w14:paraId="78209E81" w14:textId="77777777" w:rsidR="00F0147C" w:rsidRPr="00541704" w:rsidRDefault="00F0147C" w:rsidP="00F0147C">
            <w:pPr>
              <w:ind w:left="-57" w:right="-57"/>
              <w:jc w:val="center"/>
              <w:rPr>
                <w:iCs/>
                <w:sz w:val="16"/>
                <w:szCs w:val="16"/>
              </w:rPr>
            </w:pPr>
          </w:p>
        </w:tc>
        <w:tc>
          <w:tcPr>
            <w:tcW w:w="346" w:type="pct"/>
            <w:vMerge/>
          </w:tcPr>
          <w:p w14:paraId="166DBB4B" w14:textId="77777777" w:rsidR="00F0147C" w:rsidRPr="00541704" w:rsidRDefault="00F0147C" w:rsidP="00F0147C">
            <w:pPr>
              <w:ind w:right="-57"/>
              <w:jc w:val="center"/>
              <w:rPr>
                <w:iCs/>
                <w:sz w:val="16"/>
                <w:szCs w:val="16"/>
              </w:rPr>
            </w:pPr>
          </w:p>
        </w:tc>
        <w:tc>
          <w:tcPr>
            <w:tcW w:w="533" w:type="pct"/>
            <w:shd w:val="clear" w:color="auto" w:fill="auto"/>
          </w:tcPr>
          <w:p w14:paraId="0AB6EC9D" w14:textId="77777777" w:rsidR="00F0147C" w:rsidRPr="00541704" w:rsidRDefault="00F0147C" w:rsidP="00F0147C">
            <w:pPr>
              <w:ind w:left="-57" w:right="-57"/>
              <w:jc w:val="center"/>
              <w:rPr>
                <w:iCs/>
                <w:sz w:val="16"/>
                <w:szCs w:val="16"/>
              </w:rPr>
            </w:pPr>
            <w:r w:rsidRPr="00541704">
              <w:rPr>
                <w:sz w:val="16"/>
                <w:szCs w:val="16"/>
              </w:rPr>
              <w:t xml:space="preserve">R – Ikiprekybinio pirkimo dalyvio pateiktas rinkai inovatyvusis produktas </w:t>
            </w:r>
          </w:p>
        </w:tc>
        <w:tc>
          <w:tcPr>
            <w:tcW w:w="443" w:type="pct"/>
            <w:shd w:val="clear" w:color="auto" w:fill="auto"/>
          </w:tcPr>
          <w:p w14:paraId="269FF7A3" w14:textId="77777777" w:rsidR="00F0147C" w:rsidRPr="00541704" w:rsidRDefault="00F0147C" w:rsidP="00F0147C">
            <w:pPr>
              <w:jc w:val="center"/>
              <w:rPr>
                <w:sz w:val="16"/>
                <w:szCs w:val="16"/>
              </w:rPr>
            </w:pPr>
            <w:r w:rsidRPr="00541704">
              <w:rPr>
                <w:sz w:val="16"/>
                <w:szCs w:val="16"/>
              </w:rPr>
              <w:t>11</w:t>
            </w:r>
          </w:p>
          <w:p w14:paraId="61EBEF52" w14:textId="77777777" w:rsidR="00F0147C" w:rsidRPr="00541704" w:rsidRDefault="00F0147C" w:rsidP="00F0147C">
            <w:pPr>
              <w:jc w:val="center"/>
              <w:rPr>
                <w:sz w:val="16"/>
                <w:szCs w:val="16"/>
              </w:rPr>
            </w:pPr>
            <w:r w:rsidRPr="00541704">
              <w:rPr>
                <w:sz w:val="16"/>
                <w:szCs w:val="16"/>
              </w:rPr>
              <w:t>(2029)</w:t>
            </w:r>
          </w:p>
          <w:p w14:paraId="33490517" w14:textId="77777777" w:rsidR="00F0147C" w:rsidRPr="00541704" w:rsidRDefault="00F0147C" w:rsidP="00F0147C">
            <w:pPr>
              <w:ind w:left="-57" w:right="-57"/>
              <w:jc w:val="center"/>
              <w:rPr>
                <w:iCs/>
                <w:sz w:val="16"/>
                <w:szCs w:val="16"/>
              </w:rPr>
            </w:pPr>
          </w:p>
        </w:tc>
        <w:tc>
          <w:tcPr>
            <w:tcW w:w="525" w:type="pct"/>
            <w:vMerge/>
          </w:tcPr>
          <w:p w14:paraId="13551734" w14:textId="77777777" w:rsidR="00F0147C" w:rsidRPr="00541704" w:rsidRDefault="00F0147C" w:rsidP="00F0147C">
            <w:pPr>
              <w:ind w:left="-57" w:right="-57"/>
              <w:jc w:val="center"/>
              <w:rPr>
                <w:iCs/>
                <w:sz w:val="16"/>
                <w:szCs w:val="16"/>
              </w:rPr>
            </w:pPr>
          </w:p>
        </w:tc>
        <w:tc>
          <w:tcPr>
            <w:tcW w:w="474" w:type="pct"/>
            <w:vMerge/>
          </w:tcPr>
          <w:p w14:paraId="4267E32F" w14:textId="77777777" w:rsidR="00F0147C" w:rsidRPr="00541704" w:rsidRDefault="00F0147C" w:rsidP="00F0147C">
            <w:pPr>
              <w:ind w:left="-57" w:right="-57"/>
              <w:jc w:val="center"/>
              <w:rPr>
                <w:iCs/>
                <w:sz w:val="16"/>
                <w:szCs w:val="16"/>
              </w:rPr>
            </w:pPr>
          </w:p>
        </w:tc>
      </w:tr>
      <w:tr w:rsidR="00F0147C" w:rsidRPr="00541704" w14:paraId="3C6A5030" w14:textId="77777777" w:rsidTr="00A81184">
        <w:tc>
          <w:tcPr>
            <w:tcW w:w="669" w:type="pct"/>
            <w:vMerge w:val="restart"/>
          </w:tcPr>
          <w:p w14:paraId="1602CD5C" w14:textId="77777777" w:rsidR="00F0147C" w:rsidRPr="00541704" w:rsidRDefault="00F0147C" w:rsidP="00F0147C">
            <w:pPr>
              <w:rPr>
                <w:sz w:val="16"/>
                <w:szCs w:val="16"/>
              </w:rPr>
            </w:pPr>
            <w:r w:rsidRPr="00541704">
              <w:rPr>
                <w:sz w:val="16"/>
                <w:szCs w:val="16"/>
              </w:rPr>
              <w:t xml:space="preserve">8.2. Sudaryti paskatas verslui kurti naujus produktus viešojo sektoriaus </w:t>
            </w:r>
            <w:r w:rsidRPr="00541704">
              <w:rPr>
                <w:sz w:val="16"/>
                <w:szCs w:val="16"/>
              </w:rPr>
              <w:lastRenderedPageBreak/>
              <w:t>poreikiams tenkinti (Vidurio ir vakarų Lietuvos regionas)</w:t>
            </w:r>
          </w:p>
          <w:p w14:paraId="048CF501" w14:textId="77777777" w:rsidR="00F0147C" w:rsidRPr="00541704" w:rsidRDefault="00F0147C" w:rsidP="00F0147C">
            <w:pPr>
              <w:ind w:left="37" w:right="-57"/>
              <w:jc w:val="center"/>
              <w:rPr>
                <w:iCs/>
                <w:sz w:val="16"/>
                <w:szCs w:val="16"/>
              </w:rPr>
            </w:pPr>
          </w:p>
        </w:tc>
        <w:tc>
          <w:tcPr>
            <w:tcW w:w="288" w:type="pct"/>
            <w:vMerge w:val="restart"/>
          </w:tcPr>
          <w:p w14:paraId="2E9FCBC8" w14:textId="77777777" w:rsidR="00F0147C" w:rsidRPr="00541704" w:rsidRDefault="00F0147C" w:rsidP="00F0147C">
            <w:pPr>
              <w:ind w:left="-57" w:right="-57"/>
              <w:jc w:val="center"/>
              <w:rPr>
                <w:iCs/>
                <w:sz w:val="16"/>
                <w:szCs w:val="16"/>
              </w:rPr>
            </w:pPr>
            <w:r w:rsidRPr="00541704">
              <w:rPr>
                <w:sz w:val="16"/>
                <w:szCs w:val="16"/>
              </w:rPr>
              <w:lastRenderedPageBreak/>
              <w:t>I</w:t>
            </w:r>
          </w:p>
        </w:tc>
        <w:tc>
          <w:tcPr>
            <w:tcW w:w="543" w:type="pct"/>
            <w:vMerge w:val="restart"/>
          </w:tcPr>
          <w:p w14:paraId="435975C6" w14:textId="77777777" w:rsidR="00F0147C" w:rsidRPr="00541704" w:rsidRDefault="00F0147C" w:rsidP="00F0147C">
            <w:pPr>
              <w:ind w:left="-57" w:right="-57"/>
              <w:jc w:val="center"/>
              <w:rPr>
                <w:iCs/>
                <w:sz w:val="16"/>
                <w:szCs w:val="16"/>
              </w:rPr>
            </w:pPr>
            <w:r w:rsidRPr="00541704">
              <w:rPr>
                <w:bCs/>
                <w:iCs/>
                <w:sz w:val="16"/>
                <w:szCs w:val="16"/>
              </w:rPr>
              <w:t xml:space="preserve">Perkančiosios  organizacijos </w:t>
            </w:r>
          </w:p>
        </w:tc>
        <w:tc>
          <w:tcPr>
            <w:tcW w:w="168" w:type="pct"/>
            <w:vMerge w:val="restart"/>
          </w:tcPr>
          <w:p w14:paraId="5A07F6A8" w14:textId="77777777" w:rsidR="00F0147C" w:rsidRPr="00541704" w:rsidRDefault="00F0147C" w:rsidP="00F0147C">
            <w:pPr>
              <w:ind w:left="-57" w:right="-57"/>
              <w:jc w:val="center"/>
              <w:rPr>
                <w:b/>
                <w:bCs/>
                <w:iCs/>
                <w:strike/>
                <w:sz w:val="16"/>
                <w:szCs w:val="16"/>
              </w:rPr>
            </w:pPr>
            <w:r w:rsidRPr="00541704">
              <w:rPr>
                <w:sz w:val="16"/>
                <w:szCs w:val="16"/>
              </w:rPr>
              <w:t>K</w:t>
            </w:r>
          </w:p>
        </w:tc>
        <w:tc>
          <w:tcPr>
            <w:tcW w:w="306" w:type="pct"/>
            <w:vMerge w:val="restart"/>
          </w:tcPr>
          <w:p w14:paraId="7E8E810A" w14:textId="77777777" w:rsidR="00F0147C" w:rsidRPr="00541704" w:rsidRDefault="00F0147C" w:rsidP="00F0147C">
            <w:pPr>
              <w:ind w:left="-57" w:right="-57"/>
              <w:jc w:val="center"/>
              <w:rPr>
                <w:iCs/>
                <w:sz w:val="16"/>
                <w:szCs w:val="16"/>
              </w:rPr>
            </w:pPr>
            <w:r w:rsidRPr="00541704">
              <w:rPr>
                <w:sz w:val="16"/>
                <w:szCs w:val="16"/>
              </w:rPr>
              <w:t>Taip</w:t>
            </w:r>
          </w:p>
        </w:tc>
        <w:tc>
          <w:tcPr>
            <w:tcW w:w="323" w:type="pct"/>
            <w:vMerge w:val="restart"/>
          </w:tcPr>
          <w:p w14:paraId="3BF9600F" w14:textId="77777777" w:rsidR="00F0147C" w:rsidRPr="00541704" w:rsidRDefault="00F0147C" w:rsidP="00F0147C">
            <w:pPr>
              <w:ind w:left="-57" w:right="-57"/>
              <w:jc w:val="center"/>
              <w:rPr>
                <w:iCs/>
                <w:sz w:val="16"/>
                <w:szCs w:val="16"/>
              </w:rPr>
            </w:pPr>
            <w:r w:rsidRPr="00541704">
              <w:rPr>
                <w:sz w:val="16"/>
                <w:szCs w:val="16"/>
              </w:rPr>
              <w:t>D</w:t>
            </w:r>
          </w:p>
        </w:tc>
        <w:tc>
          <w:tcPr>
            <w:tcW w:w="381" w:type="pct"/>
            <w:vMerge w:val="restart"/>
          </w:tcPr>
          <w:p w14:paraId="68E6EA00" w14:textId="77777777" w:rsidR="00F0147C" w:rsidRPr="00541704" w:rsidRDefault="00F0147C" w:rsidP="00F0147C">
            <w:pPr>
              <w:jc w:val="center"/>
              <w:rPr>
                <w:sz w:val="16"/>
                <w:szCs w:val="16"/>
              </w:rPr>
            </w:pPr>
            <w:r w:rsidRPr="00541704">
              <w:rPr>
                <w:sz w:val="16"/>
                <w:szCs w:val="16"/>
              </w:rPr>
              <w:t>5 400</w:t>
            </w:r>
          </w:p>
          <w:p w14:paraId="7DABF7EF" w14:textId="77777777" w:rsidR="00F0147C" w:rsidRPr="00541704" w:rsidRDefault="00F0147C" w:rsidP="00F0147C">
            <w:pPr>
              <w:rPr>
                <w:sz w:val="16"/>
                <w:szCs w:val="16"/>
              </w:rPr>
            </w:pPr>
          </w:p>
          <w:p w14:paraId="49538848" w14:textId="77777777" w:rsidR="00F0147C" w:rsidRPr="00541704" w:rsidRDefault="00F0147C" w:rsidP="00F0147C">
            <w:pPr>
              <w:rPr>
                <w:sz w:val="16"/>
                <w:szCs w:val="16"/>
              </w:rPr>
            </w:pPr>
          </w:p>
          <w:p w14:paraId="24A000C2" w14:textId="77777777" w:rsidR="00F0147C" w:rsidRPr="00541704" w:rsidRDefault="00F0147C" w:rsidP="00F0147C">
            <w:pPr>
              <w:rPr>
                <w:sz w:val="16"/>
                <w:szCs w:val="16"/>
              </w:rPr>
            </w:pPr>
          </w:p>
          <w:p w14:paraId="2949DAB6" w14:textId="77777777" w:rsidR="00F0147C" w:rsidRPr="00541704" w:rsidRDefault="00F0147C" w:rsidP="00F0147C">
            <w:pPr>
              <w:rPr>
                <w:strike/>
                <w:sz w:val="16"/>
                <w:szCs w:val="16"/>
              </w:rPr>
            </w:pPr>
          </w:p>
          <w:p w14:paraId="11582F7E" w14:textId="77777777" w:rsidR="00F0147C" w:rsidRPr="00541704" w:rsidRDefault="00F0147C" w:rsidP="00F0147C">
            <w:pPr>
              <w:jc w:val="center"/>
              <w:rPr>
                <w:sz w:val="16"/>
                <w:szCs w:val="16"/>
              </w:rPr>
            </w:pPr>
            <w:r w:rsidRPr="00541704">
              <w:rPr>
                <w:sz w:val="16"/>
                <w:szCs w:val="16"/>
              </w:rPr>
              <w:t>0</w:t>
            </w:r>
          </w:p>
          <w:p w14:paraId="7F22B12A" w14:textId="77777777" w:rsidR="00F0147C" w:rsidRPr="00541704" w:rsidRDefault="00F0147C" w:rsidP="00F0147C">
            <w:pPr>
              <w:ind w:left="-57" w:right="-57"/>
              <w:jc w:val="center"/>
              <w:rPr>
                <w:iCs/>
                <w:sz w:val="16"/>
                <w:szCs w:val="16"/>
              </w:rPr>
            </w:pPr>
            <w:r w:rsidRPr="00541704">
              <w:rPr>
                <w:i/>
                <w:sz w:val="16"/>
                <w:szCs w:val="16"/>
              </w:rPr>
              <w:lastRenderedPageBreak/>
              <w:t>(2 pastaba)</w:t>
            </w:r>
          </w:p>
        </w:tc>
        <w:tc>
          <w:tcPr>
            <w:tcW w:w="346" w:type="pct"/>
            <w:vMerge w:val="restart"/>
          </w:tcPr>
          <w:p w14:paraId="70F38188" w14:textId="77777777" w:rsidR="00F0147C" w:rsidRPr="00541704" w:rsidRDefault="00F0147C" w:rsidP="00F0147C">
            <w:pPr>
              <w:jc w:val="center"/>
              <w:rPr>
                <w:sz w:val="16"/>
                <w:szCs w:val="16"/>
              </w:rPr>
            </w:pPr>
            <w:r w:rsidRPr="00541704">
              <w:rPr>
                <w:sz w:val="16"/>
                <w:szCs w:val="16"/>
              </w:rPr>
              <w:lastRenderedPageBreak/>
              <w:t>2021–2027 m. IP</w:t>
            </w:r>
          </w:p>
          <w:p w14:paraId="48BD2030" w14:textId="77777777" w:rsidR="00F0147C" w:rsidRPr="00541704" w:rsidRDefault="00F0147C" w:rsidP="00F0147C">
            <w:pPr>
              <w:jc w:val="center"/>
              <w:rPr>
                <w:sz w:val="16"/>
                <w:szCs w:val="16"/>
              </w:rPr>
            </w:pPr>
          </w:p>
          <w:p w14:paraId="1A88ACED" w14:textId="77777777" w:rsidR="00F0147C" w:rsidRPr="00541704" w:rsidRDefault="00F0147C" w:rsidP="00F0147C">
            <w:pPr>
              <w:jc w:val="center"/>
              <w:rPr>
                <w:sz w:val="16"/>
                <w:szCs w:val="16"/>
              </w:rPr>
            </w:pPr>
          </w:p>
          <w:p w14:paraId="085ED1A0" w14:textId="77777777" w:rsidR="00F0147C" w:rsidRPr="00541704" w:rsidRDefault="00F0147C" w:rsidP="00F0147C">
            <w:pPr>
              <w:jc w:val="center"/>
              <w:rPr>
                <w:sz w:val="16"/>
                <w:szCs w:val="16"/>
              </w:rPr>
            </w:pPr>
            <w:r w:rsidRPr="00541704">
              <w:rPr>
                <w:sz w:val="16"/>
                <w:szCs w:val="16"/>
              </w:rPr>
              <w:t>BF</w:t>
            </w:r>
          </w:p>
          <w:p w14:paraId="389C8C37" w14:textId="77777777" w:rsidR="00F0147C" w:rsidRPr="00541704" w:rsidRDefault="00F0147C" w:rsidP="00F0147C">
            <w:pPr>
              <w:ind w:right="-57"/>
              <w:jc w:val="center"/>
              <w:rPr>
                <w:iCs/>
                <w:sz w:val="16"/>
                <w:szCs w:val="16"/>
              </w:rPr>
            </w:pPr>
          </w:p>
        </w:tc>
        <w:tc>
          <w:tcPr>
            <w:tcW w:w="533" w:type="pct"/>
            <w:shd w:val="clear" w:color="auto" w:fill="auto"/>
          </w:tcPr>
          <w:p w14:paraId="68BBF072" w14:textId="77777777" w:rsidR="00F0147C" w:rsidRPr="00541704" w:rsidRDefault="00F0147C" w:rsidP="00F0147C">
            <w:pPr>
              <w:ind w:left="-57" w:right="-57"/>
              <w:jc w:val="center"/>
              <w:rPr>
                <w:sz w:val="16"/>
                <w:szCs w:val="16"/>
              </w:rPr>
            </w:pPr>
            <w:r w:rsidRPr="00541704">
              <w:rPr>
                <w:sz w:val="16"/>
                <w:szCs w:val="16"/>
              </w:rPr>
              <w:lastRenderedPageBreak/>
              <w:t xml:space="preserve">P – Paramą gavusios įmonės (labai mažos, mažos, vidutinės ir </w:t>
            </w:r>
            <w:r w:rsidRPr="00541704">
              <w:rPr>
                <w:sz w:val="16"/>
                <w:szCs w:val="16"/>
              </w:rPr>
              <w:lastRenderedPageBreak/>
              <w:t>didelės įmonės)</w:t>
            </w:r>
          </w:p>
        </w:tc>
        <w:tc>
          <w:tcPr>
            <w:tcW w:w="443" w:type="pct"/>
            <w:shd w:val="clear" w:color="auto" w:fill="auto"/>
          </w:tcPr>
          <w:p w14:paraId="0D0436C9" w14:textId="77777777" w:rsidR="00F0147C" w:rsidRPr="00541704" w:rsidRDefault="00F0147C" w:rsidP="00F0147C">
            <w:pPr>
              <w:jc w:val="center"/>
              <w:rPr>
                <w:sz w:val="16"/>
                <w:szCs w:val="16"/>
              </w:rPr>
            </w:pPr>
            <w:r w:rsidRPr="00541704">
              <w:rPr>
                <w:sz w:val="16"/>
                <w:szCs w:val="16"/>
              </w:rPr>
              <w:lastRenderedPageBreak/>
              <w:t>41</w:t>
            </w:r>
          </w:p>
          <w:p w14:paraId="75B669AD" w14:textId="77777777" w:rsidR="00F0147C" w:rsidRPr="00541704" w:rsidRDefault="00F0147C" w:rsidP="00F0147C">
            <w:pPr>
              <w:jc w:val="center"/>
              <w:rPr>
                <w:sz w:val="16"/>
                <w:szCs w:val="16"/>
              </w:rPr>
            </w:pPr>
            <w:r w:rsidRPr="00541704">
              <w:rPr>
                <w:sz w:val="16"/>
                <w:szCs w:val="16"/>
              </w:rPr>
              <w:t>(2029)</w:t>
            </w:r>
          </w:p>
          <w:p w14:paraId="7200F593" w14:textId="77777777" w:rsidR="00F0147C" w:rsidRPr="00541704" w:rsidRDefault="00F0147C" w:rsidP="00F0147C">
            <w:pPr>
              <w:jc w:val="center"/>
              <w:rPr>
                <w:sz w:val="16"/>
                <w:szCs w:val="16"/>
              </w:rPr>
            </w:pPr>
          </w:p>
        </w:tc>
        <w:tc>
          <w:tcPr>
            <w:tcW w:w="525" w:type="pct"/>
            <w:vMerge w:val="restart"/>
          </w:tcPr>
          <w:p w14:paraId="29D9FF9D" w14:textId="77777777" w:rsidR="00F0147C" w:rsidRPr="00541704" w:rsidRDefault="00F0147C" w:rsidP="00F0147C">
            <w:pPr>
              <w:jc w:val="center"/>
              <w:rPr>
                <w:sz w:val="16"/>
                <w:szCs w:val="16"/>
              </w:rPr>
            </w:pPr>
            <w:r w:rsidRPr="00541704">
              <w:rPr>
                <w:sz w:val="16"/>
                <w:szCs w:val="16"/>
              </w:rPr>
              <w:t>VšĮ Inovacijų agentūra</w:t>
            </w:r>
          </w:p>
          <w:p w14:paraId="2B300393" w14:textId="77777777" w:rsidR="00F0147C" w:rsidRPr="00541704" w:rsidRDefault="00F0147C" w:rsidP="00F0147C">
            <w:pPr>
              <w:ind w:left="-57" w:right="-57"/>
              <w:jc w:val="center"/>
              <w:rPr>
                <w:iCs/>
                <w:sz w:val="16"/>
                <w:szCs w:val="16"/>
              </w:rPr>
            </w:pPr>
          </w:p>
        </w:tc>
        <w:tc>
          <w:tcPr>
            <w:tcW w:w="474" w:type="pct"/>
            <w:vMerge w:val="restart"/>
          </w:tcPr>
          <w:p w14:paraId="6C05FA90" w14:textId="77777777" w:rsidR="00F0147C" w:rsidRPr="00541704" w:rsidRDefault="00F0147C" w:rsidP="00F0147C">
            <w:pPr>
              <w:ind w:left="-57" w:right="-57"/>
              <w:jc w:val="center"/>
              <w:rPr>
                <w:iCs/>
                <w:sz w:val="16"/>
                <w:szCs w:val="16"/>
              </w:rPr>
            </w:pPr>
            <w:r w:rsidRPr="00541704">
              <w:rPr>
                <w:sz w:val="16"/>
                <w:szCs w:val="16"/>
              </w:rPr>
              <w:t>Švietimo, mokslo ir sporto ministerija</w:t>
            </w:r>
          </w:p>
        </w:tc>
      </w:tr>
      <w:tr w:rsidR="00F0147C" w:rsidRPr="00541704" w14:paraId="444C597D" w14:textId="77777777" w:rsidTr="00A81184">
        <w:tc>
          <w:tcPr>
            <w:tcW w:w="669" w:type="pct"/>
            <w:vMerge/>
          </w:tcPr>
          <w:p w14:paraId="55930E3D" w14:textId="77777777" w:rsidR="00F0147C" w:rsidRPr="00541704" w:rsidRDefault="00F0147C" w:rsidP="00F0147C">
            <w:pPr>
              <w:ind w:left="37" w:right="-57"/>
              <w:jc w:val="center"/>
              <w:rPr>
                <w:iCs/>
                <w:sz w:val="16"/>
                <w:szCs w:val="16"/>
              </w:rPr>
            </w:pPr>
          </w:p>
        </w:tc>
        <w:tc>
          <w:tcPr>
            <w:tcW w:w="288" w:type="pct"/>
            <w:vMerge/>
          </w:tcPr>
          <w:p w14:paraId="05961AF9" w14:textId="77777777" w:rsidR="00F0147C" w:rsidRPr="00541704" w:rsidRDefault="00F0147C" w:rsidP="00F0147C">
            <w:pPr>
              <w:ind w:left="-57" w:right="-57"/>
              <w:jc w:val="center"/>
              <w:rPr>
                <w:iCs/>
                <w:sz w:val="16"/>
                <w:szCs w:val="16"/>
              </w:rPr>
            </w:pPr>
          </w:p>
        </w:tc>
        <w:tc>
          <w:tcPr>
            <w:tcW w:w="543" w:type="pct"/>
            <w:vMerge/>
          </w:tcPr>
          <w:p w14:paraId="6A9569A4" w14:textId="77777777" w:rsidR="00F0147C" w:rsidRPr="00541704" w:rsidRDefault="00F0147C" w:rsidP="00F0147C">
            <w:pPr>
              <w:ind w:left="-57" w:right="-57"/>
              <w:jc w:val="center"/>
              <w:rPr>
                <w:iCs/>
                <w:sz w:val="16"/>
                <w:szCs w:val="16"/>
              </w:rPr>
            </w:pPr>
          </w:p>
        </w:tc>
        <w:tc>
          <w:tcPr>
            <w:tcW w:w="168" w:type="pct"/>
            <w:vMerge/>
          </w:tcPr>
          <w:p w14:paraId="0102B8B6" w14:textId="77777777" w:rsidR="00F0147C" w:rsidRPr="00541704" w:rsidRDefault="00F0147C" w:rsidP="00F0147C">
            <w:pPr>
              <w:ind w:left="-57" w:right="-57"/>
              <w:jc w:val="center"/>
              <w:rPr>
                <w:b/>
                <w:bCs/>
                <w:iCs/>
                <w:strike/>
                <w:sz w:val="16"/>
                <w:szCs w:val="16"/>
              </w:rPr>
            </w:pPr>
          </w:p>
        </w:tc>
        <w:tc>
          <w:tcPr>
            <w:tcW w:w="306" w:type="pct"/>
            <w:vMerge/>
          </w:tcPr>
          <w:p w14:paraId="6074C275" w14:textId="77777777" w:rsidR="00F0147C" w:rsidRPr="00541704" w:rsidRDefault="00F0147C" w:rsidP="00F0147C">
            <w:pPr>
              <w:ind w:left="-57" w:right="-57"/>
              <w:jc w:val="center"/>
              <w:rPr>
                <w:iCs/>
                <w:sz w:val="16"/>
                <w:szCs w:val="16"/>
              </w:rPr>
            </w:pPr>
          </w:p>
        </w:tc>
        <w:tc>
          <w:tcPr>
            <w:tcW w:w="323" w:type="pct"/>
            <w:vMerge/>
          </w:tcPr>
          <w:p w14:paraId="7A54E003" w14:textId="77777777" w:rsidR="00F0147C" w:rsidRPr="00541704" w:rsidRDefault="00F0147C" w:rsidP="00F0147C">
            <w:pPr>
              <w:ind w:left="-57" w:right="-57"/>
              <w:jc w:val="center"/>
              <w:rPr>
                <w:iCs/>
                <w:sz w:val="16"/>
                <w:szCs w:val="16"/>
              </w:rPr>
            </w:pPr>
          </w:p>
        </w:tc>
        <w:tc>
          <w:tcPr>
            <w:tcW w:w="381" w:type="pct"/>
            <w:vMerge/>
          </w:tcPr>
          <w:p w14:paraId="2522D2C5" w14:textId="77777777" w:rsidR="00F0147C" w:rsidRPr="00541704" w:rsidRDefault="00F0147C" w:rsidP="00F0147C">
            <w:pPr>
              <w:ind w:left="-57" w:right="-57"/>
              <w:jc w:val="center"/>
              <w:rPr>
                <w:iCs/>
                <w:sz w:val="16"/>
                <w:szCs w:val="16"/>
              </w:rPr>
            </w:pPr>
          </w:p>
        </w:tc>
        <w:tc>
          <w:tcPr>
            <w:tcW w:w="346" w:type="pct"/>
            <w:vMerge/>
          </w:tcPr>
          <w:p w14:paraId="43FC96D3" w14:textId="77777777" w:rsidR="00F0147C" w:rsidRPr="00541704" w:rsidRDefault="00F0147C" w:rsidP="00F0147C">
            <w:pPr>
              <w:ind w:right="-57"/>
              <w:jc w:val="center"/>
              <w:rPr>
                <w:iCs/>
                <w:sz w:val="16"/>
                <w:szCs w:val="16"/>
              </w:rPr>
            </w:pPr>
          </w:p>
        </w:tc>
        <w:tc>
          <w:tcPr>
            <w:tcW w:w="533" w:type="pct"/>
            <w:shd w:val="clear" w:color="auto" w:fill="auto"/>
          </w:tcPr>
          <w:p w14:paraId="4C32EC87" w14:textId="77777777" w:rsidR="00F0147C" w:rsidRPr="00541704" w:rsidRDefault="00F0147C" w:rsidP="00F0147C">
            <w:pPr>
              <w:ind w:left="-57" w:right="-57"/>
              <w:jc w:val="center"/>
              <w:rPr>
                <w:sz w:val="16"/>
                <w:szCs w:val="16"/>
              </w:rPr>
            </w:pPr>
            <w:r w:rsidRPr="00541704">
              <w:rPr>
                <w:sz w:val="16"/>
                <w:szCs w:val="16"/>
              </w:rPr>
              <w:t>P – Paramą gavusios įmonės, iš kurių labai mažos įmonės</w:t>
            </w:r>
          </w:p>
        </w:tc>
        <w:tc>
          <w:tcPr>
            <w:tcW w:w="443" w:type="pct"/>
            <w:shd w:val="clear" w:color="auto" w:fill="auto"/>
          </w:tcPr>
          <w:p w14:paraId="58A8C2A5" w14:textId="77777777" w:rsidR="00F0147C" w:rsidRPr="00541704" w:rsidRDefault="00F0147C" w:rsidP="00F0147C">
            <w:pPr>
              <w:jc w:val="center"/>
              <w:rPr>
                <w:sz w:val="16"/>
                <w:szCs w:val="16"/>
              </w:rPr>
            </w:pPr>
            <w:r w:rsidRPr="00541704">
              <w:rPr>
                <w:iCs/>
                <w:sz w:val="16"/>
                <w:szCs w:val="16"/>
              </w:rPr>
              <w:t>n/a</w:t>
            </w:r>
          </w:p>
        </w:tc>
        <w:tc>
          <w:tcPr>
            <w:tcW w:w="525" w:type="pct"/>
            <w:vMerge/>
          </w:tcPr>
          <w:p w14:paraId="5D401858" w14:textId="77777777" w:rsidR="00F0147C" w:rsidRPr="00541704" w:rsidRDefault="00F0147C" w:rsidP="00F0147C">
            <w:pPr>
              <w:ind w:left="-57" w:right="-57"/>
              <w:jc w:val="center"/>
              <w:rPr>
                <w:iCs/>
                <w:sz w:val="16"/>
                <w:szCs w:val="16"/>
              </w:rPr>
            </w:pPr>
          </w:p>
        </w:tc>
        <w:tc>
          <w:tcPr>
            <w:tcW w:w="474" w:type="pct"/>
            <w:vMerge/>
          </w:tcPr>
          <w:p w14:paraId="7EF2D117" w14:textId="77777777" w:rsidR="00F0147C" w:rsidRPr="00541704" w:rsidRDefault="00F0147C" w:rsidP="00F0147C">
            <w:pPr>
              <w:ind w:left="-57" w:right="-57"/>
              <w:jc w:val="center"/>
              <w:rPr>
                <w:iCs/>
                <w:sz w:val="16"/>
                <w:szCs w:val="16"/>
              </w:rPr>
            </w:pPr>
          </w:p>
        </w:tc>
      </w:tr>
      <w:tr w:rsidR="00F0147C" w:rsidRPr="00541704" w14:paraId="2329BECD" w14:textId="77777777" w:rsidTr="00A81184">
        <w:tc>
          <w:tcPr>
            <w:tcW w:w="669" w:type="pct"/>
            <w:vMerge/>
          </w:tcPr>
          <w:p w14:paraId="4011ED3F" w14:textId="77777777" w:rsidR="00F0147C" w:rsidRPr="00541704" w:rsidRDefault="00F0147C" w:rsidP="00F0147C">
            <w:pPr>
              <w:ind w:left="37" w:right="-57"/>
              <w:jc w:val="center"/>
              <w:rPr>
                <w:iCs/>
                <w:sz w:val="16"/>
                <w:szCs w:val="16"/>
              </w:rPr>
            </w:pPr>
          </w:p>
        </w:tc>
        <w:tc>
          <w:tcPr>
            <w:tcW w:w="288" w:type="pct"/>
            <w:vMerge/>
          </w:tcPr>
          <w:p w14:paraId="0AC765C1" w14:textId="77777777" w:rsidR="00F0147C" w:rsidRPr="00541704" w:rsidRDefault="00F0147C" w:rsidP="00F0147C">
            <w:pPr>
              <w:ind w:left="-57" w:right="-57"/>
              <w:jc w:val="center"/>
              <w:rPr>
                <w:iCs/>
                <w:sz w:val="16"/>
                <w:szCs w:val="16"/>
              </w:rPr>
            </w:pPr>
          </w:p>
        </w:tc>
        <w:tc>
          <w:tcPr>
            <w:tcW w:w="543" w:type="pct"/>
            <w:vMerge/>
          </w:tcPr>
          <w:p w14:paraId="1E9744C1" w14:textId="77777777" w:rsidR="00F0147C" w:rsidRPr="00541704" w:rsidRDefault="00F0147C" w:rsidP="00F0147C">
            <w:pPr>
              <w:ind w:left="-57" w:right="-57"/>
              <w:jc w:val="center"/>
              <w:rPr>
                <w:iCs/>
                <w:sz w:val="16"/>
                <w:szCs w:val="16"/>
              </w:rPr>
            </w:pPr>
          </w:p>
        </w:tc>
        <w:tc>
          <w:tcPr>
            <w:tcW w:w="168" w:type="pct"/>
            <w:vMerge/>
          </w:tcPr>
          <w:p w14:paraId="2C3556F6" w14:textId="77777777" w:rsidR="00F0147C" w:rsidRPr="00541704" w:rsidRDefault="00F0147C" w:rsidP="00F0147C">
            <w:pPr>
              <w:ind w:left="-57" w:right="-57"/>
              <w:jc w:val="center"/>
              <w:rPr>
                <w:b/>
                <w:bCs/>
                <w:iCs/>
                <w:strike/>
                <w:sz w:val="16"/>
                <w:szCs w:val="16"/>
              </w:rPr>
            </w:pPr>
          </w:p>
        </w:tc>
        <w:tc>
          <w:tcPr>
            <w:tcW w:w="306" w:type="pct"/>
            <w:vMerge/>
          </w:tcPr>
          <w:p w14:paraId="1555F3B6" w14:textId="77777777" w:rsidR="00F0147C" w:rsidRPr="00541704" w:rsidRDefault="00F0147C" w:rsidP="00F0147C">
            <w:pPr>
              <w:ind w:left="-57" w:right="-57"/>
              <w:jc w:val="center"/>
              <w:rPr>
                <w:iCs/>
                <w:sz w:val="16"/>
                <w:szCs w:val="16"/>
              </w:rPr>
            </w:pPr>
          </w:p>
        </w:tc>
        <w:tc>
          <w:tcPr>
            <w:tcW w:w="323" w:type="pct"/>
            <w:vMerge/>
          </w:tcPr>
          <w:p w14:paraId="1D734684" w14:textId="77777777" w:rsidR="00F0147C" w:rsidRPr="00541704" w:rsidRDefault="00F0147C" w:rsidP="00F0147C">
            <w:pPr>
              <w:ind w:left="-57" w:right="-57"/>
              <w:jc w:val="center"/>
              <w:rPr>
                <w:iCs/>
                <w:sz w:val="16"/>
                <w:szCs w:val="16"/>
              </w:rPr>
            </w:pPr>
          </w:p>
        </w:tc>
        <w:tc>
          <w:tcPr>
            <w:tcW w:w="381" w:type="pct"/>
            <w:vMerge/>
          </w:tcPr>
          <w:p w14:paraId="6A64EEAC" w14:textId="77777777" w:rsidR="00F0147C" w:rsidRPr="00541704" w:rsidRDefault="00F0147C" w:rsidP="00F0147C">
            <w:pPr>
              <w:ind w:left="-57" w:right="-57"/>
              <w:jc w:val="center"/>
              <w:rPr>
                <w:iCs/>
                <w:sz w:val="16"/>
                <w:szCs w:val="16"/>
              </w:rPr>
            </w:pPr>
          </w:p>
        </w:tc>
        <w:tc>
          <w:tcPr>
            <w:tcW w:w="346" w:type="pct"/>
            <w:vMerge/>
          </w:tcPr>
          <w:p w14:paraId="3D252995" w14:textId="77777777" w:rsidR="00F0147C" w:rsidRPr="00541704" w:rsidRDefault="00F0147C" w:rsidP="00F0147C">
            <w:pPr>
              <w:ind w:right="-57"/>
              <w:jc w:val="center"/>
              <w:rPr>
                <w:iCs/>
                <w:sz w:val="16"/>
                <w:szCs w:val="16"/>
              </w:rPr>
            </w:pPr>
          </w:p>
        </w:tc>
        <w:tc>
          <w:tcPr>
            <w:tcW w:w="533" w:type="pct"/>
            <w:shd w:val="clear" w:color="auto" w:fill="auto"/>
          </w:tcPr>
          <w:p w14:paraId="55B8FE96" w14:textId="77777777" w:rsidR="00F0147C" w:rsidRPr="00541704" w:rsidRDefault="00F0147C" w:rsidP="00F0147C">
            <w:pPr>
              <w:ind w:left="-57" w:right="-57"/>
              <w:jc w:val="center"/>
              <w:rPr>
                <w:sz w:val="16"/>
                <w:szCs w:val="16"/>
              </w:rPr>
            </w:pPr>
            <w:r w:rsidRPr="00541704">
              <w:rPr>
                <w:sz w:val="16"/>
                <w:szCs w:val="16"/>
              </w:rPr>
              <w:t>P – Paramą gavusios įmonės, iš kurių mažos įmonės</w:t>
            </w:r>
          </w:p>
        </w:tc>
        <w:tc>
          <w:tcPr>
            <w:tcW w:w="443" w:type="pct"/>
            <w:shd w:val="clear" w:color="auto" w:fill="auto"/>
          </w:tcPr>
          <w:p w14:paraId="350BA8F1" w14:textId="77777777" w:rsidR="00F0147C" w:rsidRPr="00541704" w:rsidRDefault="00F0147C" w:rsidP="00F0147C">
            <w:pPr>
              <w:jc w:val="center"/>
              <w:rPr>
                <w:sz w:val="16"/>
                <w:szCs w:val="16"/>
              </w:rPr>
            </w:pPr>
            <w:r w:rsidRPr="00541704">
              <w:rPr>
                <w:iCs/>
                <w:sz w:val="16"/>
                <w:szCs w:val="16"/>
              </w:rPr>
              <w:t>n/a</w:t>
            </w:r>
          </w:p>
        </w:tc>
        <w:tc>
          <w:tcPr>
            <w:tcW w:w="525" w:type="pct"/>
            <w:vMerge/>
          </w:tcPr>
          <w:p w14:paraId="1B5D0756" w14:textId="77777777" w:rsidR="00F0147C" w:rsidRPr="00541704" w:rsidRDefault="00F0147C" w:rsidP="00F0147C">
            <w:pPr>
              <w:ind w:left="-57" w:right="-57"/>
              <w:jc w:val="center"/>
              <w:rPr>
                <w:iCs/>
                <w:sz w:val="16"/>
                <w:szCs w:val="16"/>
              </w:rPr>
            </w:pPr>
          </w:p>
        </w:tc>
        <w:tc>
          <w:tcPr>
            <w:tcW w:w="474" w:type="pct"/>
            <w:vMerge/>
          </w:tcPr>
          <w:p w14:paraId="5AEF234A" w14:textId="77777777" w:rsidR="00F0147C" w:rsidRPr="00541704" w:rsidRDefault="00F0147C" w:rsidP="00F0147C">
            <w:pPr>
              <w:ind w:left="-57" w:right="-57"/>
              <w:jc w:val="center"/>
              <w:rPr>
                <w:iCs/>
                <w:sz w:val="16"/>
                <w:szCs w:val="16"/>
              </w:rPr>
            </w:pPr>
          </w:p>
        </w:tc>
      </w:tr>
      <w:tr w:rsidR="00F0147C" w:rsidRPr="00541704" w14:paraId="4F387770" w14:textId="77777777" w:rsidTr="00A81184">
        <w:tc>
          <w:tcPr>
            <w:tcW w:w="669" w:type="pct"/>
            <w:vMerge/>
          </w:tcPr>
          <w:p w14:paraId="13898E0D" w14:textId="77777777" w:rsidR="00F0147C" w:rsidRPr="00541704" w:rsidRDefault="00F0147C" w:rsidP="00F0147C">
            <w:pPr>
              <w:ind w:left="37" w:right="-57"/>
              <w:jc w:val="center"/>
              <w:rPr>
                <w:iCs/>
                <w:sz w:val="16"/>
                <w:szCs w:val="16"/>
              </w:rPr>
            </w:pPr>
          </w:p>
        </w:tc>
        <w:tc>
          <w:tcPr>
            <w:tcW w:w="288" w:type="pct"/>
            <w:vMerge/>
          </w:tcPr>
          <w:p w14:paraId="1F1B3874" w14:textId="77777777" w:rsidR="00F0147C" w:rsidRPr="00541704" w:rsidRDefault="00F0147C" w:rsidP="00F0147C">
            <w:pPr>
              <w:ind w:left="-57" w:right="-57"/>
              <w:jc w:val="center"/>
              <w:rPr>
                <w:iCs/>
                <w:sz w:val="16"/>
                <w:szCs w:val="16"/>
              </w:rPr>
            </w:pPr>
          </w:p>
        </w:tc>
        <w:tc>
          <w:tcPr>
            <w:tcW w:w="543" w:type="pct"/>
            <w:vMerge/>
          </w:tcPr>
          <w:p w14:paraId="725188AA" w14:textId="77777777" w:rsidR="00F0147C" w:rsidRPr="00541704" w:rsidRDefault="00F0147C" w:rsidP="00F0147C">
            <w:pPr>
              <w:ind w:left="-57" w:right="-57"/>
              <w:jc w:val="center"/>
              <w:rPr>
                <w:iCs/>
                <w:sz w:val="16"/>
                <w:szCs w:val="16"/>
              </w:rPr>
            </w:pPr>
          </w:p>
        </w:tc>
        <w:tc>
          <w:tcPr>
            <w:tcW w:w="168" w:type="pct"/>
            <w:vMerge/>
          </w:tcPr>
          <w:p w14:paraId="3CF4C962" w14:textId="77777777" w:rsidR="00F0147C" w:rsidRPr="00541704" w:rsidRDefault="00F0147C" w:rsidP="00F0147C">
            <w:pPr>
              <w:ind w:left="-57" w:right="-57"/>
              <w:jc w:val="center"/>
              <w:rPr>
                <w:b/>
                <w:bCs/>
                <w:iCs/>
                <w:strike/>
                <w:sz w:val="16"/>
                <w:szCs w:val="16"/>
              </w:rPr>
            </w:pPr>
          </w:p>
        </w:tc>
        <w:tc>
          <w:tcPr>
            <w:tcW w:w="306" w:type="pct"/>
            <w:vMerge/>
          </w:tcPr>
          <w:p w14:paraId="15DE9689" w14:textId="77777777" w:rsidR="00F0147C" w:rsidRPr="00541704" w:rsidRDefault="00F0147C" w:rsidP="00F0147C">
            <w:pPr>
              <w:ind w:left="-57" w:right="-57"/>
              <w:jc w:val="center"/>
              <w:rPr>
                <w:iCs/>
                <w:sz w:val="16"/>
                <w:szCs w:val="16"/>
              </w:rPr>
            </w:pPr>
          </w:p>
        </w:tc>
        <w:tc>
          <w:tcPr>
            <w:tcW w:w="323" w:type="pct"/>
            <w:vMerge/>
          </w:tcPr>
          <w:p w14:paraId="1741C8C2" w14:textId="77777777" w:rsidR="00F0147C" w:rsidRPr="00541704" w:rsidRDefault="00F0147C" w:rsidP="00F0147C">
            <w:pPr>
              <w:ind w:left="-57" w:right="-57"/>
              <w:jc w:val="center"/>
              <w:rPr>
                <w:iCs/>
                <w:sz w:val="16"/>
                <w:szCs w:val="16"/>
              </w:rPr>
            </w:pPr>
          </w:p>
        </w:tc>
        <w:tc>
          <w:tcPr>
            <w:tcW w:w="381" w:type="pct"/>
            <w:vMerge/>
          </w:tcPr>
          <w:p w14:paraId="51BF7CCA" w14:textId="77777777" w:rsidR="00F0147C" w:rsidRPr="00541704" w:rsidRDefault="00F0147C" w:rsidP="00F0147C">
            <w:pPr>
              <w:ind w:left="-57" w:right="-57"/>
              <w:jc w:val="center"/>
              <w:rPr>
                <w:iCs/>
                <w:sz w:val="16"/>
                <w:szCs w:val="16"/>
              </w:rPr>
            </w:pPr>
          </w:p>
        </w:tc>
        <w:tc>
          <w:tcPr>
            <w:tcW w:w="346" w:type="pct"/>
            <w:vMerge/>
          </w:tcPr>
          <w:p w14:paraId="3A2321B5" w14:textId="77777777" w:rsidR="00F0147C" w:rsidRPr="00541704" w:rsidRDefault="00F0147C" w:rsidP="00F0147C">
            <w:pPr>
              <w:ind w:right="-57"/>
              <w:jc w:val="center"/>
              <w:rPr>
                <w:iCs/>
                <w:sz w:val="16"/>
                <w:szCs w:val="16"/>
              </w:rPr>
            </w:pPr>
          </w:p>
        </w:tc>
        <w:tc>
          <w:tcPr>
            <w:tcW w:w="533" w:type="pct"/>
            <w:shd w:val="clear" w:color="auto" w:fill="auto"/>
          </w:tcPr>
          <w:p w14:paraId="70D0EBCD" w14:textId="77777777" w:rsidR="00F0147C" w:rsidRPr="00541704" w:rsidRDefault="00F0147C" w:rsidP="00F0147C">
            <w:pPr>
              <w:ind w:left="-57" w:right="-57"/>
              <w:jc w:val="center"/>
              <w:rPr>
                <w:sz w:val="16"/>
                <w:szCs w:val="16"/>
              </w:rPr>
            </w:pPr>
            <w:r w:rsidRPr="00541704">
              <w:rPr>
                <w:sz w:val="16"/>
                <w:szCs w:val="16"/>
              </w:rPr>
              <w:t>P – Paramą gavusios įmonės, iš kurių vidutinės įmonės</w:t>
            </w:r>
          </w:p>
        </w:tc>
        <w:tc>
          <w:tcPr>
            <w:tcW w:w="443" w:type="pct"/>
            <w:shd w:val="clear" w:color="auto" w:fill="auto"/>
          </w:tcPr>
          <w:p w14:paraId="19F30984" w14:textId="77777777" w:rsidR="00F0147C" w:rsidRPr="00541704" w:rsidRDefault="00F0147C" w:rsidP="00F0147C">
            <w:pPr>
              <w:jc w:val="center"/>
              <w:rPr>
                <w:sz w:val="16"/>
                <w:szCs w:val="16"/>
              </w:rPr>
            </w:pPr>
            <w:r w:rsidRPr="00541704">
              <w:rPr>
                <w:iCs/>
                <w:sz w:val="16"/>
                <w:szCs w:val="16"/>
              </w:rPr>
              <w:t>n/a</w:t>
            </w:r>
          </w:p>
        </w:tc>
        <w:tc>
          <w:tcPr>
            <w:tcW w:w="525" w:type="pct"/>
            <w:vMerge/>
          </w:tcPr>
          <w:p w14:paraId="1BC0D21D" w14:textId="77777777" w:rsidR="00F0147C" w:rsidRPr="00541704" w:rsidRDefault="00F0147C" w:rsidP="00F0147C">
            <w:pPr>
              <w:ind w:left="-57" w:right="-57"/>
              <w:jc w:val="center"/>
              <w:rPr>
                <w:iCs/>
                <w:sz w:val="16"/>
                <w:szCs w:val="16"/>
              </w:rPr>
            </w:pPr>
          </w:p>
        </w:tc>
        <w:tc>
          <w:tcPr>
            <w:tcW w:w="474" w:type="pct"/>
            <w:vMerge/>
          </w:tcPr>
          <w:p w14:paraId="4F496F1C" w14:textId="77777777" w:rsidR="00F0147C" w:rsidRPr="00541704" w:rsidRDefault="00F0147C" w:rsidP="00F0147C">
            <w:pPr>
              <w:ind w:left="-57" w:right="-57"/>
              <w:jc w:val="center"/>
              <w:rPr>
                <w:iCs/>
                <w:sz w:val="16"/>
                <w:szCs w:val="16"/>
              </w:rPr>
            </w:pPr>
          </w:p>
        </w:tc>
      </w:tr>
      <w:tr w:rsidR="00F0147C" w:rsidRPr="00541704" w14:paraId="55FBD08A" w14:textId="77777777" w:rsidTr="00A81184">
        <w:tc>
          <w:tcPr>
            <w:tcW w:w="669" w:type="pct"/>
            <w:vMerge/>
          </w:tcPr>
          <w:p w14:paraId="444ADD9A" w14:textId="77777777" w:rsidR="00F0147C" w:rsidRPr="00541704" w:rsidRDefault="00F0147C" w:rsidP="00F0147C">
            <w:pPr>
              <w:ind w:left="37" w:right="-57"/>
              <w:jc w:val="center"/>
              <w:rPr>
                <w:iCs/>
                <w:sz w:val="16"/>
                <w:szCs w:val="16"/>
              </w:rPr>
            </w:pPr>
          </w:p>
        </w:tc>
        <w:tc>
          <w:tcPr>
            <w:tcW w:w="288" w:type="pct"/>
            <w:vMerge/>
          </w:tcPr>
          <w:p w14:paraId="07243597" w14:textId="77777777" w:rsidR="00F0147C" w:rsidRPr="00541704" w:rsidRDefault="00F0147C" w:rsidP="00F0147C">
            <w:pPr>
              <w:ind w:left="-57" w:right="-57"/>
              <w:jc w:val="center"/>
              <w:rPr>
                <w:iCs/>
                <w:sz w:val="16"/>
                <w:szCs w:val="16"/>
              </w:rPr>
            </w:pPr>
          </w:p>
        </w:tc>
        <w:tc>
          <w:tcPr>
            <w:tcW w:w="543" w:type="pct"/>
            <w:vMerge/>
          </w:tcPr>
          <w:p w14:paraId="132890C3" w14:textId="77777777" w:rsidR="00F0147C" w:rsidRPr="00541704" w:rsidRDefault="00F0147C" w:rsidP="00F0147C">
            <w:pPr>
              <w:ind w:left="-57" w:right="-57"/>
              <w:jc w:val="center"/>
              <w:rPr>
                <w:iCs/>
                <w:sz w:val="16"/>
                <w:szCs w:val="16"/>
              </w:rPr>
            </w:pPr>
          </w:p>
        </w:tc>
        <w:tc>
          <w:tcPr>
            <w:tcW w:w="168" w:type="pct"/>
            <w:vMerge/>
          </w:tcPr>
          <w:p w14:paraId="16465771" w14:textId="77777777" w:rsidR="00F0147C" w:rsidRPr="00541704" w:rsidRDefault="00F0147C" w:rsidP="00F0147C">
            <w:pPr>
              <w:ind w:left="-57" w:right="-57"/>
              <w:jc w:val="center"/>
              <w:rPr>
                <w:b/>
                <w:bCs/>
                <w:iCs/>
                <w:strike/>
                <w:sz w:val="16"/>
                <w:szCs w:val="16"/>
              </w:rPr>
            </w:pPr>
          </w:p>
        </w:tc>
        <w:tc>
          <w:tcPr>
            <w:tcW w:w="306" w:type="pct"/>
            <w:vMerge/>
          </w:tcPr>
          <w:p w14:paraId="23955249" w14:textId="77777777" w:rsidR="00F0147C" w:rsidRPr="00541704" w:rsidRDefault="00F0147C" w:rsidP="00F0147C">
            <w:pPr>
              <w:ind w:left="-57" w:right="-57"/>
              <w:jc w:val="center"/>
              <w:rPr>
                <w:iCs/>
                <w:sz w:val="16"/>
                <w:szCs w:val="16"/>
              </w:rPr>
            </w:pPr>
          </w:p>
        </w:tc>
        <w:tc>
          <w:tcPr>
            <w:tcW w:w="323" w:type="pct"/>
            <w:vMerge/>
          </w:tcPr>
          <w:p w14:paraId="328271E5" w14:textId="77777777" w:rsidR="00F0147C" w:rsidRPr="00541704" w:rsidRDefault="00F0147C" w:rsidP="00F0147C">
            <w:pPr>
              <w:ind w:left="-57" w:right="-57"/>
              <w:jc w:val="center"/>
              <w:rPr>
                <w:iCs/>
                <w:sz w:val="16"/>
                <w:szCs w:val="16"/>
              </w:rPr>
            </w:pPr>
          </w:p>
        </w:tc>
        <w:tc>
          <w:tcPr>
            <w:tcW w:w="381" w:type="pct"/>
            <w:vMerge/>
          </w:tcPr>
          <w:p w14:paraId="51581A95" w14:textId="77777777" w:rsidR="00F0147C" w:rsidRPr="00541704" w:rsidRDefault="00F0147C" w:rsidP="00F0147C">
            <w:pPr>
              <w:ind w:left="-57" w:right="-57"/>
              <w:jc w:val="center"/>
              <w:rPr>
                <w:iCs/>
                <w:sz w:val="16"/>
                <w:szCs w:val="16"/>
              </w:rPr>
            </w:pPr>
          </w:p>
        </w:tc>
        <w:tc>
          <w:tcPr>
            <w:tcW w:w="346" w:type="pct"/>
            <w:vMerge/>
          </w:tcPr>
          <w:p w14:paraId="3C00AF67" w14:textId="77777777" w:rsidR="00F0147C" w:rsidRPr="00541704" w:rsidRDefault="00F0147C" w:rsidP="00F0147C">
            <w:pPr>
              <w:ind w:right="-57"/>
              <w:jc w:val="center"/>
              <w:rPr>
                <w:iCs/>
                <w:sz w:val="16"/>
                <w:szCs w:val="16"/>
              </w:rPr>
            </w:pPr>
          </w:p>
        </w:tc>
        <w:tc>
          <w:tcPr>
            <w:tcW w:w="533" w:type="pct"/>
            <w:shd w:val="clear" w:color="auto" w:fill="auto"/>
          </w:tcPr>
          <w:p w14:paraId="0155E421" w14:textId="77777777" w:rsidR="00F0147C" w:rsidRPr="00541704" w:rsidRDefault="00F0147C" w:rsidP="00F0147C">
            <w:pPr>
              <w:ind w:left="-57" w:right="-57"/>
              <w:jc w:val="center"/>
              <w:rPr>
                <w:sz w:val="16"/>
                <w:szCs w:val="16"/>
              </w:rPr>
            </w:pPr>
            <w:r w:rsidRPr="00541704">
              <w:rPr>
                <w:sz w:val="16"/>
                <w:szCs w:val="16"/>
              </w:rPr>
              <w:t>P – Paramą gavusios įmonės, iš kurių didelės įmonės</w:t>
            </w:r>
          </w:p>
        </w:tc>
        <w:tc>
          <w:tcPr>
            <w:tcW w:w="443" w:type="pct"/>
            <w:shd w:val="clear" w:color="auto" w:fill="auto"/>
          </w:tcPr>
          <w:p w14:paraId="571D7411" w14:textId="77777777" w:rsidR="00F0147C" w:rsidRPr="00541704" w:rsidRDefault="00F0147C" w:rsidP="00F0147C">
            <w:pPr>
              <w:jc w:val="center"/>
              <w:rPr>
                <w:sz w:val="16"/>
                <w:szCs w:val="16"/>
              </w:rPr>
            </w:pPr>
            <w:r w:rsidRPr="00541704">
              <w:rPr>
                <w:iCs/>
                <w:sz w:val="16"/>
                <w:szCs w:val="16"/>
              </w:rPr>
              <w:t>n/a</w:t>
            </w:r>
          </w:p>
        </w:tc>
        <w:tc>
          <w:tcPr>
            <w:tcW w:w="525" w:type="pct"/>
            <w:vMerge/>
          </w:tcPr>
          <w:p w14:paraId="1FFAA538" w14:textId="77777777" w:rsidR="00F0147C" w:rsidRPr="00541704" w:rsidRDefault="00F0147C" w:rsidP="00F0147C">
            <w:pPr>
              <w:ind w:left="-57" w:right="-57"/>
              <w:jc w:val="center"/>
              <w:rPr>
                <w:iCs/>
                <w:sz w:val="16"/>
                <w:szCs w:val="16"/>
              </w:rPr>
            </w:pPr>
          </w:p>
        </w:tc>
        <w:tc>
          <w:tcPr>
            <w:tcW w:w="474" w:type="pct"/>
            <w:vMerge/>
          </w:tcPr>
          <w:p w14:paraId="6DA109A4" w14:textId="77777777" w:rsidR="00F0147C" w:rsidRPr="00541704" w:rsidRDefault="00F0147C" w:rsidP="00F0147C">
            <w:pPr>
              <w:ind w:left="-57" w:right="-57"/>
              <w:jc w:val="center"/>
              <w:rPr>
                <w:iCs/>
                <w:sz w:val="16"/>
                <w:szCs w:val="16"/>
              </w:rPr>
            </w:pPr>
          </w:p>
        </w:tc>
      </w:tr>
      <w:tr w:rsidR="00F0147C" w:rsidRPr="00541704" w14:paraId="195C7DC0" w14:textId="77777777" w:rsidTr="00A81184">
        <w:tc>
          <w:tcPr>
            <w:tcW w:w="669" w:type="pct"/>
            <w:vMerge/>
          </w:tcPr>
          <w:p w14:paraId="387C10A1" w14:textId="77777777" w:rsidR="00F0147C" w:rsidRPr="00541704" w:rsidRDefault="00F0147C" w:rsidP="00F0147C">
            <w:pPr>
              <w:ind w:left="37" w:right="-57"/>
              <w:jc w:val="center"/>
              <w:rPr>
                <w:iCs/>
                <w:sz w:val="16"/>
                <w:szCs w:val="16"/>
              </w:rPr>
            </w:pPr>
          </w:p>
        </w:tc>
        <w:tc>
          <w:tcPr>
            <w:tcW w:w="288" w:type="pct"/>
            <w:vMerge/>
          </w:tcPr>
          <w:p w14:paraId="0A96C9CE" w14:textId="77777777" w:rsidR="00F0147C" w:rsidRPr="00541704" w:rsidRDefault="00F0147C" w:rsidP="00F0147C">
            <w:pPr>
              <w:ind w:left="-57" w:right="-57"/>
              <w:jc w:val="center"/>
              <w:rPr>
                <w:iCs/>
                <w:sz w:val="16"/>
                <w:szCs w:val="16"/>
              </w:rPr>
            </w:pPr>
          </w:p>
        </w:tc>
        <w:tc>
          <w:tcPr>
            <w:tcW w:w="543" w:type="pct"/>
            <w:vMerge/>
          </w:tcPr>
          <w:p w14:paraId="55C8AB17" w14:textId="77777777" w:rsidR="00F0147C" w:rsidRPr="00541704" w:rsidRDefault="00F0147C" w:rsidP="00F0147C">
            <w:pPr>
              <w:ind w:left="-57" w:right="-57"/>
              <w:jc w:val="center"/>
              <w:rPr>
                <w:iCs/>
                <w:sz w:val="16"/>
                <w:szCs w:val="16"/>
              </w:rPr>
            </w:pPr>
          </w:p>
        </w:tc>
        <w:tc>
          <w:tcPr>
            <w:tcW w:w="168" w:type="pct"/>
            <w:vMerge/>
          </w:tcPr>
          <w:p w14:paraId="0E588798" w14:textId="77777777" w:rsidR="00F0147C" w:rsidRPr="00541704" w:rsidRDefault="00F0147C" w:rsidP="00F0147C">
            <w:pPr>
              <w:ind w:left="-57" w:right="-57"/>
              <w:jc w:val="center"/>
              <w:rPr>
                <w:b/>
                <w:bCs/>
                <w:iCs/>
                <w:strike/>
                <w:sz w:val="16"/>
                <w:szCs w:val="16"/>
              </w:rPr>
            </w:pPr>
          </w:p>
        </w:tc>
        <w:tc>
          <w:tcPr>
            <w:tcW w:w="306" w:type="pct"/>
            <w:vMerge/>
          </w:tcPr>
          <w:p w14:paraId="75569DD2" w14:textId="77777777" w:rsidR="00F0147C" w:rsidRPr="00541704" w:rsidRDefault="00F0147C" w:rsidP="00F0147C">
            <w:pPr>
              <w:ind w:left="-57" w:right="-57"/>
              <w:jc w:val="center"/>
              <w:rPr>
                <w:iCs/>
                <w:sz w:val="16"/>
                <w:szCs w:val="16"/>
              </w:rPr>
            </w:pPr>
          </w:p>
        </w:tc>
        <w:tc>
          <w:tcPr>
            <w:tcW w:w="323" w:type="pct"/>
            <w:vMerge/>
          </w:tcPr>
          <w:p w14:paraId="16F165B2" w14:textId="77777777" w:rsidR="00F0147C" w:rsidRPr="00541704" w:rsidRDefault="00F0147C" w:rsidP="00F0147C">
            <w:pPr>
              <w:ind w:left="-57" w:right="-57"/>
              <w:jc w:val="center"/>
              <w:rPr>
                <w:iCs/>
                <w:sz w:val="16"/>
                <w:szCs w:val="16"/>
              </w:rPr>
            </w:pPr>
          </w:p>
        </w:tc>
        <w:tc>
          <w:tcPr>
            <w:tcW w:w="381" w:type="pct"/>
            <w:vMerge/>
          </w:tcPr>
          <w:p w14:paraId="45D7206D" w14:textId="77777777" w:rsidR="00F0147C" w:rsidRPr="00541704" w:rsidRDefault="00F0147C" w:rsidP="00F0147C">
            <w:pPr>
              <w:ind w:left="-57" w:right="-57"/>
              <w:jc w:val="center"/>
              <w:rPr>
                <w:iCs/>
                <w:sz w:val="16"/>
                <w:szCs w:val="16"/>
              </w:rPr>
            </w:pPr>
          </w:p>
        </w:tc>
        <w:tc>
          <w:tcPr>
            <w:tcW w:w="346" w:type="pct"/>
            <w:vMerge/>
          </w:tcPr>
          <w:p w14:paraId="6903C95E" w14:textId="77777777" w:rsidR="00F0147C" w:rsidRPr="00541704" w:rsidRDefault="00F0147C" w:rsidP="00F0147C">
            <w:pPr>
              <w:ind w:right="-57"/>
              <w:jc w:val="center"/>
              <w:rPr>
                <w:iCs/>
                <w:sz w:val="16"/>
                <w:szCs w:val="16"/>
              </w:rPr>
            </w:pPr>
          </w:p>
        </w:tc>
        <w:tc>
          <w:tcPr>
            <w:tcW w:w="533" w:type="pct"/>
            <w:shd w:val="clear" w:color="auto" w:fill="auto"/>
          </w:tcPr>
          <w:p w14:paraId="5150F7D6" w14:textId="77777777" w:rsidR="00F0147C" w:rsidRPr="00541704" w:rsidRDefault="00F0147C" w:rsidP="00F0147C">
            <w:pPr>
              <w:ind w:left="-57" w:right="-57"/>
              <w:jc w:val="center"/>
              <w:rPr>
                <w:sz w:val="16"/>
                <w:szCs w:val="16"/>
              </w:rPr>
            </w:pPr>
            <w:r w:rsidRPr="00541704">
              <w:rPr>
                <w:sz w:val="16"/>
                <w:szCs w:val="16"/>
              </w:rPr>
              <w:t>P – Paramą dotacijomis gavusios įmonės</w:t>
            </w:r>
          </w:p>
        </w:tc>
        <w:tc>
          <w:tcPr>
            <w:tcW w:w="443" w:type="pct"/>
            <w:shd w:val="clear" w:color="auto" w:fill="auto"/>
          </w:tcPr>
          <w:p w14:paraId="2A409AAB" w14:textId="77777777" w:rsidR="00F0147C" w:rsidRPr="00541704" w:rsidRDefault="00F0147C" w:rsidP="00F0147C">
            <w:pPr>
              <w:jc w:val="center"/>
              <w:rPr>
                <w:sz w:val="16"/>
                <w:szCs w:val="16"/>
              </w:rPr>
            </w:pPr>
            <w:r w:rsidRPr="00541704">
              <w:rPr>
                <w:sz w:val="16"/>
                <w:szCs w:val="16"/>
              </w:rPr>
              <w:t>44</w:t>
            </w:r>
          </w:p>
          <w:p w14:paraId="0B7A685E" w14:textId="77777777" w:rsidR="00F0147C" w:rsidRPr="00541704" w:rsidRDefault="00F0147C" w:rsidP="00F0147C">
            <w:pPr>
              <w:jc w:val="center"/>
              <w:rPr>
                <w:sz w:val="16"/>
                <w:szCs w:val="16"/>
              </w:rPr>
            </w:pPr>
            <w:r w:rsidRPr="00541704">
              <w:rPr>
                <w:sz w:val="16"/>
                <w:szCs w:val="16"/>
              </w:rPr>
              <w:t>(2029)</w:t>
            </w:r>
          </w:p>
        </w:tc>
        <w:tc>
          <w:tcPr>
            <w:tcW w:w="525" w:type="pct"/>
            <w:vMerge/>
          </w:tcPr>
          <w:p w14:paraId="7202943E" w14:textId="77777777" w:rsidR="00F0147C" w:rsidRPr="00541704" w:rsidRDefault="00F0147C" w:rsidP="00F0147C">
            <w:pPr>
              <w:ind w:left="-57" w:right="-57"/>
              <w:jc w:val="center"/>
              <w:rPr>
                <w:iCs/>
                <w:sz w:val="16"/>
                <w:szCs w:val="16"/>
              </w:rPr>
            </w:pPr>
          </w:p>
        </w:tc>
        <w:tc>
          <w:tcPr>
            <w:tcW w:w="474" w:type="pct"/>
            <w:vMerge/>
          </w:tcPr>
          <w:p w14:paraId="67FE1445" w14:textId="77777777" w:rsidR="00F0147C" w:rsidRPr="00541704" w:rsidRDefault="00F0147C" w:rsidP="00F0147C">
            <w:pPr>
              <w:ind w:left="-57" w:right="-57"/>
              <w:jc w:val="center"/>
              <w:rPr>
                <w:iCs/>
                <w:sz w:val="16"/>
                <w:szCs w:val="16"/>
              </w:rPr>
            </w:pPr>
          </w:p>
        </w:tc>
      </w:tr>
      <w:tr w:rsidR="00F0147C" w:rsidRPr="00541704" w14:paraId="58AE547B" w14:textId="77777777" w:rsidTr="00A81184">
        <w:tc>
          <w:tcPr>
            <w:tcW w:w="669" w:type="pct"/>
            <w:vMerge/>
          </w:tcPr>
          <w:p w14:paraId="0C50EAB2" w14:textId="77777777" w:rsidR="00F0147C" w:rsidRPr="00541704" w:rsidRDefault="00F0147C" w:rsidP="00F0147C">
            <w:pPr>
              <w:ind w:left="37" w:right="-57"/>
              <w:jc w:val="center"/>
              <w:rPr>
                <w:iCs/>
                <w:sz w:val="16"/>
                <w:szCs w:val="16"/>
              </w:rPr>
            </w:pPr>
          </w:p>
        </w:tc>
        <w:tc>
          <w:tcPr>
            <w:tcW w:w="288" w:type="pct"/>
            <w:vMerge/>
          </w:tcPr>
          <w:p w14:paraId="17486E22" w14:textId="77777777" w:rsidR="00F0147C" w:rsidRPr="00541704" w:rsidRDefault="00F0147C" w:rsidP="00F0147C">
            <w:pPr>
              <w:ind w:left="-57" w:right="-57"/>
              <w:jc w:val="center"/>
              <w:rPr>
                <w:iCs/>
                <w:sz w:val="16"/>
                <w:szCs w:val="16"/>
              </w:rPr>
            </w:pPr>
          </w:p>
        </w:tc>
        <w:tc>
          <w:tcPr>
            <w:tcW w:w="543" w:type="pct"/>
            <w:vMerge/>
          </w:tcPr>
          <w:p w14:paraId="50B5BC0F" w14:textId="77777777" w:rsidR="00F0147C" w:rsidRPr="00541704" w:rsidRDefault="00F0147C" w:rsidP="00F0147C">
            <w:pPr>
              <w:ind w:left="-57" w:right="-57"/>
              <w:jc w:val="center"/>
              <w:rPr>
                <w:iCs/>
                <w:sz w:val="16"/>
                <w:szCs w:val="16"/>
              </w:rPr>
            </w:pPr>
          </w:p>
        </w:tc>
        <w:tc>
          <w:tcPr>
            <w:tcW w:w="168" w:type="pct"/>
            <w:vMerge/>
          </w:tcPr>
          <w:p w14:paraId="66FC5DA5" w14:textId="77777777" w:rsidR="00F0147C" w:rsidRPr="00541704" w:rsidRDefault="00F0147C" w:rsidP="00F0147C">
            <w:pPr>
              <w:ind w:left="-57" w:right="-57"/>
              <w:jc w:val="center"/>
              <w:rPr>
                <w:b/>
                <w:bCs/>
                <w:iCs/>
                <w:strike/>
                <w:sz w:val="16"/>
                <w:szCs w:val="16"/>
              </w:rPr>
            </w:pPr>
          </w:p>
        </w:tc>
        <w:tc>
          <w:tcPr>
            <w:tcW w:w="306" w:type="pct"/>
            <w:vMerge/>
          </w:tcPr>
          <w:p w14:paraId="7AA166BE" w14:textId="77777777" w:rsidR="00F0147C" w:rsidRPr="00541704" w:rsidRDefault="00F0147C" w:rsidP="00F0147C">
            <w:pPr>
              <w:ind w:left="-57" w:right="-57"/>
              <w:jc w:val="center"/>
              <w:rPr>
                <w:iCs/>
                <w:sz w:val="16"/>
                <w:szCs w:val="16"/>
              </w:rPr>
            </w:pPr>
          </w:p>
        </w:tc>
        <w:tc>
          <w:tcPr>
            <w:tcW w:w="323" w:type="pct"/>
            <w:vMerge/>
          </w:tcPr>
          <w:p w14:paraId="1CEF8521" w14:textId="77777777" w:rsidR="00F0147C" w:rsidRPr="00541704" w:rsidRDefault="00F0147C" w:rsidP="00F0147C">
            <w:pPr>
              <w:ind w:left="-57" w:right="-57"/>
              <w:jc w:val="center"/>
              <w:rPr>
                <w:iCs/>
                <w:sz w:val="16"/>
                <w:szCs w:val="16"/>
              </w:rPr>
            </w:pPr>
          </w:p>
        </w:tc>
        <w:tc>
          <w:tcPr>
            <w:tcW w:w="381" w:type="pct"/>
            <w:vMerge/>
          </w:tcPr>
          <w:p w14:paraId="2BD31171" w14:textId="77777777" w:rsidR="00F0147C" w:rsidRPr="00541704" w:rsidRDefault="00F0147C" w:rsidP="00F0147C">
            <w:pPr>
              <w:ind w:left="-57" w:right="-57"/>
              <w:jc w:val="center"/>
              <w:rPr>
                <w:iCs/>
                <w:sz w:val="16"/>
                <w:szCs w:val="16"/>
              </w:rPr>
            </w:pPr>
          </w:p>
        </w:tc>
        <w:tc>
          <w:tcPr>
            <w:tcW w:w="346" w:type="pct"/>
            <w:vMerge/>
          </w:tcPr>
          <w:p w14:paraId="5B50D658" w14:textId="77777777" w:rsidR="00F0147C" w:rsidRPr="00541704" w:rsidRDefault="00F0147C" w:rsidP="00F0147C">
            <w:pPr>
              <w:ind w:right="-57"/>
              <w:jc w:val="center"/>
              <w:rPr>
                <w:iCs/>
                <w:sz w:val="16"/>
                <w:szCs w:val="16"/>
              </w:rPr>
            </w:pPr>
          </w:p>
        </w:tc>
        <w:tc>
          <w:tcPr>
            <w:tcW w:w="533" w:type="pct"/>
            <w:shd w:val="clear" w:color="auto" w:fill="auto"/>
          </w:tcPr>
          <w:p w14:paraId="473BD3F2" w14:textId="77777777" w:rsidR="00F0147C" w:rsidRPr="00541704" w:rsidRDefault="00F0147C" w:rsidP="00F0147C">
            <w:pPr>
              <w:ind w:left="-57" w:right="-57"/>
              <w:jc w:val="center"/>
              <w:rPr>
                <w:sz w:val="16"/>
                <w:szCs w:val="16"/>
              </w:rPr>
            </w:pPr>
            <w:r w:rsidRPr="00541704">
              <w:rPr>
                <w:sz w:val="16"/>
                <w:szCs w:val="16"/>
              </w:rPr>
              <w:t>R – Privačios investicijos, papildančios viešąją paramą, iš kurių dotacijos, finansinės priemonės</w:t>
            </w:r>
          </w:p>
        </w:tc>
        <w:tc>
          <w:tcPr>
            <w:tcW w:w="443" w:type="pct"/>
            <w:shd w:val="clear" w:color="auto" w:fill="auto"/>
          </w:tcPr>
          <w:p w14:paraId="5D3ECCEB" w14:textId="77777777" w:rsidR="00F0147C" w:rsidRPr="00541704" w:rsidRDefault="00F0147C" w:rsidP="00F0147C">
            <w:pPr>
              <w:jc w:val="center"/>
              <w:rPr>
                <w:sz w:val="16"/>
                <w:szCs w:val="16"/>
              </w:rPr>
            </w:pPr>
            <w:r w:rsidRPr="00541704">
              <w:rPr>
                <w:sz w:val="16"/>
                <w:szCs w:val="16"/>
              </w:rPr>
              <w:t>952 942</w:t>
            </w:r>
          </w:p>
          <w:p w14:paraId="4D4843B0" w14:textId="77777777" w:rsidR="00F0147C" w:rsidRPr="00541704" w:rsidRDefault="00F0147C" w:rsidP="00F0147C">
            <w:pPr>
              <w:jc w:val="center"/>
              <w:rPr>
                <w:sz w:val="16"/>
                <w:szCs w:val="16"/>
              </w:rPr>
            </w:pPr>
            <w:r w:rsidRPr="00541704">
              <w:rPr>
                <w:sz w:val="16"/>
                <w:szCs w:val="16"/>
              </w:rPr>
              <w:t>(2029)</w:t>
            </w:r>
          </w:p>
          <w:p w14:paraId="68599B7D" w14:textId="77777777" w:rsidR="00F0147C" w:rsidRPr="00541704" w:rsidRDefault="00F0147C" w:rsidP="00F0147C">
            <w:pPr>
              <w:jc w:val="center"/>
              <w:rPr>
                <w:sz w:val="16"/>
                <w:szCs w:val="16"/>
              </w:rPr>
            </w:pPr>
          </w:p>
        </w:tc>
        <w:tc>
          <w:tcPr>
            <w:tcW w:w="525" w:type="pct"/>
            <w:vMerge/>
          </w:tcPr>
          <w:p w14:paraId="50AF0178" w14:textId="77777777" w:rsidR="00F0147C" w:rsidRPr="00541704" w:rsidRDefault="00F0147C" w:rsidP="00F0147C">
            <w:pPr>
              <w:ind w:left="-57" w:right="-57"/>
              <w:jc w:val="center"/>
              <w:rPr>
                <w:iCs/>
                <w:sz w:val="16"/>
                <w:szCs w:val="16"/>
              </w:rPr>
            </w:pPr>
          </w:p>
        </w:tc>
        <w:tc>
          <w:tcPr>
            <w:tcW w:w="474" w:type="pct"/>
            <w:vMerge/>
          </w:tcPr>
          <w:p w14:paraId="64D84A7C" w14:textId="77777777" w:rsidR="00F0147C" w:rsidRPr="00541704" w:rsidRDefault="00F0147C" w:rsidP="00F0147C">
            <w:pPr>
              <w:ind w:left="-57" w:right="-57"/>
              <w:jc w:val="center"/>
              <w:rPr>
                <w:iCs/>
                <w:sz w:val="16"/>
                <w:szCs w:val="16"/>
              </w:rPr>
            </w:pPr>
          </w:p>
        </w:tc>
      </w:tr>
      <w:tr w:rsidR="00F0147C" w:rsidRPr="00541704" w14:paraId="59FA17AC" w14:textId="77777777" w:rsidTr="00A81184">
        <w:tc>
          <w:tcPr>
            <w:tcW w:w="669" w:type="pct"/>
            <w:vMerge/>
          </w:tcPr>
          <w:p w14:paraId="32EBDFEE" w14:textId="77777777" w:rsidR="00F0147C" w:rsidRPr="00541704" w:rsidRDefault="00F0147C" w:rsidP="00F0147C">
            <w:pPr>
              <w:ind w:left="37" w:right="-57"/>
              <w:jc w:val="center"/>
              <w:rPr>
                <w:iCs/>
                <w:sz w:val="16"/>
                <w:szCs w:val="16"/>
              </w:rPr>
            </w:pPr>
          </w:p>
        </w:tc>
        <w:tc>
          <w:tcPr>
            <w:tcW w:w="288" w:type="pct"/>
            <w:vMerge/>
          </w:tcPr>
          <w:p w14:paraId="1DFA80DC" w14:textId="77777777" w:rsidR="00F0147C" w:rsidRPr="00541704" w:rsidRDefault="00F0147C" w:rsidP="00F0147C">
            <w:pPr>
              <w:ind w:left="-57" w:right="-57"/>
              <w:jc w:val="center"/>
              <w:rPr>
                <w:iCs/>
                <w:sz w:val="16"/>
                <w:szCs w:val="16"/>
              </w:rPr>
            </w:pPr>
          </w:p>
        </w:tc>
        <w:tc>
          <w:tcPr>
            <w:tcW w:w="543" w:type="pct"/>
            <w:vMerge/>
          </w:tcPr>
          <w:p w14:paraId="2E2E31C5" w14:textId="77777777" w:rsidR="00F0147C" w:rsidRPr="00541704" w:rsidRDefault="00F0147C" w:rsidP="00F0147C">
            <w:pPr>
              <w:ind w:left="-57" w:right="-57"/>
              <w:jc w:val="center"/>
              <w:rPr>
                <w:iCs/>
                <w:sz w:val="16"/>
                <w:szCs w:val="16"/>
              </w:rPr>
            </w:pPr>
          </w:p>
        </w:tc>
        <w:tc>
          <w:tcPr>
            <w:tcW w:w="168" w:type="pct"/>
            <w:vMerge/>
          </w:tcPr>
          <w:p w14:paraId="3D380EBC" w14:textId="77777777" w:rsidR="00F0147C" w:rsidRPr="00541704" w:rsidRDefault="00F0147C" w:rsidP="00F0147C">
            <w:pPr>
              <w:ind w:left="-57" w:right="-57"/>
              <w:jc w:val="center"/>
              <w:rPr>
                <w:b/>
                <w:bCs/>
                <w:iCs/>
                <w:strike/>
                <w:sz w:val="16"/>
                <w:szCs w:val="16"/>
              </w:rPr>
            </w:pPr>
          </w:p>
        </w:tc>
        <w:tc>
          <w:tcPr>
            <w:tcW w:w="306" w:type="pct"/>
            <w:vMerge/>
          </w:tcPr>
          <w:p w14:paraId="2A9A16AB" w14:textId="77777777" w:rsidR="00F0147C" w:rsidRPr="00541704" w:rsidRDefault="00F0147C" w:rsidP="00F0147C">
            <w:pPr>
              <w:ind w:left="-57" w:right="-57"/>
              <w:jc w:val="center"/>
              <w:rPr>
                <w:iCs/>
                <w:sz w:val="16"/>
                <w:szCs w:val="16"/>
              </w:rPr>
            </w:pPr>
          </w:p>
        </w:tc>
        <w:tc>
          <w:tcPr>
            <w:tcW w:w="323" w:type="pct"/>
            <w:vMerge/>
          </w:tcPr>
          <w:p w14:paraId="746465D3" w14:textId="77777777" w:rsidR="00F0147C" w:rsidRPr="00541704" w:rsidRDefault="00F0147C" w:rsidP="00F0147C">
            <w:pPr>
              <w:ind w:left="-57" w:right="-57"/>
              <w:jc w:val="center"/>
              <w:rPr>
                <w:iCs/>
                <w:sz w:val="16"/>
                <w:szCs w:val="16"/>
              </w:rPr>
            </w:pPr>
          </w:p>
        </w:tc>
        <w:tc>
          <w:tcPr>
            <w:tcW w:w="381" w:type="pct"/>
            <w:vMerge/>
          </w:tcPr>
          <w:p w14:paraId="4AA34956" w14:textId="77777777" w:rsidR="00F0147C" w:rsidRPr="00541704" w:rsidRDefault="00F0147C" w:rsidP="00F0147C">
            <w:pPr>
              <w:ind w:left="-57" w:right="-57"/>
              <w:jc w:val="center"/>
              <w:rPr>
                <w:iCs/>
                <w:sz w:val="16"/>
                <w:szCs w:val="16"/>
              </w:rPr>
            </w:pPr>
          </w:p>
        </w:tc>
        <w:tc>
          <w:tcPr>
            <w:tcW w:w="346" w:type="pct"/>
            <w:vMerge/>
          </w:tcPr>
          <w:p w14:paraId="7541417B" w14:textId="77777777" w:rsidR="00F0147C" w:rsidRPr="00541704" w:rsidRDefault="00F0147C" w:rsidP="00F0147C">
            <w:pPr>
              <w:ind w:right="-57"/>
              <w:jc w:val="center"/>
              <w:rPr>
                <w:iCs/>
                <w:sz w:val="16"/>
                <w:szCs w:val="16"/>
              </w:rPr>
            </w:pPr>
          </w:p>
        </w:tc>
        <w:tc>
          <w:tcPr>
            <w:tcW w:w="533" w:type="pct"/>
            <w:shd w:val="clear" w:color="auto" w:fill="auto"/>
          </w:tcPr>
          <w:p w14:paraId="6379F255" w14:textId="77777777" w:rsidR="00F0147C" w:rsidRPr="00541704" w:rsidRDefault="00F0147C" w:rsidP="00F0147C">
            <w:pPr>
              <w:ind w:left="-57" w:right="-57"/>
              <w:jc w:val="center"/>
              <w:rPr>
                <w:sz w:val="16"/>
                <w:szCs w:val="16"/>
              </w:rPr>
            </w:pPr>
            <w:r w:rsidRPr="00541704">
              <w:rPr>
                <w:sz w:val="16"/>
                <w:szCs w:val="16"/>
              </w:rPr>
              <w:t>R – Privačios investicijos, papildančios viešąją paramą, iš kurių dotacijos</w:t>
            </w:r>
          </w:p>
        </w:tc>
        <w:tc>
          <w:tcPr>
            <w:tcW w:w="443" w:type="pct"/>
            <w:shd w:val="clear" w:color="auto" w:fill="auto"/>
          </w:tcPr>
          <w:p w14:paraId="5852A163" w14:textId="77777777" w:rsidR="00F0147C" w:rsidRPr="00541704" w:rsidRDefault="00F0147C" w:rsidP="00F0147C">
            <w:pPr>
              <w:jc w:val="center"/>
              <w:rPr>
                <w:sz w:val="16"/>
                <w:szCs w:val="16"/>
              </w:rPr>
            </w:pPr>
            <w:r w:rsidRPr="00541704">
              <w:rPr>
                <w:sz w:val="16"/>
                <w:szCs w:val="16"/>
              </w:rPr>
              <w:t>n/a</w:t>
            </w:r>
          </w:p>
        </w:tc>
        <w:tc>
          <w:tcPr>
            <w:tcW w:w="525" w:type="pct"/>
            <w:vMerge/>
          </w:tcPr>
          <w:p w14:paraId="75062C20" w14:textId="77777777" w:rsidR="00F0147C" w:rsidRPr="00541704" w:rsidRDefault="00F0147C" w:rsidP="00F0147C">
            <w:pPr>
              <w:ind w:left="-57" w:right="-57"/>
              <w:jc w:val="center"/>
              <w:rPr>
                <w:iCs/>
                <w:sz w:val="16"/>
                <w:szCs w:val="16"/>
              </w:rPr>
            </w:pPr>
          </w:p>
        </w:tc>
        <w:tc>
          <w:tcPr>
            <w:tcW w:w="474" w:type="pct"/>
            <w:vMerge/>
          </w:tcPr>
          <w:p w14:paraId="08D7CDAD" w14:textId="77777777" w:rsidR="00F0147C" w:rsidRPr="00541704" w:rsidRDefault="00F0147C" w:rsidP="00F0147C">
            <w:pPr>
              <w:ind w:left="-57" w:right="-57"/>
              <w:jc w:val="center"/>
              <w:rPr>
                <w:iCs/>
                <w:sz w:val="16"/>
                <w:szCs w:val="16"/>
              </w:rPr>
            </w:pPr>
          </w:p>
        </w:tc>
      </w:tr>
      <w:tr w:rsidR="00F0147C" w:rsidRPr="00541704" w14:paraId="448C8C3C" w14:textId="77777777" w:rsidTr="00A81184">
        <w:tc>
          <w:tcPr>
            <w:tcW w:w="669" w:type="pct"/>
            <w:vMerge/>
          </w:tcPr>
          <w:p w14:paraId="6A6B19AB" w14:textId="77777777" w:rsidR="00F0147C" w:rsidRPr="00541704" w:rsidRDefault="00F0147C" w:rsidP="00F0147C">
            <w:pPr>
              <w:ind w:left="37" w:right="-57"/>
              <w:jc w:val="center"/>
              <w:rPr>
                <w:iCs/>
                <w:sz w:val="16"/>
                <w:szCs w:val="16"/>
              </w:rPr>
            </w:pPr>
          </w:p>
        </w:tc>
        <w:tc>
          <w:tcPr>
            <w:tcW w:w="288" w:type="pct"/>
            <w:vMerge/>
          </w:tcPr>
          <w:p w14:paraId="29C49C73" w14:textId="77777777" w:rsidR="00F0147C" w:rsidRPr="00541704" w:rsidRDefault="00F0147C" w:rsidP="00F0147C">
            <w:pPr>
              <w:ind w:left="-57" w:right="-57"/>
              <w:jc w:val="center"/>
              <w:rPr>
                <w:iCs/>
                <w:sz w:val="16"/>
                <w:szCs w:val="16"/>
              </w:rPr>
            </w:pPr>
          </w:p>
        </w:tc>
        <w:tc>
          <w:tcPr>
            <w:tcW w:w="543" w:type="pct"/>
            <w:vMerge/>
          </w:tcPr>
          <w:p w14:paraId="76B2ADC2" w14:textId="77777777" w:rsidR="00F0147C" w:rsidRPr="00541704" w:rsidRDefault="00F0147C" w:rsidP="00F0147C">
            <w:pPr>
              <w:ind w:left="-57" w:right="-57"/>
              <w:jc w:val="center"/>
              <w:rPr>
                <w:iCs/>
                <w:sz w:val="16"/>
                <w:szCs w:val="16"/>
              </w:rPr>
            </w:pPr>
          </w:p>
        </w:tc>
        <w:tc>
          <w:tcPr>
            <w:tcW w:w="168" w:type="pct"/>
            <w:vMerge/>
          </w:tcPr>
          <w:p w14:paraId="3FC0DE58" w14:textId="77777777" w:rsidR="00F0147C" w:rsidRPr="00541704" w:rsidRDefault="00F0147C" w:rsidP="00F0147C">
            <w:pPr>
              <w:ind w:left="-57" w:right="-57"/>
              <w:jc w:val="center"/>
              <w:rPr>
                <w:b/>
                <w:bCs/>
                <w:iCs/>
                <w:strike/>
                <w:sz w:val="16"/>
                <w:szCs w:val="16"/>
              </w:rPr>
            </w:pPr>
          </w:p>
        </w:tc>
        <w:tc>
          <w:tcPr>
            <w:tcW w:w="306" w:type="pct"/>
            <w:vMerge/>
          </w:tcPr>
          <w:p w14:paraId="651E9AFA" w14:textId="77777777" w:rsidR="00F0147C" w:rsidRPr="00541704" w:rsidRDefault="00F0147C" w:rsidP="00F0147C">
            <w:pPr>
              <w:ind w:left="-57" w:right="-57"/>
              <w:jc w:val="center"/>
              <w:rPr>
                <w:iCs/>
                <w:sz w:val="16"/>
                <w:szCs w:val="16"/>
              </w:rPr>
            </w:pPr>
          </w:p>
        </w:tc>
        <w:tc>
          <w:tcPr>
            <w:tcW w:w="323" w:type="pct"/>
            <w:vMerge/>
          </w:tcPr>
          <w:p w14:paraId="622C4DD2" w14:textId="77777777" w:rsidR="00F0147C" w:rsidRPr="00541704" w:rsidRDefault="00F0147C" w:rsidP="00F0147C">
            <w:pPr>
              <w:ind w:left="-57" w:right="-57"/>
              <w:jc w:val="center"/>
              <w:rPr>
                <w:iCs/>
                <w:sz w:val="16"/>
                <w:szCs w:val="16"/>
              </w:rPr>
            </w:pPr>
          </w:p>
        </w:tc>
        <w:tc>
          <w:tcPr>
            <w:tcW w:w="381" w:type="pct"/>
            <w:vMerge/>
          </w:tcPr>
          <w:p w14:paraId="58B26BCC" w14:textId="77777777" w:rsidR="00F0147C" w:rsidRPr="00541704" w:rsidRDefault="00F0147C" w:rsidP="00F0147C">
            <w:pPr>
              <w:ind w:left="-57" w:right="-57"/>
              <w:jc w:val="center"/>
              <w:rPr>
                <w:iCs/>
                <w:sz w:val="16"/>
                <w:szCs w:val="16"/>
              </w:rPr>
            </w:pPr>
          </w:p>
        </w:tc>
        <w:tc>
          <w:tcPr>
            <w:tcW w:w="346" w:type="pct"/>
            <w:vMerge/>
          </w:tcPr>
          <w:p w14:paraId="4FDE4A46" w14:textId="77777777" w:rsidR="00F0147C" w:rsidRPr="00541704" w:rsidRDefault="00F0147C" w:rsidP="00F0147C">
            <w:pPr>
              <w:ind w:right="-57"/>
              <w:jc w:val="center"/>
              <w:rPr>
                <w:iCs/>
                <w:sz w:val="16"/>
                <w:szCs w:val="16"/>
              </w:rPr>
            </w:pPr>
          </w:p>
        </w:tc>
        <w:tc>
          <w:tcPr>
            <w:tcW w:w="533" w:type="pct"/>
            <w:shd w:val="clear" w:color="auto" w:fill="auto"/>
          </w:tcPr>
          <w:p w14:paraId="1DD43F1E" w14:textId="77777777" w:rsidR="00F0147C" w:rsidRPr="00541704" w:rsidRDefault="00F0147C" w:rsidP="00F0147C">
            <w:pPr>
              <w:ind w:left="-57" w:right="-57"/>
              <w:jc w:val="center"/>
              <w:rPr>
                <w:sz w:val="16"/>
                <w:szCs w:val="16"/>
              </w:rPr>
            </w:pPr>
            <w:r w:rsidRPr="00541704">
              <w:rPr>
                <w:sz w:val="16"/>
                <w:szCs w:val="16"/>
              </w:rPr>
              <w:t xml:space="preserve">R – Ikiprekybinio pirkimo dalyvio pateiktas rinkai inovatyvusis produktas </w:t>
            </w:r>
          </w:p>
        </w:tc>
        <w:tc>
          <w:tcPr>
            <w:tcW w:w="443" w:type="pct"/>
            <w:shd w:val="clear" w:color="auto" w:fill="auto"/>
          </w:tcPr>
          <w:p w14:paraId="728613A6" w14:textId="77777777" w:rsidR="00F0147C" w:rsidRPr="00541704" w:rsidRDefault="00F0147C" w:rsidP="00F0147C">
            <w:pPr>
              <w:jc w:val="center"/>
              <w:rPr>
                <w:sz w:val="16"/>
                <w:szCs w:val="16"/>
              </w:rPr>
            </w:pPr>
            <w:r w:rsidRPr="00541704">
              <w:rPr>
                <w:sz w:val="16"/>
                <w:szCs w:val="16"/>
              </w:rPr>
              <w:t>15</w:t>
            </w:r>
          </w:p>
          <w:p w14:paraId="1CACB886" w14:textId="77777777" w:rsidR="00F0147C" w:rsidRPr="00541704" w:rsidRDefault="00F0147C" w:rsidP="00F0147C">
            <w:pPr>
              <w:jc w:val="center"/>
              <w:rPr>
                <w:sz w:val="16"/>
                <w:szCs w:val="16"/>
              </w:rPr>
            </w:pPr>
            <w:r w:rsidRPr="00541704">
              <w:rPr>
                <w:sz w:val="16"/>
                <w:szCs w:val="16"/>
              </w:rPr>
              <w:t>(2029)</w:t>
            </w:r>
          </w:p>
          <w:p w14:paraId="292FB1D7" w14:textId="77777777" w:rsidR="00F0147C" w:rsidRPr="00541704" w:rsidRDefault="00F0147C" w:rsidP="00F0147C">
            <w:pPr>
              <w:jc w:val="center"/>
              <w:rPr>
                <w:sz w:val="16"/>
                <w:szCs w:val="16"/>
              </w:rPr>
            </w:pPr>
          </w:p>
        </w:tc>
        <w:tc>
          <w:tcPr>
            <w:tcW w:w="525" w:type="pct"/>
            <w:vMerge/>
          </w:tcPr>
          <w:p w14:paraId="25C651AF" w14:textId="77777777" w:rsidR="00F0147C" w:rsidRPr="00541704" w:rsidRDefault="00F0147C" w:rsidP="00F0147C">
            <w:pPr>
              <w:ind w:left="-57" w:right="-57"/>
              <w:jc w:val="center"/>
              <w:rPr>
                <w:iCs/>
                <w:sz w:val="16"/>
                <w:szCs w:val="16"/>
              </w:rPr>
            </w:pPr>
          </w:p>
        </w:tc>
        <w:tc>
          <w:tcPr>
            <w:tcW w:w="474" w:type="pct"/>
            <w:vMerge/>
          </w:tcPr>
          <w:p w14:paraId="4438727A" w14:textId="77777777" w:rsidR="00F0147C" w:rsidRPr="00541704" w:rsidRDefault="00F0147C" w:rsidP="00F0147C">
            <w:pPr>
              <w:ind w:left="-57" w:right="-57"/>
              <w:jc w:val="center"/>
              <w:rPr>
                <w:iCs/>
                <w:sz w:val="16"/>
                <w:szCs w:val="16"/>
              </w:rPr>
            </w:pPr>
          </w:p>
        </w:tc>
      </w:tr>
      <w:tr w:rsidR="00F0147C" w:rsidRPr="00541704" w14:paraId="50B278AD" w14:textId="77777777" w:rsidTr="00A81184">
        <w:tc>
          <w:tcPr>
            <w:tcW w:w="669" w:type="pct"/>
            <w:vMerge w:val="restart"/>
          </w:tcPr>
          <w:p w14:paraId="5EECB26F" w14:textId="77777777" w:rsidR="00F0147C" w:rsidRPr="00541704" w:rsidRDefault="00F0147C" w:rsidP="00F0147C">
            <w:pPr>
              <w:rPr>
                <w:sz w:val="16"/>
                <w:szCs w:val="16"/>
              </w:rPr>
            </w:pPr>
            <w:r w:rsidRPr="00541704">
              <w:rPr>
                <w:sz w:val="16"/>
                <w:szCs w:val="16"/>
              </w:rPr>
              <w:t>8.3. Stiprinti perkančiųjų organizacijų gebėjimus inicijuoti ir vykdyti ikiprekybinius pirkimus, sudaryti paskatas verslui dalyvauti ikiprekybiniuose pirkimuose</w:t>
            </w:r>
          </w:p>
          <w:p w14:paraId="398647F5" w14:textId="383E8171" w:rsidR="00F0147C" w:rsidRPr="00541704" w:rsidRDefault="00F0147C" w:rsidP="00F0147C">
            <w:pPr>
              <w:ind w:left="37" w:right="-57"/>
              <w:rPr>
                <w:iCs/>
                <w:sz w:val="16"/>
                <w:szCs w:val="16"/>
              </w:rPr>
            </w:pPr>
            <w:r w:rsidRPr="00541704">
              <w:rPr>
                <w:sz w:val="16"/>
                <w:szCs w:val="16"/>
              </w:rPr>
              <w:t xml:space="preserve">(Sostinės </w:t>
            </w:r>
            <w:r w:rsidR="00783867" w:rsidRPr="00541704">
              <w:rPr>
                <w:sz w:val="16"/>
                <w:szCs w:val="16"/>
              </w:rPr>
              <w:t>region</w:t>
            </w:r>
            <w:r w:rsidR="00783867">
              <w:rPr>
                <w:sz w:val="16"/>
                <w:szCs w:val="16"/>
              </w:rPr>
              <w:t>as</w:t>
            </w:r>
            <w:r w:rsidRPr="00541704">
              <w:rPr>
                <w:sz w:val="16"/>
                <w:szCs w:val="16"/>
              </w:rPr>
              <w:t>)</w:t>
            </w:r>
          </w:p>
        </w:tc>
        <w:tc>
          <w:tcPr>
            <w:tcW w:w="288" w:type="pct"/>
            <w:vMerge w:val="restart"/>
          </w:tcPr>
          <w:p w14:paraId="6F83509A" w14:textId="77777777" w:rsidR="00F0147C" w:rsidRPr="00541704" w:rsidRDefault="00F0147C" w:rsidP="00F0147C">
            <w:pPr>
              <w:jc w:val="center"/>
              <w:rPr>
                <w:sz w:val="16"/>
                <w:szCs w:val="16"/>
              </w:rPr>
            </w:pPr>
            <w:r w:rsidRPr="00541704">
              <w:rPr>
                <w:sz w:val="16"/>
                <w:szCs w:val="16"/>
              </w:rPr>
              <w:t>I</w:t>
            </w:r>
          </w:p>
          <w:p w14:paraId="1BB8128B" w14:textId="77777777" w:rsidR="00F0147C" w:rsidRPr="00541704" w:rsidRDefault="00F0147C" w:rsidP="00F0147C">
            <w:pPr>
              <w:ind w:left="-57" w:right="-57"/>
              <w:jc w:val="center"/>
              <w:rPr>
                <w:iCs/>
                <w:sz w:val="16"/>
                <w:szCs w:val="16"/>
              </w:rPr>
            </w:pPr>
          </w:p>
        </w:tc>
        <w:tc>
          <w:tcPr>
            <w:tcW w:w="543" w:type="pct"/>
            <w:vMerge w:val="restart"/>
          </w:tcPr>
          <w:p w14:paraId="7FAC15DD" w14:textId="77777777" w:rsidR="00F0147C" w:rsidRPr="00541704" w:rsidRDefault="00F0147C" w:rsidP="00F0147C">
            <w:pPr>
              <w:jc w:val="center"/>
              <w:rPr>
                <w:bCs/>
                <w:iCs/>
                <w:sz w:val="16"/>
                <w:szCs w:val="16"/>
              </w:rPr>
            </w:pPr>
            <w:r w:rsidRPr="00541704">
              <w:rPr>
                <w:bCs/>
                <w:iCs/>
                <w:sz w:val="16"/>
                <w:szCs w:val="16"/>
              </w:rPr>
              <w:t>VšĮ Inovacijų agentūra</w:t>
            </w:r>
          </w:p>
          <w:p w14:paraId="07CFC868" w14:textId="77777777" w:rsidR="00F0147C" w:rsidRPr="00541704" w:rsidRDefault="00F0147C" w:rsidP="00F0147C">
            <w:pPr>
              <w:ind w:left="-57" w:right="-57"/>
              <w:jc w:val="center"/>
              <w:rPr>
                <w:iCs/>
                <w:sz w:val="16"/>
                <w:szCs w:val="16"/>
              </w:rPr>
            </w:pPr>
          </w:p>
        </w:tc>
        <w:tc>
          <w:tcPr>
            <w:tcW w:w="168" w:type="pct"/>
            <w:vMerge w:val="restart"/>
          </w:tcPr>
          <w:p w14:paraId="494800D8" w14:textId="77777777" w:rsidR="00F0147C" w:rsidRPr="00541704" w:rsidRDefault="00F0147C" w:rsidP="00F0147C">
            <w:pPr>
              <w:jc w:val="center"/>
              <w:rPr>
                <w:sz w:val="16"/>
                <w:szCs w:val="16"/>
              </w:rPr>
            </w:pPr>
            <w:r w:rsidRPr="00541704">
              <w:rPr>
                <w:sz w:val="16"/>
                <w:szCs w:val="16"/>
              </w:rPr>
              <w:t>P</w:t>
            </w:r>
          </w:p>
          <w:p w14:paraId="6A5527BF" w14:textId="77777777" w:rsidR="00F0147C" w:rsidRPr="00541704" w:rsidRDefault="00F0147C" w:rsidP="00F0147C">
            <w:pPr>
              <w:ind w:left="-57" w:right="-57"/>
              <w:jc w:val="center"/>
              <w:rPr>
                <w:b/>
                <w:bCs/>
                <w:iCs/>
                <w:strike/>
                <w:sz w:val="16"/>
                <w:szCs w:val="16"/>
              </w:rPr>
            </w:pPr>
          </w:p>
        </w:tc>
        <w:tc>
          <w:tcPr>
            <w:tcW w:w="306" w:type="pct"/>
            <w:vMerge w:val="restart"/>
          </w:tcPr>
          <w:p w14:paraId="5FE2BCF3" w14:textId="77777777" w:rsidR="00F0147C" w:rsidRPr="00541704" w:rsidRDefault="00F0147C" w:rsidP="00F0147C">
            <w:pPr>
              <w:jc w:val="center"/>
              <w:rPr>
                <w:sz w:val="16"/>
                <w:szCs w:val="16"/>
              </w:rPr>
            </w:pPr>
            <w:r w:rsidRPr="00541704">
              <w:rPr>
                <w:sz w:val="16"/>
                <w:szCs w:val="16"/>
              </w:rPr>
              <w:t>Taip</w:t>
            </w:r>
          </w:p>
          <w:p w14:paraId="1877AC11" w14:textId="77777777" w:rsidR="00F0147C" w:rsidRPr="00541704" w:rsidRDefault="00F0147C" w:rsidP="00F0147C">
            <w:pPr>
              <w:ind w:left="-57" w:right="-57"/>
              <w:jc w:val="center"/>
              <w:rPr>
                <w:iCs/>
                <w:sz w:val="16"/>
                <w:szCs w:val="16"/>
              </w:rPr>
            </w:pPr>
          </w:p>
        </w:tc>
        <w:tc>
          <w:tcPr>
            <w:tcW w:w="323" w:type="pct"/>
            <w:vMerge w:val="restart"/>
          </w:tcPr>
          <w:p w14:paraId="4210D055" w14:textId="77777777" w:rsidR="00F0147C" w:rsidRPr="00541704" w:rsidRDefault="00F0147C" w:rsidP="00F0147C">
            <w:pPr>
              <w:jc w:val="center"/>
              <w:rPr>
                <w:sz w:val="16"/>
                <w:szCs w:val="16"/>
              </w:rPr>
            </w:pPr>
            <w:r w:rsidRPr="00541704">
              <w:rPr>
                <w:sz w:val="16"/>
                <w:szCs w:val="16"/>
              </w:rPr>
              <w:t>D</w:t>
            </w:r>
          </w:p>
          <w:p w14:paraId="1A1523A6" w14:textId="77777777" w:rsidR="00F0147C" w:rsidRPr="00541704" w:rsidRDefault="00F0147C" w:rsidP="00F0147C">
            <w:pPr>
              <w:ind w:left="-57" w:right="-57"/>
              <w:jc w:val="center"/>
              <w:rPr>
                <w:iCs/>
                <w:sz w:val="16"/>
                <w:szCs w:val="16"/>
              </w:rPr>
            </w:pPr>
          </w:p>
        </w:tc>
        <w:tc>
          <w:tcPr>
            <w:tcW w:w="381" w:type="pct"/>
            <w:vMerge w:val="restart"/>
          </w:tcPr>
          <w:p w14:paraId="380557D2" w14:textId="77777777" w:rsidR="00F0147C" w:rsidRPr="00541704" w:rsidRDefault="00F0147C" w:rsidP="00F0147C">
            <w:pPr>
              <w:jc w:val="center"/>
              <w:rPr>
                <w:sz w:val="16"/>
                <w:szCs w:val="16"/>
              </w:rPr>
            </w:pPr>
            <w:r w:rsidRPr="00541704">
              <w:rPr>
                <w:sz w:val="16"/>
                <w:szCs w:val="16"/>
              </w:rPr>
              <w:t>400</w:t>
            </w:r>
          </w:p>
          <w:p w14:paraId="4006D5D3" w14:textId="77777777" w:rsidR="00F0147C" w:rsidRPr="00541704" w:rsidRDefault="00F0147C" w:rsidP="00F0147C">
            <w:pPr>
              <w:jc w:val="center"/>
              <w:rPr>
                <w:sz w:val="16"/>
                <w:szCs w:val="16"/>
              </w:rPr>
            </w:pPr>
          </w:p>
          <w:p w14:paraId="6145E4E1" w14:textId="77777777" w:rsidR="00F0147C" w:rsidRPr="00541704" w:rsidRDefault="00F0147C" w:rsidP="00F0147C">
            <w:pPr>
              <w:jc w:val="center"/>
              <w:rPr>
                <w:sz w:val="16"/>
                <w:szCs w:val="16"/>
              </w:rPr>
            </w:pPr>
          </w:p>
          <w:p w14:paraId="516A74C9" w14:textId="77777777" w:rsidR="00F0147C" w:rsidRPr="00541704" w:rsidRDefault="00F0147C" w:rsidP="00F0147C">
            <w:pPr>
              <w:jc w:val="center"/>
              <w:rPr>
                <w:sz w:val="16"/>
                <w:szCs w:val="16"/>
              </w:rPr>
            </w:pPr>
          </w:p>
          <w:p w14:paraId="7C0F362E" w14:textId="77777777" w:rsidR="00F0147C" w:rsidRPr="00541704" w:rsidRDefault="00F0147C" w:rsidP="00F0147C">
            <w:pPr>
              <w:jc w:val="center"/>
              <w:rPr>
                <w:sz w:val="16"/>
                <w:szCs w:val="16"/>
              </w:rPr>
            </w:pPr>
          </w:p>
          <w:p w14:paraId="6E9E89E1" w14:textId="77777777" w:rsidR="00F0147C" w:rsidRPr="00541704" w:rsidRDefault="00F0147C" w:rsidP="00F0147C">
            <w:pPr>
              <w:jc w:val="center"/>
              <w:rPr>
                <w:strike/>
                <w:sz w:val="16"/>
                <w:szCs w:val="16"/>
              </w:rPr>
            </w:pPr>
          </w:p>
        </w:tc>
        <w:tc>
          <w:tcPr>
            <w:tcW w:w="346" w:type="pct"/>
            <w:vMerge w:val="restart"/>
          </w:tcPr>
          <w:p w14:paraId="531C70A7" w14:textId="77777777" w:rsidR="00F0147C" w:rsidRPr="00541704" w:rsidRDefault="00F0147C" w:rsidP="00F0147C">
            <w:pPr>
              <w:jc w:val="center"/>
              <w:rPr>
                <w:sz w:val="16"/>
                <w:szCs w:val="16"/>
              </w:rPr>
            </w:pPr>
            <w:r w:rsidRPr="00541704">
              <w:rPr>
                <w:sz w:val="16"/>
                <w:szCs w:val="16"/>
              </w:rPr>
              <w:t>2021–2027 m. IP</w:t>
            </w:r>
          </w:p>
          <w:p w14:paraId="051A9083" w14:textId="77777777" w:rsidR="00F0147C" w:rsidRPr="00541704" w:rsidRDefault="00F0147C" w:rsidP="00F0147C">
            <w:pPr>
              <w:jc w:val="center"/>
              <w:rPr>
                <w:sz w:val="16"/>
                <w:szCs w:val="16"/>
              </w:rPr>
            </w:pPr>
          </w:p>
          <w:p w14:paraId="67269CE5" w14:textId="77777777" w:rsidR="00F0147C" w:rsidRPr="00541704" w:rsidRDefault="00F0147C" w:rsidP="00F0147C">
            <w:pPr>
              <w:jc w:val="center"/>
              <w:rPr>
                <w:sz w:val="16"/>
                <w:szCs w:val="16"/>
              </w:rPr>
            </w:pPr>
          </w:p>
          <w:p w14:paraId="4F5DFCF2" w14:textId="77777777" w:rsidR="00F0147C" w:rsidRPr="00541704" w:rsidRDefault="00F0147C" w:rsidP="00F0147C">
            <w:pPr>
              <w:jc w:val="center"/>
              <w:rPr>
                <w:strike/>
                <w:sz w:val="16"/>
                <w:szCs w:val="16"/>
              </w:rPr>
            </w:pPr>
          </w:p>
          <w:p w14:paraId="63BD9E23" w14:textId="77777777" w:rsidR="00F0147C" w:rsidRPr="00541704" w:rsidRDefault="00F0147C" w:rsidP="00F0147C">
            <w:pPr>
              <w:ind w:right="-57"/>
              <w:jc w:val="center"/>
              <w:rPr>
                <w:iCs/>
                <w:sz w:val="16"/>
                <w:szCs w:val="16"/>
              </w:rPr>
            </w:pPr>
          </w:p>
        </w:tc>
        <w:tc>
          <w:tcPr>
            <w:tcW w:w="533" w:type="pct"/>
            <w:shd w:val="clear" w:color="auto" w:fill="auto"/>
          </w:tcPr>
          <w:p w14:paraId="7C6896D4" w14:textId="77777777" w:rsidR="00F0147C" w:rsidRPr="00541704" w:rsidRDefault="00F0147C" w:rsidP="00F0147C">
            <w:pPr>
              <w:ind w:left="-57" w:right="-57"/>
              <w:jc w:val="center"/>
              <w:rPr>
                <w:sz w:val="16"/>
                <w:szCs w:val="16"/>
              </w:rPr>
            </w:pPr>
            <w:r w:rsidRPr="00541704">
              <w:rPr>
                <w:sz w:val="16"/>
                <w:szCs w:val="16"/>
              </w:rPr>
              <w:t>P – Nefinansinę paramą gaunančių įmonių ir viešojo sektoriaus įstaigų skaičius</w:t>
            </w:r>
          </w:p>
        </w:tc>
        <w:tc>
          <w:tcPr>
            <w:tcW w:w="443" w:type="pct"/>
            <w:shd w:val="clear" w:color="auto" w:fill="auto"/>
          </w:tcPr>
          <w:p w14:paraId="536F355B" w14:textId="77777777" w:rsidR="00F0147C" w:rsidRPr="00541704" w:rsidRDefault="00F0147C" w:rsidP="00F0147C">
            <w:pPr>
              <w:jc w:val="center"/>
              <w:rPr>
                <w:sz w:val="16"/>
                <w:szCs w:val="16"/>
                <w:lang w:val="en-US"/>
              </w:rPr>
            </w:pPr>
            <w:r w:rsidRPr="00541704">
              <w:rPr>
                <w:sz w:val="16"/>
                <w:szCs w:val="16"/>
                <w:lang w:val="en-US"/>
              </w:rPr>
              <w:t>97</w:t>
            </w:r>
          </w:p>
          <w:p w14:paraId="6C5EC517" w14:textId="77777777" w:rsidR="00F0147C" w:rsidRPr="00541704" w:rsidRDefault="00F0147C" w:rsidP="00F0147C">
            <w:pPr>
              <w:jc w:val="center"/>
              <w:rPr>
                <w:sz w:val="16"/>
                <w:szCs w:val="16"/>
              </w:rPr>
            </w:pPr>
            <w:r w:rsidRPr="00541704">
              <w:rPr>
                <w:sz w:val="16"/>
                <w:szCs w:val="16"/>
                <w:lang w:val="en-US"/>
              </w:rPr>
              <w:t>(2029)</w:t>
            </w:r>
          </w:p>
        </w:tc>
        <w:tc>
          <w:tcPr>
            <w:tcW w:w="525" w:type="pct"/>
            <w:vMerge w:val="restart"/>
          </w:tcPr>
          <w:p w14:paraId="0ABBE5D1" w14:textId="77777777" w:rsidR="00F0147C" w:rsidRPr="00541704" w:rsidRDefault="00F0147C" w:rsidP="00F0147C">
            <w:pPr>
              <w:jc w:val="center"/>
              <w:rPr>
                <w:sz w:val="16"/>
                <w:szCs w:val="16"/>
              </w:rPr>
            </w:pPr>
            <w:r w:rsidRPr="00541704">
              <w:rPr>
                <w:sz w:val="16"/>
                <w:szCs w:val="16"/>
              </w:rPr>
              <w:t>VšĮ Inovacijų agentūra</w:t>
            </w:r>
          </w:p>
          <w:p w14:paraId="656C2A1C" w14:textId="77777777" w:rsidR="00F0147C" w:rsidRPr="00541704" w:rsidRDefault="00F0147C" w:rsidP="00F0147C">
            <w:pPr>
              <w:ind w:left="-57" w:right="-57"/>
              <w:jc w:val="center"/>
              <w:rPr>
                <w:iCs/>
                <w:sz w:val="16"/>
                <w:szCs w:val="16"/>
              </w:rPr>
            </w:pPr>
          </w:p>
        </w:tc>
        <w:tc>
          <w:tcPr>
            <w:tcW w:w="474" w:type="pct"/>
            <w:vMerge w:val="restart"/>
          </w:tcPr>
          <w:p w14:paraId="0198744E" w14:textId="77777777" w:rsidR="00F0147C" w:rsidRPr="00541704" w:rsidRDefault="00F0147C" w:rsidP="00F0147C">
            <w:pPr>
              <w:ind w:left="-57" w:right="-57"/>
              <w:jc w:val="center"/>
              <w:rPr>
                <w:iCs/>
                <w:sz w:val="16"/>
                <w:szCs w:val="16"/>
              </w:rPr>
            </w:pPr>
            <w:r w:rsidRPr="00541704">
              <w:rPr>
                <w:sz w:val="16"/>
                <w:szCs w:val="16"/>
              </w:rPr>
              <w:t>Švietimo, mokslo ir sporto ministerija</w:t>
            </w:r>
          </w:p>
        </w:tc>
      </w:tr>
      <w:tr w:rsidR="00F0147C" w:rsidRPr="00541704" w14:paraId="09868A2D" w14:textId="77777777" w:rsidTr="00A81184">
        <w:tc>
          <w:tcPr>
            <w:tcW w:w="669" w:type="pct"/>
            <w:vMerge/>
          </w:tcPr>
          <w:p w14:paraId="69CC625B" w14:textId="77777777" w:rsidR="00F0147C" w:rsidRPr="00541704" w:rsidRDefault="00F0147C" w:rsidP="00F0147C">
            <w:pPr>
              <w:rPr>
                <w:sz w:val="16"/>
                <w:szCs w:val="16"/>
              </w:rPr>
            </w:pPr>
          </w:p>
        </w:tc>
        <w:tc>
          <w:tcPr>
            <w:tcW w:w="288" w:type="pct"/>
            <w:vMerge/>
          </w:tcPr>
          <w:p w14:paraId="60E63CBC" w14:textId="77777777" w:rsidR="00F0147C" w:rsidRPr="00541704" w:rsidRDefault="00F0147C" w:rsidP="00F0147C">
            <w:pPr>
              <w:jc w:val="center"/>
              <w:rPr>
                <w:sz w:val="16"/>
                <w:szCs w:val="16"/>
              </w:rPr>
            </w:pPr>
          </w:p>
        </w:tc>
        <w:tc>
          <w:tcPr>
            <w:tcW w:w="543" w:type="pct"/>
            <w:vMerge/>
          </w:tcPr>
          <w:p w14:paraId="7BB4E5EA" w14:textId="77777777" w:rsidR="00F0147C" w:rsidRPr="00541704" w:rsidRDefault="00F0147C" w:rsidP="00F0147C">
            <w:pPr>
              <w:jc w:val="center"/>
              <w:rPr>
                <w:bCs/>
                <w:iCs/>
                <w:sz w:val="16"/>
                <w:szCs w:val="16"/>
              </w:rPr>
            </w:pPr>
          </w:p>
        </w:tc>
        <w:tc>
          <w:tcPr>
            <w:tcW w:w="168" w:type="pct"/>
            <w:vMerge/>
          </w:tcPr>
          <w:p w14:paraId="65E5383E" w14:textId="77777777" w:rsidR="00F0147C" w:rsidRPr="00541704" w:rsidRDefault="00F0147C" w:rsidP="00F0147C">
            <w:pPr>
              <w:jc w:val="center"/>
              <w:rPr>
                <w:sz w:val="16"/>
                <w:szCs w:val="16"/>
              </w:rPr>
            </w:pPr>
          </w:p>
        </w:tc>
        <w:tc>
          <w:tcPr>
            <w:tcW w:w="306" w:type="pct"/>
            <w:vMerge/>
          </w:tcPr>
          <w:p w14:paraId="25AB94A4" w14:textId="77777777" w:rsidR="00F0147C" w:rsidRPr="00541704" w:rsidRDefault="00F0147C" w:rsidP="00F0147C">
            <w:pPr>
              <w:jc w:val="center"/>
              <w:rPr>
                <w:sz w:val="16"/>
                <w:szCs w:val="16"/>
              </w:rPr>
            </w:pPr>
          </w:p>
        </w:tc>
        <w:tc>
          <w:tcPr>
            <w:tcW w:w="323" w:type="pct"/>
            <w:vMerge/>
          </w:tcPr>
          <w:p w14:paraId="4272238E" w14:textId="77777777" w:rsidR="00F0147C" w:rsidRPr="00541704" w:rsidRDefault="00F0147C" w:rsidP="00F0147C">
            <w:pPr>
              <w:jc w:val="center"/>
              <w:rPr>
                <w:sz w:val="16"/>
                <w:szCs w:val="16"/>
              </w:rPr>
            </w:pPr>
          </w:p>
        </w:tc>
        <w:tc>
          <w:tcPr>
            <w:tcW w:w="381" w:type="pct"/>
            <w:vMerge/>
          </w:tcPr>
          <w:p w14:paraId="2FCADF78" w14:textId="77777777" w:rsidR="00F0147C" w:rsidRPr="00541704" w:rsidRDefault="00F0147C" w:rsidP="00F0147C">
            <w:pPr>
              <w:jc w:val="center"/>
              <w:rPr>
                <w:sz w:val="16"/>
                <w:szCs w:val="16"/>
              </w:rPr>
            </w:pPr>
          </w:p>
        </w:tc>
        <w:tc>
          <w:tcPr>
            <w:tcW w:w="346" w:type="pct"/>
            <w:vMerge/>
          </w:tcPr>
          <w:p w14:paraId="14EBD31E" w14:textId="77777777" w:rsidR="00F0147C" w:rsidRPr="00541704" w:rsidRDefault="00F0147C" w:rsidP="00F0147C">
            <w:pPr>
              <w:jc w:val="center"/>
              <w:rPr>
                <w:sz w:val="16"/>
                <w:szCs w:val="16"/>
              </w:rPr>
            </w:pPr>
          </w:p>
        </w:tc>
        <w:tc>
          <w:tcPr>
            <w:tcW w:w="533" w:type="pct"/>
            <w:shd w:val="clear" w:color="auto" w:fill="auto"/>
          </w:tcPr>
          <w:p w14:paraId="360ED52E" w14:textId="77777777" w:rsidR="00F0147C" w:rsidRPr="00541704" w:rsidRDefault="00F0147C" w:rsidP="00F0147C">
            <w:pPr>
              <w:ind w:left="-57" w:right="-57"/>
              <w:jc w:val="center"/>
              <w:rPr>
                <w:sz w:val="16"/>
                <w:szCs w:val="16"/>
              </w:rPr>
            </w:pPr>
            <w:r w:rsidRPr="00541704">
              <w:rPr>
                <w:sz w:val="16"/>
                <w:szCs w:val="16"/>
              </w:rPr>
              <w:t>R – Inicijuotų ikiprekybinių pirkimų skaičius</w:t>
            </w:r>
          </w:p>
        </w:tc>
        <w:tc>
          <w:tcPr>
            <w:tcW w:w="443" w:type="pct"/>
            <w:shd w:val="clear" w:color="auto" w:fill="auto"/>
          </w:tcPr>
          <w:p w14:paraId="721510C9" w14:textId="77777777" w:rsidR="00F0147C" w:rsidRPr="00541704" w:rsidRDefault="00F0147C" w:rsidP="00F0147C">
            <w:pPr>
              <w:jc w:val="center"/>
              <w:rPr>
                <w:sz w:val="16"/>
                <w:szCs w:val="16"/>
              </w:rPr>
            </w:pPr>
            <w:r w:rsidRPr="00541704">
              <w:rPr>
                <w:sz w:val="16"/>
                <w:szCs w:val="16"/>
              </w:rPr>
              <w:t>6</w:t>
            </w:r>
          </w:p>
          <w:p w14:paraId="2D31EF60" w14:textId="77777777" w:rsidR="00F0147C" w:rsidRPr="00541704" w:rsidRDefault="00F0147C" w:rsidP="00F0147C">
            <w:pPr>
              <w:jc w:val="center"/>
              <w:rPr>
                <w:sz w:val="16"/>
                <w:szCs w:val="16"/>
              </w:rPr>
            </w:pPr>
            <w:r w:rsidRPr="00541704">
              <w:rPr>
                <w:sz w:val="16"/>
                <w:szCs w:val="16"/>
              </w:rPr>
              <w:t>(2029)</w:t>
            </w:r>
          </w:p>
          <w:p w14:paraId="6FB8EF31" w14:textId="77777777" w:rsidR="00F0147C" w:rsidRPr="00541704" w:rsidRDefault="00F0147C" w:rsidP="00F0147C">
            <w:pPr>
              <w:jc w:val="center"/>
              <w:rPr>
                <w:sz w:val="16"/>
                <w:szCs w:val="16"/>
                <w:lang w:val="en-US"/>
              </w:rPr>
            </w:pPr>
          </w:p>
        </w:tc>
        <w:tc>
          <w:tcPr>
            <w:tcW w:w="525" w:type="pct"/>
            <w:vMerge/>
          </w:tcPr>
          <w:p w14:paraId="24BD2948" w14:textId="77777777" w:rsidR="00F0147C" w:rsidRPr="00541704" w:rsidRDefault="00F0147C" w:rsidP="00F0147C">
            <w:pPr>
              <w:jc w:val="center"/>
              <w:rPr>
                <w:sz w:val="16"/>
                <w:szCs w:val="16"/>
              </w:rPr>
            </w:pPr>
          </w:p>
        </w:tc>
        <w:tc>
          <w:tcPr>
            <w:tcW w:w="474" w:type="pct"/>
            <w:vMerge/>
          </w:tcPr>
          <w:p w14:paraId="07E57A03" w14:textId="77777777" w:rsidR="00F0147C" w:rsidRPr="00541704" w:rsidRDefault="00F0147C" w:rsidP="00F0147C">
            <w:pPr>
              <w:ind w:left="-57" w:right="-57"/>
              <w:jc w:val="center"/>
              <w:rPr>
                <w:sz w:val="16"/>
                <w:szCs w:val="16"/>
              </w:rPr>
            </w:pPr>
          </w:p>
        </w:tc>
      </w:tr>
      <w:tr w:rsidR="00F0147C" w:rsidRPr="00541704" w14:paraId="0824B324" w14:textId="77777777" w:rsidTr="00A81184">
        <w:tc>
          <w:tcPr>
            <w:tcW w:w="669" w:type="pct"/>
            <w:vMerge w:val="restart"/>
          </w:tcPr>
          <w:p w14:paraId="096FA5F6" w14:textId="77777777" w:rsidR="00F0147C" w:rsidRPr="00541704" w:rsidRDefault="00F0147C" w:rsidP="00F0147C">
            <w:pPr>
              <w:rPr>
                <w:sz w:val="16"/>
                <w:szCs w:val="16"/>
              </w:rPr>
            </w:pPr>
            <w:bookmarkStart w:id="3" w:name="_Hlk157007107"/>
            <w:r w:rsidRPr="00541704">
              <w:rPr>
                <w:sz w:val="16"/>
                <w:szCs w:val="16"/>
              </w:rPr>
              <w:t xml:space="preserve">8.4.Stiprinti perkančiųjų organizacijų gebėjimus inicijuoti ir vykdyti ikiprekybinius pirkimus, sudaryti paskatas verslui dalyvauti </w:t>
            </w:r>
            <w:r w:rsidRPr="00541704">
              <w:rPr>
                <w:sz w:val="16"/>
                <w:szCs w:val="16"/>
              </w:rPr>
              <w:lastRenderedPageBreak/>
              <w:t>ikiprekybiniuose pirkimuose</w:t>
            </w:r>
          </w:p>
          <w:p w14:paraId="1B3E7808" w14:textId="77777777" w:rsidR="00F0147C" w:rsidRPr="00541704" w:rsidRDefault="00F0147C" w:rsidP="00F0147C">
            <w:pPr>
              <w:rPr>
                <w:sz w:val="16"/>
                <w:szCs w:val="16"/>
              </w:rPr>
            </w:pPr>
            <w:r w:rsidRPr="00541704">
              <w:rPr>
                <w:sz w:val="16"/>
                <w:szCs w:val="16"/>
              </w:rPr>
              <w:t>(Vidurio ir vakarų Lietuvos regionas)</w:t>
            </w:r>
            <w:bookmarkEnd w:id="3"/>
          </w:p>
        </w:tc>
        <w:tc>
          <w:tcPr>
            <w:tcW w:w="288" w:type="pct"/>
            <w:vMerge w:val="restart"/>
          </w:tcPr>
          <w:p w14:paraId="468F7E15" w14:textId="77777777" w:rsidR="00F0147C" w:rsidRPr="00541704" w:rsidRDefault="00F0147C" w:rsidP="00F0147C">
            <w:pPr>
              <w:ind w:left="-57" w:right="-57"/>
              <w:jc w:val="center"/>
              <w:rPr>
                <w:sz w:val="16"/>
                <w:szCs w:val="16"/>
              </w:rPr>
            </w:pPr>
            <w:r w:rsidRPr="00541704">
              <w:rPr>
                <w:sz w:val="16"/>
                <w:szCs w:val="16"/>
              </w:rPr>
              <w:lastRenderedPageBreak/>
              <w:t>I</w:t>
            </w:r>
          </w:p>
        </w:tc>
        <w:tc>
          <w:tcPr>
            <w:tcW w:w="543" w:type="pct"/>
            <w:vMerge w:val="restart"/>
          </w:tcPr>
          <w:p w14:paraId="09E4C7CB" w14:textId="77777777" w:rsidR="00F0147C" w:rsidRPr="00541704" w:rsidRDefault="00F0147C" w:rsidP="00F0147C">
            <w:pPr>
              <w:ind w:left="-57" w:right="-57"/>
              <w:jc w:val="center"/>
              <w:rPr>
                <w:bCs/>
                <w:iCs/>
                <w:sz w:val="16"/>
                <w:szCs w:val="16"/>
              </w:rPr>
            </w:pPr>
            <w:r w:rsidRPr="00541704">
              <w:rPr>
                <w:bCs/>
                <w:iCs/>
                <w:sz w:val="16"/>
                <w:szCs w:val="16"/>
              </w:rPr>
              <w:t>VšĮ Inovacijų agentūra</w:t>
            </w:r>
          </w:p>
          <w:p w14:paraId="28D17A42" w14:textId="77777777" w:rsidR="00F0147C" w:rsidRPr="00541704" w:rsidRDefault="00F0147C" w:rsidP="00F0147C">
            <w:pPr>
              <w:ind w:left="-57" w:right="-57"/>
              <w:jc w:val="center"/>
              <w:rPr>
                <w:sz w:val="16"/>
                <w:szCs w:val="16"/>
              </w:rPr>
            </w:pPr>
          </w:p>
        </w:tc>
        <w:tc>
          <w:tcPr>
            <w:tcW w:w="168" w:type="pct"/>
            <w:vMerge w:val="restart"/>
          </w:tcPr>
          <w:p w14:paraId="074C02B5" w14:textId="77777777" w:rsidR="00F0147C" w:rsidRPr="00541704" w:rsidRDefault="00F0147C" w:rsidP="00F0147C">
            <w:pPr>
              <w:ind w:left="-57" w:right="-57"/>
              <w:jc w:val="center"/>
              <w:rPr>
                <w:sz w:val="16"/>
                <w:szCs w:val="16"/>
              </w:rPr>
            </w:pPr>
            <w:r w:rsidRPr="00541704">
              <w:rPr>
                <w:sz w:val="16"/>
                <w:szCs w:val="16"/>
              </w:rPr>
              <w:t>P</w:t>
            </w:r>
          </w:p>
        </w:tc>
        <w:tc>
          <w:tcPr>
            <w:tcW w:w="306" w:type="pct"/>
            <w:vMerge w:val="restart"/>
          </w:tcPr>
          <w:p w14:paraId="0A108D3C" w14:textId="77777777" w:rsidR="00F0147C" w:rsidRPr="00541704" w:rsidRDefault="00F0147C" w:rsidP="00F0147C">
            <w:pPr>
              <w:ind w:left="-57" w:right="-57"/>
              <w:jc w:val="center"/>
              <w:rPr>
                <w:sz w:val="16"/>
                <w:szCs w:val="16"/>
              </w:rPr>
            </w:pPr>
            <w:r w:rsidRPr="00541704">
              <w:rPr>
                <w:sz w:val="16"/>
                <w:szCs w:val="16"/>
              </w:rPr>
              <w:t>Taip</w:t>
            </w:r>
          </w:p>
        </w:tc>
        <w:tc>
          <w:tcPr>
            <w:tcW w:w="323" w:type="pct"/>
            <w:vMerge w:val="restart"/>
          </w:tcPr>
          <w:p w14:paraId="3806E21B" w14:textId="77777777" w:rsidR="00F0147C" w:rsidRPr="00541704" w:rsidRDefault="00F0147C" w:rsidP="00F0147C">
            <w:pPr>
              <w:ind w:left="-57" w:right="-57"/>
              <w:jc w:val="center"/>
              <w:rPr>
                <w:sz w:val="16"/>
                <w:szCs w:val="16"/>
              </w:rPr>
            </w:pPr>
            <w:r w:rsidRPr="00541704">
              <w:rPr>
                <w:sz w:val="16"/>
                <w:szCs w:val="16"/>
              </w:rPr>
              <w:t>D</w:t>
            </w:r>
          </w:p>
        </w:tc>
        <w:tc>
          <w:tcPr>
            <w:tcW w:w="381" w:type="pct"/>
            <w:vMerge w:val="restart"/>
          </w:tcPr>
          <w:p w14:paraId="7B1CFF32" w14:textId="77777777" w:rsidR="00F0147C" w:rsidRPr="00541704" w:rsidRDefault="00F0147C" w:rsidP="00F0147C">
            <w:pPr>
              <w:ind w:left="-57" w:right="-57"/>
              <w:jc w:val="center"/>
              <w:rPr>
                <w:sz w:val="16"/>
                <w:szCs w:val="16"/>
              </w:rPr>
            </w:pPr>
            <w:r w:rsidRPr="00541704">
              <w:rPr>
                <w:sz w:val="16"/>
                <w:szCs w:val="16"/>
              </w:rPr>
              <w:t>600</w:t>
            </w:r>
          </w:p>
          <w:p w14:paraId="227715C1" w14:textId="77777777" w:rsidR="00F0147C" w:rsidRPr="00541704" w:rsidRDefault="00F0147C" w:rsidP="00F0147C">
            <w:pPr>
              <w:ind w:left="-57" w:right="-57"/>
              <w:jc w:val="center"/>
              <w:rPr>
                <w:sz w:val="16"/>
                <w:szCs w:val="16"/>
              </w:rPr>
            </w:pPr>
          </w:p>
          <w:p w14:paraId="4D8A58DE" w14:textId="77777777" w:rsidR="00F0147C" w:rsidRPr="00541704" w:rsidRDefault="00F0147C" w:rsidP="00F0147C">
            <w:pPr>
              <w:ind w:left="-57" w:right="-57"/>
              <w:jc w:val="center"/>
              <w:rPr>
                <w:sz w:val="16"/>
                <w:szCs w:val="16"/>
              </w:rPr>
            </w:pPr>
            <w:r w:rsidRPr="00541704">
              <w:rPr>
                <w:sz w:val="16"/>
                <w:szCs w:val="16"/>
              </w:rPr>
              <w:t xml:space="preserve"> </w:t>
            </w:r>
          </w:p>
          <w:p w14:paraId="4F8008A0" w14:textId="77777777" w:rsidR="00F0147C" w:rsidRPr="00541704" w:rsidRDefault="00F0147C" w:rsidP="00F0147C">
            <w:pPr>
              <w:ind w:left="-57" w:right="-57"/>
              <w:jc w:val="center"/>
              <w:rPr>
                <w:sz w:val="16"/>
                <w:szCs w:val="16"/>
              </w:rPr>
            </w:pPr>
          </w:p>
          <w:p w14:paraId="7DD7C301" w14:textId="77777777" w:rsidR="00F0147C" w:rsidRPr="00541704" w:rsidRDefault="00F0147C" w:rsidP="00F0147C">
            <w:pPr>
              <w:ind w:left="-57" w:right="-57"/>
              <w:jc w:val="center"/>
              <w:rPr>
                <w:sz w:val="16"/>
                <w:szCs w:val="16"/>
              </w:rPr>
            </w:pPr>
            <w:r w:rsidRPr="00541704">
              <w:rPr>
                <w:sz w:val="16"/>
                <w:szCs w:val="16"/>
              </w:rPr>
              <w:t xml:space="preserve">  </w:t>
            </w:r>
          </w:p>
          <w:p w14:paraId="5960F83F" w14:textId="77777777" w:rsidR="00F0147C" w:rsidRPr="00541704" w:rsidRDefault="00F0147C" w:rsidP="00F0147C">
            <w:pPr>
              <w:ind w:left="-57" w:right="-57"/>
              <w:jc w:val="center"/>
              <w:rPr>
                <w:sz w:val="16"/>
                <w:szCs w:val="16"/>
              </w:rPr>
            </w:pPr>
          </w:p>
          <w:p w14:paraId="78205E87" w14:textId="77777777" w:rsidR="00F0147C" w:rsidRPr="00541704" w:rsidRDefault="00F0147C" w:rsidP="00F0147C">
            <w:pPr>
              <w:ind w:left="-57" w:right="-57"/>
              <w:rPr>
                <w:strike/>
                <w:sz w:val="16"/>
                <w:szCs w:val="16"/>
              </w:rPr>
            </w:pPr>
          </w:p>
          <w:p w14:paraId="0CD7527D" w14:textId="77777777" w:rsidR="00F0147C" w:rsidRPr="00541704" w:rsidRDefault="00F0147C" w:rsidP="00F0147C">
            <w:pPr>
              <w:ind w:left="-57" w:right="-57"/>
              <w:jc w:val="center"/>
              <w:rPr>
                <w:sz w:val="16"/>
                <w:szCs w:val="16"/>
              </w:rPr>
            </w:pPr>
          </w:p>
          <w:p w14:paraId="3B843930" w14:textId="77777777" w:rsidR="00F0147C" w:rsidRPr="00541704" w:rsidRDefault="00F0147C" w:rsidP="00F0147C">
            <w:pPr>
              <w:ind w:left="-57" w:right="-57"/>
              <w:jc w:val="center"/>
              <w:rPr>
                <w:sz w:val="16"/>
                <w:szCs w:val="16"/>
              </w:rPr>
            </w:pPr>
          </w:p>
          <w:p w14:paraId="5A92AD9E" w14:textId="77777777" w:rsidR="00F0147C" w:rsidRPr="00541704" w:rsidRDefault="00F0147C" w:rsidP="00F0147C">
            <w:pPr>
              <w:ind w:left="-57" w:right="-57"/>
              <w:jc w:val="center"/>
              <w:rPr>
                <w:sz w:val="16"/>
                <w:szCs w:val="16"/>
              </w:rPr>
            </w:pPr>
            <w:r w:rsidRPr="00541704">
              <w:rPr>
                <w:sz w:val="16"/>
                <w:szCs w:val="16"/>
              </w:rPr>
              <w:t xml:space="preserve"> </w:t>
            </w:r>
          </w:p>
          <w:p w14:paraId="481B75AB" w14:textId="77777777" w:rsidR="00F0147C" w:rsidRPr="00541704" w:rsidRDefault="00F0147C" w:rsidP="00F0147C">
            <w:pPr>
              <w:ind w:left="-57" w:right="-57"/>
              <w:jc w:val="center"/>
              <w:rPr>
                <w:sz w:val="16"/>
                <w:szCs w:val="16"/>
              </w:rPr>
            </w:pPr>
          </w:p>
          <w:p w14:paraId="607DF0D8" w14:textId="77777777" w:rsidR="00F0147C" w:rsidRPr="00541704" w:rsidRDefault="00F0147C" w:rsidP="00F0147C">
            <w:pPr>
              <w:ind w:left="-57" w:right="-57"/>
              <w:jc w:val="center"/>
              <w:rPr>
                <w:sz w:val="16"/>
                <w:szCs w:val="16"/>
              </w:rPr>
            </w:pPr>
            <w:r w:rsidRPr="00541704">
              <w:rPr>
                <w:sz w:val="16"/>
                <w:szCs w:val="16"/>
              </w:rPr>
              <w:t xml:space="preserve"> </w:t>
            </w:r>
          </w:p>
          <w:p w14:paraId="5A8D727F" w14:textId="77777777" w:rsidR="00F0147C" w:rsidRPr="00541704" w:rsidRDefault="00F0147C" w:rsidP="00F0147C">
            <w:pPr>
              <w:ind w:left="-57" w:right="-57"/>
              <w:jc w:val="center"/>
              <w:rPr>
                <w:sz w:val="16"/>
                <w:szCs w:val="16"/>
              </w:rPr>
            </w:pPr>
          </w:p>
          <w:p w14:paraId="7F6E5EC7" w14:textId="77777777" w:rsidR="00F0147C" w:rsidRPr="00541704" w:rsidRDefault="00F0147C" w:rsidP="00F0147C">
            <w:pPr>
              <w:ind w:left="-57" w:right="-57"/>
              <w:jc w:val="center"/>
              <w:rPr>
                <w:sz w:val="16"/>
                <w:szCs w:val="16"/>
              </w:rPr>
            </w:pPr>
          </w:p>
        </w:tc>
        <w:tc>
          <w:tcPr>
            <w:tcW w:w="346" w:type="pct"/>
            <w:vMerge w:val="restart"/>
          </w:tcPr>
          <w:p w14:paraId="48370708" w14:textId="77777777" w:rsidR="00F0147C" w:rsidRPr="00541704" w:rsidRDefault="00F0147C" w:rsidP="00F0147C">
            <w:pPr>
              <w:ind w:left="-57" w:right="-57"/>
              <w:jc w:val="center"/>
              <w:rPr>
                <w:sz w:val="16"/>
                <w:szCs w:val="16"/>
              </w:rPr>
            </w:pPr>
            <w:r w:rsidRPr="00541704">
              <w:rPr>
                <w:sz w:val="16"/>
                <w:szCs w:val="16"/>
              </w:rPr>
              <w:lastRenderedPageBreak/>
              <w:t>2021–2027 m. IP</w:t>
            </w:r>
          </w:p>
          <w:p w14:paraId="021598CC" w14:textId="77777777" w:rsidR="00F0147C" w:rsidRPr="00541704" w:rsidRDefault="00F0147C" w:rsidP="00F0147C">
            <w:pPr>
              <w:ind w:right="-57"/>
              <w:jc w:val="center"/>
              <w:rPr>
                <w:sz w:val="16"/>
                <w:szCs w:val="16"/>
              </w:rPr>
            </w:pPr>
          </w:p>
          <w:p w14:paraId="11938A40" w14:textId="77777777" w:rsidR="00F0147C" w:rsidRPr="00541704" w:rsidRDefault="00F0147C" w:rsidP="00F0147C">
            <w:pPr>
              <w:ind w:right="-57"/>
              <w:jc w:val="center"/>
              <w:rPr>
                <w:sz w:val="16"/>
                <w:szCs w:val="16"/>
              </w:rPr>
            </w:pPr>
          </w:p>
          <w:p w14:paraId="642B7F4F" w14:textId="77777777" w:rsidR="00F0147C" w:rsidRPr="00541704" w:rsidRDefault="00F0147C" w:rsidP="00F0147C">
            <w:pPr>
              <w:ind w:right="-57"/>
              <w:jc w:val="center"/>
              <w:rPr>
                <w:sz w:val="16"/>
                <w:szCs w:val="16"/>
              </w:rPr>
            </w:pPr>
          </w:p>
          <w:p w14:paraId="73BFE42B" w14:textId="77777777" w:rsidR="00F0147C" w:rsidRPr="00541704" w:rsidRDefault="00F0147C" w:rsidP="00F0147C">
            <w:pPr>
              <w:ind w:right="-57"/>
              <w:jc w:val="center"/>
              <w:rPr>
                <w:strike/>
                <w:sz w:val="16"/>
                <w:szCs w:val="16"/>
              </w:rPr>
            </w:pPr>
          </w:p>
        </w:tc>
        <w:tc>
          <w:tcPr>
            <w:tcW w:w="533" w:type="pct"/>
            <w:shd w:val="clear" w:color="auto" w:fill="auto"/>
          </w:tcPr>
          <w:p w14:paraId="23A14A19" w14:textId="77777777" w:rsidR="00F0147C" w:rsidRPr="00541704" w:rsidRDefault="00F0147C" w:rsidP="00F0147C">
            <w:pPr>
              <w:ind w:left="-57" w:right="-57"/>
              <w:jc w:val="center"/>
              <w:rPr>
                <w:sz w:val="16"/>
                <w:szCs w:val="16"/>
              </w:rPr>
            </w:pPr>
            <w:r w:rsidRPr="00541704">
              <w:rPr>
                <w:sz w:val="16"/>
                <w:szCs w:val="16"/>
              </w:rPr>
              <w:t>P – Nefinansinę paramą gaunančių įmonių ir viešojo sektoriaus įstaigų skaičius</w:t>
            </w:r>
          </w:p>
        </w:tc>
        <w:tc>
          <w:tcPr>
            <w:tcW w:w="443" w:type="pct"/>
            <w:shd w:val="clear" w:color="auto" w:fill="auto"/>
          </w:tcPr>
          <w:p w14:paraId="7DA459F3" w14:textId="77777777" w:rsidR="00F0147C" w:rsidRPr="00541704" w:rsidRDefault="00F0147C" w:rsidP="00F0147C">
            <w:pPr>
              <w:jc w:val="center"/>
              <w:rPr>
                <w:sz w:val="16"/>
                <w:szCs w:val="16"/>
              </w:rPr>
            </w:pPr>
            <w:r w:rsidRPr="00541704">
              <w:rPr>
                <w:sz w:val="16"/>
                <w:szCs w:val="16"/>
              </w:rPr>
              <w:t>103</w:t>
            </w:r>
          </w:p>
          <w:p w14:paraId="251BBA50" w14:textId="77777777" w:rsidR="00F0147C" w:rsidRPr="00541704" w:rsidRDefault="00F0147C" w:rsidP="00F0147C">
            <w:pPr>
              <w:jc w:val="center"/>
              <w:rPr>
                <w:sz w:val="16"/>
                <w:szCs w:val="16"/>
              </w:rPr>
            </w:pPr>
          </w:p>
          <w:p w14:paraId="33C74C6E" w14:textId="77777777" w:rsidR="00F0147C" w:rsidRPr="00541704" w:rsidRDefault="00F0147C" w:rsidP="00F0147C">
            <w:pPr>
              <w:jc w:val="center"/>
              <w:rPr>
                <w:sz w:val="16"/>
                <w:szCs w:val="16"/>
              </w:rPr>
            </w:pPr>
            <w:r w:rsidRPr="00541704">
              <w:rPr>
                <w:sz w:val="16"/>
                <w:szCs w:val="16"/>
              </w:rPr>
              <w:t>(2029)</w:t>
            </w:r>
          </w:p>
        </w:tc>
        <w:tc>
          <w:tcPr>
            <w:tcW w:w="525" w:type="pct"/>
            <w:vMerge w:val="restart"/>
          </w:tcPr>
          <w:p w14:paraId="7FCBE8BB" w14:textId="77777777" w:rsidR="00F0147C" w:rsidRPr="00541704" w:rsidRDefault="00F0147C" w:rsidP="00F0147C">
            <w:pPr>
              <w:ind w:left="-57" w:right="-57"/>
              <w:jc w:val="center"/>
              <w:rPr>
                <w:sz w:val="16"/>
                <w:szCs w:val="16"/>
              </w:rPr>
            </w:pPr>
            <w:r w:rsidRPr="00541704">
              <w:rPr>
                <w:sz w:val="16"/>
                <w:szCs w:val="16"/>
              </w:rPr>
              <w:t>VšĮ Inovacijų agentūra</w:t>
            </w:r>
          </w:p>
        </w:tc>
        <w:tc>
          <w:tcPr>
            <w:tcW w:w="474" w:type="pct"/>
            <w:vMerge w:val="restart"/>
          </w:tcPr>
          <w:p w14:paraId="4CAC46CB" w14:textId="64CFE6B7" w:rsidR="00F0147C" w:rsidRPr="00541704" w:rsidRDefault="00F0147C" w:rsidP="00F0147C">
            <w:pPr>
              <w:ind w:left="-57" w:right="-57"/>
              <w:jc w:val="center"/>
              <w:rPr>
                <w:sz w:val="16"/>
                <w:szCs w:val="16"/>
              </w:rPr>
            </w:pPr>
            <w:r w:rsidRPr="00541704">
              <w:rPr>
                <w:sz w:val="16"/>
                <w:szCs w:val="16"/>
              </w:rPr>
              <w:t>Švietimo, mokslo ir sporto ministerija“</w:t>
            </w:r>
            <w:r w:rsidR="00D7168B">
              <w:rPr>
                <w:sz w:val="16"/>
                <w:szCs w:val="16"/>
              </w:rPr>
              <w:t>.</w:t>
            </w:r>
          </w:p>
        </w:tc>
      </w:tr>
      <w:tr w:rsidR="00F0147C" w:rsidRPr="00541704" w14:paraId="07CD2D53" w14:textId="77777777" w:rsidTr="00A81184">
        <w:tc>
          <w:tcPr>
            <w:tcW w:w="669" w:type="pct"/>
            <w:vMerge/>
          </w:tcPr>
          <w:p w14:paraId="02F913F2" w14:textId="77777777" w:rsidR="00F0147C" w:rsidRPr="00541704" w:rsidRDefault="00F0147C" w:rsidP="00F0147C">
            <w:pPr>
              <w:ind w:left="37" w:right="-57"/>
              <w:jc w:val="center"/>
              <w:rPr>
                <w:iCs/>
                <w:sz w:val="16"/>
                <w:szCs w:val="16"/>
              </w:rPr>
            </w:pPr>
          </w:p>
        </w:tc>
        <w:tc>
          <w:tcPr>
            <w:tcW w:w="288" w:type="pct"/>
            <w:vMerge/>
          </w:tcPr>
          <w:p w14:paraId="287ED04E" w14:textId="77777777" w:rsidR="00F0147C" w:rsidRPr="00541704" w:rsidRDefault="00F0147C" w:rsidP="00F0147C">
            <w:pPr>
              <w:ind w:left="-57" w:right="-57"/>
              <w:jc w:val="center"/>
              <w:rPr>
                <w:iCs/>
                <w:sz w:val="16"/>
                <w:szCs w:val="16"/>
              </w:rPr>
            </w:pPr>
          </w:p>
        </w:tc>
        <w:tc>
          <w:tcPr>
            <w:tcW w:w="543" w:type="pct"/>
            <w:vMerge/>
          </w:tcPr>
          <w:p w14:paraId="240A0C51" w14:textId="77777777" w:rsidR="00F0147C" w:rsidRPr="00541704" w:rsidRDefault="00F0147C" w:rsidP="00F0147C">
            <w:pPr>
              <w:ind w:left="-57" w:right="-57"/>
              <w:jc w:val="center"/>
              <w:rPr>
                <w:iCs/>
                <w:sz w:val="16"/>
                <w:szCs w:val="16"/>
              </w:rPr>
            </w:pPr>
          </w:p>
        </w:tc>
        <w:tc>
          <w:tcPr>
            <w:tcW w:w="168" w:type="pct"/>
            <w:vMerge/>
          </w:tcPr>
          <w:p w14:paraId="308750F3" w14:textId="77777777" w:rsidR="00F0147C" w:rsidRPr="00541704" w:rsidRDefault="00F0147C" w:rsidP="00F0147C">
            <w:pPr>
              <w:ind w:left="-57" w:right="-57"/>
              <w:jc w:val="center"/>
              <w:rPr>
                <w:b/>
                <w:bCs/>
                <w:iCs/>
                <w:strike/>
                <w:sz w:val="16"/>
                <w:szCs w:val="16"/>
              </w:rPr>
            </w:pPr>
          </w:p>
        </w:tc>
        <w:tc>
          <w:tcPr>
            <w:tcW w:w="306" w:type="pct"/>
            <w:vMerge/>
          </w:tcPr>
          <w:p w14:paraId="523945BB" w14:textId="77777777" w:rsidR="00F0147C" w:rsidRPr="00541704" w:rsidRDefault="00F0147C" w:rsidP="00F0147C">
            <w:pPr>
              <w:ind w:left="-57" w:right="-57"/>
              <w:jc w:val="center"/>
              <w:rPr>
                <w:iCs/>
                <w:sz w:val="16"/>
                <w:szCs w:val="16"/>
              </w:rPr>
            </w:pPr>
          </w:p>
        </w:tc>
        <w:tc>
          <w:tcPr>
            <w:tcW w:w="323" w:type="pct"/>
            <w:vMerge/>
          </w:tcPr>
          <w:p w14:paraId="7A34ED66" w14:textId="77777777" w:rsidR="00F0147C" w:rsidRPr="00541704" w:rsidRDefault="00F0147C" w:rsidP="00F0147C">
            <w:pPr>
              <w:ind w:left="-57" w:right="-57"/>
              <w:jc w:val="center"/>
              <w:rPr>
                <w:iCs/>
                <w:sz w:val="16"/>
                <w:szCs w:val="16"/>
              </w:rPr>
            </w:pPr>
          </w:p>
        </w:tc>
        <w:tc>
          <w:tcPr>
            <w:tcW w:w="381" w:type="pct"/>
            <w:vMerge/>
          </w:tcPr>
          <w:p w14:paraId="5B84536B" w14:textId="77777777" w:rsidR="00F0147C" w:rsidRPr="00541704" w:rsidRDefault="00F0147C" w:rsidP="00F0147C">
            <w:pPr>
              <w:ind w:left="-57" w:right="-57"/>
              <w:jc w:val="center"/>
              <w:rPr>
                <w:iCs/>
                <w:sz w:val="16"/>
                <w:szCs w:val="16"/>
              </w:rPr>
            </w:pPr>
          </w:p>
        </w:tc>
        <w:tc>
          <w:tcPr>
            <w:tcW w:w="346" w:type="pct"/>
            <w:vMerge/>
          </w:tcPr>
          <w:p w14:paraId="7E812954" w14:textId="77777777" w:rsidR="00F0147C" w:rsidRPr="00541704" w:rsidRDefault="00F0147C" w:rsidP="00F0147C">
            <w:pPr>
              <w:ind w:right="-57"/>
              <w:jc w:val="center"/>
              <w:rPr>
                <w:iCs/>
                <w:sz w:val="16"/>
                <w:szCs w:val="16"/>
              </w:rPr>
            </w:pPr>
          </w:p>
        </w:tc>
        <w:tc>
          <w:tcPr>
            <w:tcW w:w="533" w:type="pct"/>
            <w:shd w:val="clear" w:color="auto" w:fill="auto"/>
          </w:tcPr>
          <w:p w14:paraId="3C1B6637" w14:textId="77777777" w:rsidR="00F0147C" w:rsidRPr="00541704" w:rsidRDefault="00F0147C" w:rsidP="00F0147C">
            <w:pPr>
              <w:ind w:left="-57" w:right="-57"/>
              <w:jc w:val="center"/>
              <w:rPr>
                <w:sz w:val="16"/>
                <w:szCs w:val="16"/>
              </w:rPr>
            </w:pPr>
            <w:r w:rsidRPr="00541704">
              <w:rPr>
                <w:sz w:val="16"/>
                <w:szCs w:val="16"/>
              </w:rPr>
              <w:t xml:space="preserve">R – Inicijuotų ikiprekybinių </w:t>
            </w:r>
            <w:r w:rsidRPr="00541704">
              <w:rPr>
                <w:sz w:val="16"/>
                <w:szCs w:val="16"/>
              </w:rPr>
              <w:lastRenderedPageBreak/>
              <w:t>pirkimų skaičius</w:t>
            </w:r>
          </w:p>
        </w:tc>
        <w:tc>
          <w:tcPr>
            <w:tcW w:w="443" w:type="pct"/>
            <w:shd w:val="clear" w:color="auto" w:fill="auto"/>
          </w:tcPr>
          <w:p w14:paraId="022D18A3" w14:textId="77777777" w:rsidR="00F0147C" w:rsidRPr="00541704" w:rsidRDefault="00F0147C" w:rsidP="00F0147C">
            <w:pPr>
              <w:jc w:val="center"/>
              <w:rPr>
                <w:sz w:val="16"/>
                <w:szCs w:val="16"/>
              </w:rPr>
            </w:pPr>
            <w:r w:rsidRPr="00541704">
              <w:rPr>
                <w:sz w:val="16"/>
                <w:szCs w:val="16"/>
              </w:rPr>
              <w:lastRenderedPageBreak/>
              <w:t>9</w:t>
            </w:r>
          </w:p>
          <w:p w14:paraId="1716D1BA" w14:textId="77777777" w:rsidR="00F0147C" w:rsidRPr="00541704" w:rsidRDefault="00F0147C" w:rsidP="00F0147C">
            <w:pPr>
              <w:jc w:val="center"/>
              <w:rPr>
                <w:sz w:val="16"/>
                <w:szCs w:val="16"/>
              </w:rPr>
            </w:pPr>
          </w:p>
          <w:p w14:paraId="61787C00" w14:textId="77777777" w:rsidR="00F0147C" w:rsidRPr="00541704" w:rsidRDefault="00F0147C" w:rsidP="00F0147C">
            <w:pPr>
              <w:jc w:val="center"/>
              <w:rPr>
                <w:sz w:val="16"/>
                <w:szCs w:val="16"/>
              </w:rPr>
            </w:pPr>
            <w:r w:rsidRPr="00541704">
              <w:rPr>
                <w:sz w:val="16"/>
                <w:szCs w:val="16"/>
              </w:rPr>
              <w:t>(2029)</w:t>
            </w:r>
          </w:p>
        </w:tc>
        <w:tc>
          <w:tcPr>
            <w:tcW w:w="525" w:type="pct"/>
            <w:vMerge/>
          </w:tcPr>
          <w:p w14:paraId="6639FC04" w14:textId="77777777" w:rsidR="00F0147C" w:rsidRPr="00541704" w:rsidRDefault="00F0147C" w:rsidP="00F0147C">
            <w:pPr>
              <w:ind w:left="-57" w:right="-57"/>
              <w:jc w:val="center"/>
              <w:rPr>
                <w:iCs/>
                <w:sz w:val="16"/>
                <w:szCs w:val="16"/>
              </w:rPr>
            </w:pPr>
          </w:p>
        </w:tc>
        <w:tc>
          <w:tcPr>
            <w:tcW w:w="474" w:type="pct"/>
            <w:vMerge/>
          </w:tcPr>
          <w:p w14:paraId="5986147F" w14:textId="77777777" w:rsidR="00F0147C" w:rsidRPr="00541704" w:rsidRDefault="00F0147C" w:rsidP="00F0147C">
            <w:pPr>
              <w:ind w:left="-57" w:right="-57"/>
              <w:jc w:val="center"/>
              <w:rPr>
                <w:iCs/>
                <w:sz w:val="16"/>
                <w:szCs w:val="16"/>
              </w:rPr>
            </w:pPr>
          </w:p>
        </w:tc>
      </w:tr>
    </w:tbl>
    <w:p w14:paraId="65506CD1" w14:textId="77777777" w:rsidR="00F0147C" w:rsidRPr="00F0147C" w:rsidRDefault="00F0147C" w:rsidP="00F0147C">
      <w:pPr>
        <w:suppressAutoHyphens/>
        <w:ind w:firstLine="851"/>
        <w:jc w:val="both"/>
        <w:textAlignment w:val="center"/>
        <w:rPr>
          <w:szCs w:val="24"/>
        </w:rPr>
      </w:pPr>
      <w:bookmarkStart w:id="4" w:name="_Hlk150177391"/>
      <w:bookmarkEnd w:id="2"/>
    </w:p>
    <w:p w14:paraId="596B7972" w14:textId="77777777" w:rsidR="00F0147C" w:rsidRPr="00F0147C" w:rsidRDefault="00F0147C" w:rsidP="00F0147C">
      <w:pPr>
        <w:suppressAutoHyphens/>
        <w:ind w:firstLine="851"/>
        <w:jc w:val="both"/>
        <w:textAlignment w:val="center"/>
        <w:rPr>
          <w:szCs w:val="24"/>
        </w:rPr>
      </w:pPr>
      <w:r w:rsidRPr="00F0147C">
        <w:rPr>
          <w:szCs w:val="24"/>
        </w:rPr>
        <w:t>3. Pakeičiu III skyriaus lentelės 12.1 papunktį ir jį išdėstau taip:</w:t>
      </w:r>
    </w:p>
    <w:bookmarkEnd w:id="4"/>
    <w:p w14:paraId="0B1EFD5C" w14:textId="77777777" w:rsidR="00F0147C" w:rsidRPr="00F0147C" w:rsidRDefault="00F0147C" w:rsidP="00F0147C">
      <w:pPr>
        <w:suppressAutoHyphens/>
        <w:ind w:firstLine="851"/>
        <w:jc w:val="both"/>
        <w:textAlignment w:val="cente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51"/>
        <w:gridCol w:w="554"/>
        <w:gridCol w:w="764"/>
        <w:gridCol w:w="438"/>
        <w:gridCol w:w="612"/>
        <w:gridCol w:w="642"/>
        <w:gridCol w:w="677"/>
        <w:gridCol w:w="647"/>
        <w:gridCol w:w="1288"/>
        <w:gridCol w:w="599"/>
        <w:gridCol w:w="1017"/>
        <w:gridCol w:w="955"/>
      </w:tblGrid>
      <w:tr w:rsidR="00F0147C" w:rsidRPr="00541704" w14:paraId="0D50D16D" w14:textId="77777777" w:rsidTr="00A81184">
        <w:tc>
          <w:tcPr>
            <w:tcW w:w="598" w:type="pct"/>
            <w:vMerge w:val="restart"/>
            <w:tcBorders>
              <w:top w:val="single" w:sz="4" w:space="0" w:color="auto"/>
              <w:left w:val="single" w:sz="4" w:space="0" w:color="auto"/>
              <w:right w:val="single" w:sz="4" w:space="0" w:color="auto"/>
            </w:tcBorders>
          </w:tcPr>
          <w:p w14:paraId="3EEA57F6" w14:textId="77777777" w:rsidR="00F0147C" w:rsidRPr="00541704" w:rsidRDefault="00F0147C" w:rsidP="00F0147C">
            <w:pPr>
              <w:ind w:left="37" w:right="-57"/>
              <w:rPr>
                <w:iCs/>
                <w:sz w:val="16"/>
                <w:szCs w:val="16"/>
              </w:rPr>
            </w:pPr>
            <w:bookmarkStart w:id="5" w:name="_Hlk144968548"/>
            <w:r w:rsidRPr="00541704">
              <w:rPr>
                <w:iCs/>
                <w:sz w:val="16"/>
                <w:szCs w:val="16"/>
              </w:rPr>
              <w:t>„12.1. Ugdyti MVĮ ir kitų VGPP dalyvaujančių subjektų darbuotojų gebėjimus</w:t>
            </w:r>
          </w:p>
          <w:p w14:paraId="3F3D5248" w14:textId="77777777" w:rsidR="00F0147C" w:rsidRPr="00541704" w:rsidRDefault="00F0147C" w:rsidP="00F0147C">
            <w:pPr>
              <w:ind w:left="37" w:right="-57"/>
              <w:rPr>
                <w:iCs/>
                <w:sz w:val="16"/>
                <w:szCs w:val="16"/>
              </w:rPr>
            </w:pPr>
            <w:r w:rsidRPr="00541704">
              <w:rPr>
                <w:iCs/>
                <w:sz w:val="16"/>
                <w:szCs w:val="16"/>
              </w:rPr>
              <w:t>(Sostinės regionas)</w:t>
            </w:r>
          </w:p>
          <w:p w14:paraId="2E8A6CCC" w14:textId="77777777" w:rsidR="00F0147C" w:rsidRPr="00541704" w:rsidRDefault="00F0147C" w:rsidP="00F0147C">
            <w:pPr>
              <w:ind w:left="37" w:right="-57"/>
              <w:rPr>
                <w:i/>
                <w:iCs/>
                <w:sz w:val="16"/>
                <w:szCs w:val="16"/>
              </w:rPr>
            </w:pPr>
            <w:r w:rsidRPr="00541704">
              <w:rPr>
                <w:i/>
                <w:iCs/>
                <w:sz w:val="16"/>
                <w:szCs w:val="16"/>
              </w:rPr>
              <w:t>(3.4 pastaba)</w:t>
            </w:r>
          </w:p>
        </w:tc>
        <w:tc>
          <w:tcPr>
            <w:tcW w:w="307" w:type="pct"/>
            <w:vMerge w:val="restart"/>
            <w:tcBorders>
              <w:top w:val="single" w:sz="4" w:space="0" w:color="auto"/>
              <w:left w:val="single" w:sz="4" w:space="0" w:color="auto"/>
              <w:right w:val="single" w:sz="4" w:space="0" w:color="auto"/>
            </w:tcBorders>
          </w:tcPr>
          <w:p w14:paraId="0F7CA362" w14:textId="77777777" w:rsidR="00F0147C" w:rsidRPr="00541704" w:rsidRDefault="00F0147C" w:rsidP="00F0147C">
            <w:pPr>
              <w:ind w:left="-57" w:right="-57"/>
              <w:jc w:val="center"/>
              <w:rPr>
                <w:iCs/>
                <w:sz w:val="16"/>
                <w:szCs w:val="16"/>
              </w:rPr>
            </w:pPr>
            <w:r w:rsidRPr="00541704">
              <w:rPr>
                <w:iCs/>
                <w:sz w:val="16"/>
                <w:szCs w:val="16"/>
              </w:rPr>
              <w:t>I</w:t>
            </w:r>
          </w:p>
        </w:tc>
        <w:tc>
          <w:tcPr>
            <w:tcW w:w="397" w:type="pct"/>
            <w:vMerge w:val="restart"/>
            <w:tcBorders>
              <w:top w:val="single" w:sz="4" w:space="0" w:color="auto"/>
              <w:left w:val="single" w:sz="4" w:space="0" w:color="auto"/>
              <w:right w:val="single" w:sz="4" w:space="0" w:color="auto"/>
            </w:tcBorders>
          </w:tcPr>
          <w:p w14:paraId="3B948ED7" w14:textId="77777777" w:rsidR="00F0147C" w:rsidRPr="00541704" w:rsidRDefault="00F0147C" w:rsidP="00F0147C">
            <w:pPr>
              <w:ind w:left="-57" w:right="-57"/>
              <w:jc w:val="center"/>
              <w:rPr>
                <w:iCs/>
                <w:sz w:val="16"/>
                <w:szCs w:val="16"/>
              </w:rPr>
            </w:pPr>
            <w:r w:rsidRPr="00541704">
              <w:rPr>
                <w:iCs/>
                <w:sz w:val="16"/>
                <w:szCs w:val="16"/>
              </w:rPr>
              <w:t>VšĮ Inovacijų agentūra</w:t>
            </w:r>
          </w:p>
        </w:tc>
        <w:tc>
          <w:tcPr>
            <w:tcW w:w="245" w:type="pct"/>
            <w:vMerge w:val="restart"/>
            <w:tcBorders>
              <w:top w:val="single" w:sz="4" w:space="0" w:color="auto"/>
              <w:left w:val="single" w:sz="4" w:space="0" w:color="auto"/>
              <w:right w:val="single" w:sz="4" w:space="0" w:color="auto"/>
            </w:tcBorders>
          </w:tcPr>
          <w:p w14:paraId="4D389656" w14:textId="77777777" w:rsidR="00F0147C" w:rsidRPr="00541704" w:rsidRDefault="00F0147C" w:rsidP="00F0147C">
            <w:pPr>
              <w:ind w:left="-57" w:right="-57"/>
              <w:jc w:val="center"/>
              <w:rPr>
                <w:iCs/>
                <w:sz w:val="16"/>
                <w:szCs w:val="16"/>
              </w:rPr>
            </w:pPr>
            <w:r w:rsidRPr="00541704">
              <w:rPr>
                <w:iCs/>
                <w:sz w:val="16"/>
                <w:szCs w:val="16"/>
              </w:rPr>
              <w:t>P</w:t>
            </w:r>
          </w:p>
        </w:tc>
        <w:tc>
          <w:tcPr>
            <w:tcW w:w="338" w:type="pct"/>
            <w:vMerge w:val="restart"/>
            <w:tcBorders>
              <w:top w:val="single" w:sz="4" w:space="0" w:color="auto"/>
              <w:left w:val="single" w:sz="4" w:space="0" w:color="auto"/>
              <w:right w:val="single" w:sz="4" w:space="0" w:color="auto"/>
            </w:tcBorders>
          </w:tcPr>
          <w:p w14:paraId="0EEC3EFB" w14:textId="77777777" w:rsidR="00F0147C" w:rsidRPr="00541704" w:rsidRDefault="00F0147C" w:rsidP="00F0147C">
            <w:pPr>
              <w:ind w:left="-57" w:right="-57"/>
              <w:jc w:val="center"/>
              <w:rPr>
                <w:iCs/>
                <w:sz w:val="16"/>
                <w:szCs w:val="16"/>
              </w:rPr>
            </w:pPr>
            <w:r w:rsidRPr="00541704">
              <w:rPr>
                <w:iCs/>
                <w:sz w:val="16"/>
                <w:szCs w:val="16"/>
              </w:rPr>
              <w:t>Taip</w:t>
            </w:r>
          </w:p>
        </w:tc>
        <w:tc>
          <w:tcPr>
            <w:tcW w:w="354" w:type="pct"/>
            <w:vMerge w:val="restart"/>
            <w:tcBorders>
              <w:top w:val="single" w:sz="4" w:space="0" w:color="auto"/>
              <w:left w:val="single" w:sz="4" w:space="0" w:color="auto"/>
              <w:right w:val="single" w:sz="4" w:space="0" w:color="auto"/>
            </w:tcBorders>
          </w:tcPr>
          <w:p w14:paraId="1838DF94" w14:textId="77777777" w:rsidR="00F0147C" w:rsidRPr="00541704" w:rsidRDefault="00F0147C" w:rsidP="00F0147C">
            <w:pPr>
              <w:ind w:left="-57" w:right="-57"/>
              <w:jc w:val="center"/>
              <w:rPr>
                <w:iCs/>
                <w:sz w:val="16"/>
                <w:szCs w:val="16"/>
              </w:rPr>
            </w:pPr>
            <w:r w:rsidRPr="00541704">
              <w:rPr>
                <w:iCs/>
                <w:sz w:val="16"/>
                <w:szCs w:val="16"/>
              </w:rPr>
              <w:t>D</w:t>
            </w:r>
          </w:p>
        </w:tc>
        <w:tc>
          <w:tcPr>
            <w:tcW w:w="373" w:type="pct"/>
            <w:vMerge w:val="restart"/>
            <w:tcBorders>
              <w:top w:val="single" w:sz="4" w:space="0" w:color="auto"/>
              <w:left w:val="single" w:sz="4" w:space="0" w:color="auto"/>
              <w:right w:val="single" w:sz="4" w:space="0" w:color="auto"/>
            </w:tcBorders>
          </w:tcPr>
          <w:p w14:paraId="58E5F3AD" w14:textId="77777777" w:rsidR="00F0147C" w:rsidRPr="00541704" w:rsidRDefault="00F0147C" w:rsidP="00F0147C">
            <w:pPr>
              <w:ind w:left="-57" w:right="-57"/>
              <w:jc w:val="center"/>
              <w:rPr>
                <w:iCs/>
                <w:sz w:val="16"/>
                <w:szCs w:val="16"/>
              </w:rPr>
            </w:pPr>
            <w:r w:rsidRPr="00541704">
              <w:rPr>
                <w:iCs/>
                <w:sz w:val="16"/>
                <w:szCs w:val="16"/>
              </w:rPr>
              <w:t>3 750</w:t>
            </w:r>
          </w:p>
          <w:p w14:paraId="08C2158F" w14:textId="77777777" w:rsidR="00F0147C" w:rsidRPr="00541704" w:rsidRDefault="00F0147C" w:rsidP="00F0147C">
            <w:pPr>
              <w:ind w:left="-57" w:right="-57"/>
              <w:jc w:val="center"/>
              <w:rPr>
                <w:iCs/>
                <w:sz w:val="16"/>
                <w:szCs w:val="16"/>
              </w:rPr>
            </w:pPr>
          </w:p>
          <w:p w14:paraId="18C1BD08" w14:textId="77777777" w:rsidR="00F0147C" w:rsidRPr="00541704" w:rsidRDefault="00F0147C" w:rsidP="00F0147C">
            <w:pPr>
              <w:ind w:left="-57" w:right="-57"/>
              <w:jc w:val="center"/>
              <w:rPr>
                <w:iCs/>
                <w:sz w:val="16"/>
                <w:szCs w:val="16"/>
              </w:rPr>
            </w:pPr>
          </w:p>
          <w:p w14:paraId="5B7DAA94" w14:textId="77777777" w:rsidR="00F0147C" w:rsidRPr="00541704" w:rsidRDefault="00F0147C" w:rsidP="00F0147C">
            <w:pPr>
              <w:ind w:left="-57" w:right="-57"/>
              <w:jc w:val="center"/>
              <w:rPr>
                <w:iCs/>
                <w:sz w:val="16"/>
                <w:szCs w:val="16"/>
              </w:rPr>
            </w:pPr>
          </w:p>
          <w:p w14:paraId="7F05E553" w14:textId="77777777" w:rsidR="00F0147C" w:rsidRPr="00541704" w:rsidRDefault="00F0147C" w:rsidP="00F0147C">
            <w:pPr>
              <w:ind w:left="-57" w:right="-57"/>
              <w:jc w:val="center"/>
              <w:rPr>
                <w:iCs/>
                <w:sz w:val="16"/>
                <w:szCs w:val="16"/>
              </w:rPr>
            </w:pPr>
          </w:p>
          <w:p w14:paraId="203BA122" w14:textId="77777777" w:rsidR="00F0147C" w:rsidRPr="00541704" w:rsidRDefault="00F0147C" w:rsidP="00F0147C">
            <w:pPr>
              <w:ind w:left="-57" w:right="-57"/>
              <w:jc w:val="center"/>
              <w:rPr>
                <w:iCs/>
                <w:sz w:val="16"/>
                <w:szCs w:val="16"/>
              </w:rPr>
            </w:pPr>
          </w:p>
          <w:p w14:paraId="2AA1521F" w14:textId="77777777" w:rsidR="00F0147C" w:rsidRPr="00541704" w:rsidRDefault="00F0147C" w:rsidP="00F0147C">
            <w:pPr>
              <w:ind w:left="-57" w:right="-57"/>
              <w:jc w:val="center"/>
              <w:rPr>
                <w:iCs/>
                <w:sz w:val="16"/>
                <w:szCs w:val="16"/>
              </w:rPr>
            </w:pPr>
            <w:r w:rsidRPr="00541704">
              <w:rPr>
                <w:iCs/>
                <w:sz w:val="16"/>
                <w:szCs w:val="16"/>
              </w:rPr>
              <w:t>3 750</w:t>
            </w:r>
          </w:p>
          <w:p w14:paraId="09D82EA8" w14:textId="77777777" w:rsidR="00F0147C" w:rsidRPr="00541704" w:rsidRDefault="00F0147C" w:rsidP="00F0147C">
            <w:pPr>
              <w:ind w:left="-57" w:right="-57"/>
              <w:jc w:val="center"/>
              <w:rPr>
                <w:i/>
                <w:iCs/>
                <w:sz w:val="16"/>
                <w:szCs w:val="16"/>
              </w:rPr>
            </w:pPr>
          </w:p>
          <w:p w14:paraId="458289C5" w14:textId="77777777" w:rsidR="00F0147C" w:rsidRPr="00541704" w:rsidRDefault="00F0147C" w:rsidP="00F0147C">
            <w:pPr>
              <w:ind w:left="-57" w:right="-57"/>
              <w:jc w:val="center"/>
              <w:rPr>
                <w:iCs/>
                <w:sz w:val="16"/>
                <w:szCs w:val="16"/>
              </w:rPr>
            </w:pPr>
          </w:p>
        </w:tc>
        <w:tc>
          <w:tcPr>
            <w:tcW w:w="357" w:type="pct"/>
            <w:vMerge w:val="restart"/>
            <w:tcBorders>
              <w:top w:val="single" w:sz="4" w:space="0" w:color="auto"/>
              <w:left w:val="single" w:sz="4" w:space="0" w:color="auto"/>
              <w:right w:val="single" w:sz="4" w:space="0" w:color="auto"/>
            </w:tcBorders>
          </w:tcPr>
          <w:p w14:paraId="3BEC20E2" w14:textId="77777777" w:rsidR="00F0147C" w:rsidRPr="00541704" w:rsidRDefault="00F0147C" w:rsidP="00F0147C">
            <w:pPr>
              <w:ind w:right="-57"/>
              <w:jc w:val="center"/>
              <w:rPr>
                <w:iCs/>
                <w:sz w:val="16"/>
                <w:szCs w:val="16"/>
              </w:rPr>
            </w:pPr>
            <w:r w:rsidRPr="00541704">
              <w:rPr>
                <w:iCs/>
                <w:sz w:val="16"/>
                <w:szCs w:val="16"/>
              </w:rPr>
              <w:t>2021–2027 m. IP</w:t>
            </w:r>
          </w:p>
          <w:p w14:paraId="6CB66187" w14:textId="77777777" w:rsidR="00F0147C" w:rsidRPr="00541704" w:rsidRDefault="00F0147C" w:rsidP="00F0147C">
            <w:pPr>
              <w:ind w:right="-57"/>
              <w:jc w:val="center"/>
              <w:rPr>
                <w:iCs/>
                <w:sz w:val="16"/>
                <w:szCs w:val="16"/>
              </w:rPr>
            </w:pPr>
          </w:p>
          <w:p w14:paraId="2BC879AC" w14:textId="77777777" w:rsidR="00F0147C" w:rsidRPr="00541704" w:rsidRDefault="00F0147C" w:rsidP="00F0147C">
            <w:pPr>
              <w:ind w:right="-57"/>
              <w:jc w:val="center"/>
              <w:rPr>
                <w:iCs/>
                <w:sz w:val="16"/>
                <w:szCs w:val="16"/>
              </w:rPr>
            </w:pPr>
            <w:r w:rsidRPr="00541704">
              <w:rPr>
                <w:iCs/>
                <w:sz w:val="16"/>
                <w:szCs w:val="16"/>
              </w:rPr>
              <w:t>BF</w:t>
            </w:r>
          </w:p>
        </w:tc>
        <w:tc>
          <w:tcPr>
            <w:tcW w:w="669" w:type="pct"/>
            <w:tcBorders>
              <w:top w:val="single" w:sz="4" w:space="0" w:color="auto"/>
              <w:left w:val="single" w:sz="4" w:space="0" w:color="auto"/>
              <w:bottom w:val="single" w:sz="4" w:space="0" w:color="auto"/>
              <w:right w:val="single" w:sz="4" w:space="0" w:color="auto"/>
            </w:tcBorders>
            <w:vAlign w:val="center"/>
          </w:tcPr>
          <w:p w14:paraId="44F07840" w14:textId="77777777" w:rsidR="00F0147C" w:rsidRPr="00541704" w:rsidRDefault="00F0147C" w:rsidP="00F0147C">
            <w:pPr>
              <w:ind w:left="-57" w:right="-57"/>
              <w:jc w:val="center"/>
              <w:rPr>
                <w:iCs/>
                <w:sz w:val="16"/>
                <w:szCs w:val="16"/>
              </w:rPr>
            </w:pPr>
            <w:r w:rsidRPr="00541704">
              <w:rPr>
                <w:iCs/>
                <w:sz w:val="16"/>
                <w:szCs w:val="16"/>
              </w:rPr>
              <w:t>P – Suinteresuotosios institucijos, dalyvaujančios verslininkystės galimybių paieškos procese</w:t>
            </w:r>
          </w:p>
        </w:tc>
        <w:tc>
          <w:tcPr>
            <w:tcW w:w="311" w:type="pct"/>
            <w:tcBorders>
              <w:top w:val="single" w:sz="4" w:space="0" w:color="auto"/>
              <w:left w:val="single" w:sz="4" w:space="0" w:color="auto"/>
              <w:bottom w:val="single" w:sz="4" w:space="0" w:color="auto"/>
              <w:right w:val="single" w:sz="4" w:space="0" w:color="auto"/>
            </w:tcBorders>
            <w:vAlign w:val="center"/>
          </w:tcPr>
          <w:p w14:paraId="58421500" w14:textId="77777777" w:rsidR="00F0147C" w:rsidRPr="00541704" w:rsidRDefault="00F0147C" w:rsidP="00F0147C">
            <w:pPr>
              <w:ind w:left="-57" w:right="-57"/>
              <w:jc w:val="center"/>
              <w:rPr>
                <w:iCs/>
                <w:sz w:val="16"/>
                <w:szCs w:val="16"/>
              </w:rPr>
            </w:pPr>
            <w:r w:rsidRPr="00541704">
              <w:rPr>
                <w:iCs/>
                <w:sz w:val="16"/>
                <w:szCs w:val="16"/>
              </w:rPr>
              <w:t>48</w:t>
            </w:r>
          </w:p>
          <w:p w14:paraId="7A2C9476" w14:textId="77777777" w:rsidR="00F0147C" w:rsidRPr="00541704" w:rsidRDefault="00F0147C" w:rsidP="00F0147C">
            <w:pPr>
              <w:ind w:left="-57" w:right="-57"/>
              <w:jc w:val="center"/>
              <w:rPr>
                <w:iCs/>
                <w:sz w:val="16"/>
                <w:szCs w:val="16"/>
              </w:rPr>
            </w:pPr>
            <w:r w:rsidRPr="00541704">
              <w:rPr>
                <w:iCs/>
                <w:sz w:val="16"/>
                <w:szCs w:val="16"/>
              </w:rPr>
              <w:t>(2029)</w:t>
            </w:r>
          </w:p>
          <w:p w14:paraId="1B486F8D" w14:textId="77777777" w:rsidR="00F0147C" w:rsidRPr="00541704" w:rsidRDefault="00F0147C" w:rsidP="00F0147C">
            <w:pPr>
              <w:ind w:left="-57" w:right="-57"/>
              <w:jc w:val="center"/>
              <w:rPr>
                <w:iCs/>
                <w:sz w:val="16"/>
                <w:szCs w:val="16"/>
              </w:rPr>
            </w:pPr>
          </w:p>
        </w:tc>
        <w:tc>
          <w:tcPr>
            <w:tcW w:w="555" w:type="pct"/>
            <w:vMerge w:val="restart"/>
            <w:tcBorders>
              <w:top w:val="single" w:sz="4" w:space="0" w:color="auto"/>
              <w:left w:val="single" w:sz="4" w:space="0" w:color="auto"/>
              <w:right w:val="single" w:sz="4" w:space="0" w:color="auto"/>
            </w:tcBorders>
            <w:shd w:val="clear" w:color="auto" w:fill="FFFFFF" w:themeFill="background1"/>
          </w:tcPr>
          <w:p w14:paraId="44EC314A" w14:textId="77777777" w:rsidR="00F0147C" w:rsidRPr="00541704" w:rsidRDefault="00F0147C" w:rsidP="00F0147C">
            <w:pPr>
              <w:ind w:left="-57" w:right="-57"/>
              <w:jc w:val="center"/>
              <w:rPr>
                <w:iCs/>
                <w:sz w:val="16"/>
                <w:szCs w:val="16"/>
              </w:rPr>
            </w:pPr>
            <w:r w:rsidRPr="00541704">
              <w:rPr>
                <w:iCs/>
                <w:sz w:val="16"/>
                <w:szCs w:val="16"/>
              </w:rPr>
              <w:t>VšĮ Inovacijų agentūra</w:t>
            </w:r>
          </w:p>
        </w:tc>
        <w:tc>
          <w:tcPr>
            <w:tcW w:w="496" w:type="pct"/>
            <w:vMerge w:val="restart"/>
            <w:tcBorders>
              <w:top w:val="single" w:sz="4" w:space="0" w:color="auto"/>
              <w:left w:val="single" w:sz="4" w:space="0" w:color="auto"/>
              <w:right w:val="single" w:sz="4" w:space="0" w:color="auto"/>
            </w:tcBorders>
            <w:shd w:val="clear" w:color="auto" w:fill="FFFFFF" w:themeFill="background1"/>
          </w:tcPr>
          <w:p w14:paraId="342BBF26" w14:textId="2BAD9AB4" w:rsidR="00F0147C" w:rsidRPr="00541704" w:rsidRDefault="00F0147C" w:rsidP="00F0147C">
            <w:pPr>
              <w:ind w:left="-57" w:right="-57"/>
              <w:jc w:val="center"/>
              <w:rPr>
                <w:iCs/>
                <w:sz w:val="16"/>
                <w:szCs w:val="16"/>
              </w:rPr>
            </w:pPr>
            <w:r w:rsidRPr="00541704">
              <w:rPr>
                <w:iCs/>
                <w:sz w:val="16"/>
                <w:szCs w:val="16"/>
              </w:rPr>
              <w:t>Švietimo, mokslo ir sporto ministerija“</w:t>
            </w:r>
            <w:r w:rsidR="005E60B8">
              <w:rPr>
                <w:iCs/>
                <w:sz w:val="16"/>
                <w:szCs w:val="16"/>
              </w:rPr>
              <w:t>.</w:t>
            </w:r>
          </w:p>
        </w:tc>
      </w:tr>
      <w:tr w:rsidR="00F0147C" w:rsidRPr="00541704" w14:paraId="3B688E9E" w14:textId="77777777" w:rsidTr="00A81184">
        <w:tc>
          <w:tcPr>
            <w:tcW w:w="598" w:type="pct"/>
            <w:vMerge/>
            <w:tcBorders>
              <w:left w:val="single" w:sz="4" w:space="0" w:color="auto"/>
              <w:right w:val="single" w:sz="4" w:space="0" w:color="auto"/>
            </w:tcBorders>
            <w:vAlign w:val="center"/>
          </w:tcPr>
          <w:p w14:paraId="707EF40C" w14:textId="77777777" w:rsidR="00F0147C" w:rsidRPr="00541704" w:rsidRDefault="00F0147C" w:rsidP="00F0147C">
            <w:pPr>
              <w:ind w:left="37" w:right="-57"/>
              <w:jc w:val="center"/>
              <w:rPr>
                <w:iCs/>
                <w:sz w:val="16"/>
                <w:szCs w:val="16"/>
              </w:rPr>
            </w:pPr>
          </w:p>
        </w:tc>
        <w:tc>
          <w:tcPr>
            <w:tcW w:w="307" w:type="pct"/>
            <w:vMerge/>
            <w:tcBorders>
              <w:left w:val="single" w:sz="4" w:space="0" w:color="auto"/>
              <w:right w:val="single" w:sz="4" w:space="0" w:color="auto"/>
            </w:tcBorders>
            <w:vAlign w:val="center"/>
          </w:tcPr>
          <w:p w14:paraId="51656C11" w14:textId="77777777" w:rsidR="00F0147C" w:rsidRPr="00541704" w:rsidRDefault="00F0147C" w:rsidP="00F0147C">
            <w:pPr>
              <w:ind w:left="-57" w:right="-57"/>
              <w:jc w:val="center"/>
              <w:rPr>
                <w:iCs/>
                <w:sz w:val="16"/>
                <w:szCs w:val="16"/>
              </w:rPr>
            </w:pPr>
          </w:p>
        </w:tc>
        <w:tc>
          <w:tcPr>
            <w:tcW w:w="397" w:type="pct"/>
            <w:vMerge/>
            <w:tcBorders>
              <w:left w:val="single" w:sz="4" w:space="0" w:color="auto"/>
              <w:right w:val="single" w:sz="4" w:space="0" w:color="auto"/>
            </w:tcBorders>
            <w:vAlign w:val="center"/>
          </w:tcPr>
          <w:p w14:paraId="3AEF9DD2" w14:textId="77777777" w:rsidR="00F0147C" w:rsidRPr="00541704" w:rsidRDefault="00F0147C" w:rsidP="00F0147C">
            <w:pPr>
              <w:ind w:left="-57" w:right="-57"/>
              <w:jc w:val="center"/>
              <w:rPr>
                <w:iCs/>
                <w:sz w:val="16"/>
                <w:szCs w:val="16"/>
              </w:rPr>
            </w:pPr>
          </w:p>
        </w:tc>
        <w:tc>
          <w:tcPr>
            <w:tcW w:w="245" w:type="pct"/>
            <w:vMerge/>
            <w:tcBorders>
              <w:left w:val="single" w:sz="4" w:space="0" w:color="auto"/>
              <w:right w:val="single" w:sz="4" w:space="0" w:color="auto"/>
            </w:tcBorders>
            <w:vAlign w:val="center"/>
          </w:tcPr>
          <w:p w14:paraId="15864C5F" w14:textId="77777777" w:rsidR="00F0147C" w:rsidRPr="00541704" w:rsidRDefault="00F0147C" w:rsidP="00F0147C">
            <w:pPr>
              <w:ind w:left="-57" w:right="-57"/>
              <w:jc w:val="center"/>
              <w:rPr>
                <w:b/>
                <w:bCs/>
                <w:iCs/>
                <w:strike/>
                <w:sz w:val="16"/>
                <w:szCs w:val="16"/>
              </w:rPr>
            </w:pPr>
          </w:p>
        </w:tc>
        <w:tc>
          <w:tcPr>
            <w:tcW w:w="338" w:type="pct"/>
            <w:vMerge/>
            <w:tcBorders>
              <w:left w:val="single" w:sz="4" w:space="0" w:color="auto"/>
              <w:right w:val="single" w:sz="4" w:space="0" w:color="auto"/>
            </w:tcBorders>
            <w:vAlign w:val="center"/>
          </w:tcPr>
          <w:p w14:paraId="5C2C8C23" w14:textId="77777777" w:rsidR="00F0147C" w:rsidRPr="00541704" w:rsidRDefault="00F0147C" w:rsidP="00F0147C">
            <w:pPr>
              <w:ind w:left="-57" w:right="-57"/>
              <w:jc w:val="center"/>
              <w:rPr>
                <w:iCs/>
                <w:sz w:val="16"/>
                <w:szCs w:val="16"/>
              </w:rPr>
            </w:pPr>
          </w:p>
        </w:tc>
        <w:tc>
          <w:tcPr>
            <w:tcW w:w="354" w:type="pct"/>
            <w:vMerge/>
            <w:tcBorders>
              <w:left w:val="single" w:sz="4" w:space="0" w:color="auto"/>
              <w:right w:val="single" w:sz="4" w:space="0" w:color="auto"/>
            </w:tcBorders>
            <w:vAlign w:val="center"/>
          </w:tcPr>
          <w:p w14:paraId="3408FA53" w14:textId="77777777" w:rsidR="00F0147C" w:rsidRPr="00541704" w:rsidRDefault="00F0147C" w:rsidP="00F0147C">
            <w:pPr>
              <w:ind w:left="-57" w:right="-57"/>
              <w:jc w:val="center"/>
              <w:rPr>
                <w:iCs/>
                <w:sz w:val="16"/>
                <w:szCs w:val="16"/>
              </w:rPr>
            </w:pPr>
          </w:p>
        </w:tc>
        <w:tc>
          <w:tcPr>
            <w:tcW w:w="373" w:type="pct"/>
            <w:vMerge/>
            <w:tcBorders>
              <w:left w:val="single" w:sz="4" w:space="0" w:color="auto"/>
              <w:right w:val="single" w:sz="4" w:space="0" w:color="auto"/>
            </w:tcBorders>
            <w:vAlign w:val="center"/>
          </w:tcPr>
          <w:p w14:paraId="5778134C" w14:textId="77777777" w:rsidR="00F0147C" w:rsidRPr="00541704" w:rsidRDefault="00F0147C" w:rsidP="00F0147C">
            <w:pPr>
              <w:ind w:left="-57" w:right="-57"/>
              <w:jc w:val="center"/>
              <w:rPr>
                <w:iCs/>
                <w:sz w:val="16"/>
                <w:szCs w:val="16"/>
              </w:rPr>
            </w:pPr>
          </w:p>
        </w:tc>
        <w:tc>
          <w:tcPr>
            <w:tcW w:w="357" w:type="pct"/>
            <w:vMerge/>
            <w:tcBorders>
              <w:left w:val="single" w:sz="4" w:space="0" w:color="auto"/>
              <w:right w:val="single" w:sz="4" w:space="0" w:color="auto"/>
            </w:tcBorders>
            <w:vAlign w:val="center"/>
          </w:tcPr>
          <w:p w14:paraId="34893FF3" w14:textId="77777777" w:rsidR="00F0147C" w:rsidRPr="00541704" w:rsidRDefault="00F0147C" w:rsidP="00F0147C">
            <w:pPr>
              <w:ind w:right="-57"/>
              <w:jc w:val="center"/>
              <w:rPr>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106711FD" w14:textId="77777777" w:rsidR="00F0147C" w:rsidRPr="00541704" w:rsidRDefault="00F0147C" w:rsidP="00F0147C">
            <w:pPr>
              <w:ind w:left="-57" w:right="-57"/>
              <w:jc w:val="center"/>
              <w:rPr>
                <w:iCs/>
                <w:sz w:val="16"/>
                <w:szCs w:val="16"/>
              </w:rPr>
            </w:pPr>
            <w:r w:rsidRPr="00541704">
              <w:rPr>
                <w:iCs/>
                <w:sz w:val="16"/>
                <w:szCs w:val="16"/>
              </w:rPr>
              <w:t>P – MVĮ, investuojančios į pažangiajai specializacijai, pramonės pertvarkai ir verslumui reikalingų įgūdžių ugdymą</w:t>
            </w:r>
          </w:p>
        </w:tc>
        <w:tc>
          <w:tcPr>
            <w:tcW w:w="311" w:type="pct"/>
            <w:tcBorders>
              <w:top w:val="single" w:sz="4" w:space="0" w:color="auto"/>
              <w:left w:val="single" w:sz="4" w:space="0" w:color="auto"/>
              <w:bottom w:val="single" w:sz="4" w:space="0" w:color="auto"/>
              <w:right w:val="single" w:sz="4" w:space="0" w:color="auto"/>
            </w:tcBorders>
            <w:vAlign w:val="center"/>
          </w:tcPr>
          <w:p w14:paraId="5D29E00A" w14:textId="77777777" w:rsidR="00F0147C" w:rsidRPr="00541704" w:rsidRDefault="00F0147C" w:rsidP="00F0147C">
            <w:pPr>
              <w:ind w:left="-57" w:right="-57"/>
              <w:jc w:val="center"/>
              <w:rPr>
                <w:iCs/>
                <w:sz w:val="16"/>
                <w:szCs w:val="16"/>
              </w:rPr>
            </w:pPr>
            <w:r w:rsidRPr="00541704">
              <w:rPr>
                <w:iCs/>
                <w:sz w:val="16"/>
                <w:szCs w:val="16"/>
              </w:rPr>
              <w:t>1 063</w:t>
            </w:r>
          </w:p>
          <w:p w14:paraId="2A84C443" w14:textId="77777777" w:rsidR="00F0147C" w:rsidRPr="00541704" w:rsidRDefault="00F0147C" w:rsidP="00F0147C">
            <w:pPr>
              <w:ind w:left="-57" w:right="-57"/>
              <w:jc w:val="center"/>
              <w:rPr>
                <w:iCs/>
                <w:sz w:val="16"/>
                <w:szCs w:val="16"/>
              </w:rPr>
            </w:pPr>
            <w:r w:rsidRPr="00541704">
              <w:rPr>
                <w:iCs/>
                <w:sz w:val="16"/>
                <w:szCs w:val="16"/>
              </w:rPr>
              <w:t>(2029)</w:t>
            </w:r>
          </w:p>
          <w:p w14:paraId="426A1602" w14:textId="77777777" w:rsidR="00F0147C" w:rsidRPr="00541704" w:rsidRDefault="00F0147C" w:rsidP="00F0147C">
            <w:pPr>
              <w:ind w:left="-57" w:right="-57"/>
              <w:jc w:val="center"/>
              <w:rPr>
                <w:iCs/>
                <w:sz w:val="16"/>
                <w:szCs w:val="16"/>
              </w:rPr>
            </w:pPr>
          </w:p>
        </w:tc>
        <w:tc>
          <w:tcPr>
            <w:tcW w:w="555" w:type="pct"/>
            <w:vMerge/>
            <w:tcBorders>
              <w:left w:val="single" w:sz="4" w:space="0" w:color="auto"/>
              <w:right w:val="single" w:sz="4" w:space="0" w:color="auto"/>
            </w:tcBorders>
            <w:shd w:val="clear" w:color="auto" w:fill="FFFFFF" w:themeFill="background1"/>
            <w:vAlign w:val="center"/>
          </w:tcPr>
          <w:p w14:paraId="7ADB1221" w14:textId="77777777" w:rsidR="00F0147C" w:rsidRPr="00541704" w:rsidRDefault="00F0147C" w:rsidP="00F0147C">
            <w:pPr>
              <w:ind w:left="-57" w:right="-57"/>
              <w:jc w:val="center"/>
              <w:rPr>
                <w:iCs/>
                <w:sz w:val="16"/>
                <w:szCs w:val="16"/>
              </w:rPr>
            </w:pPr>
          </w:p>
        </w:tc>
        <w:tc>
          <w:tcPr>
            <w:tcW w:w="496" w:type="pct"/>
            <w:vMerge/>
            <w:tcBorders>
              <w:left w:val="single" w:sz="4" w:space="0" w:color="auto"/>
              <w:right w:val="single" w:sz="4" w:space="0" w:color="auto"/>
            </w:tcBorders>
            <w:shd w:val="clear" w:color="auto" w:fill="FFFFFF" w:themeFill="background1"/>
            <w:vAlign w:val="center"/>
          </w:tcPr>
          <w:p w14:paraId="41538029" w14:textId="77777777" w:rsidR="00F0147C" w:rsidRPr="00541704" w:rsidRDefault="00F0147C" w:rsidP="00F0147C">
            <w:pPr>
              <w:ind w:left="-57" w:right="-57"/>
              <w:jc w:val="center"/>
              <w:rPr>
                <w:iCs/>
                <w:sz w:val="16"/>
                <w:szCs w:val="16"/>
              </w:rPr>
            </w:pPr>
          </w:p>
        </w:tc>
      </w:tr>
      <w:tr w:rsidR="00F0147C" w:rsidRPr="00541704" w14:paraId="3480C6B8" w14:textId="77777777" w:rsidTr="00A81184">
        <w:tc>
          <w:tcPr>
            <w:tcW w:w="598" w:type="pct"/>
            <w:vMerge/>
            <w:tcBorders>
              <w:left w:val="single" w:sz="4" w:space="0" w:color="auto"/>
              <w:right w:val="single" w:sz="4" w:space="0" w:color="auto"/>
            </w:tcBorders>
            <w:vAlign w:val="center"/>
          </w:tcPr>
          <w:p w14:paraId="3534288D" w14:textId="77777777" w:rsidR="00F0147C" w:rsidRPr="00541704" w:rsidRDefault="00F0147C" w:rsidP="00F0147C">
            <w:pPr>
              <w:ind w:left="37" w:right="-57"/>
              <w:jc w:val="center"/>
              <w:rPr>
                <w:iCs/>
                <w:sz w:val="16"/>
                <w:szCs w:val="16"/>
              </w:rPr>
            </w:pPr>
          </w:p>
        </w:tc>
        <w:tc>
          <w:tcPr>
            <w:tcW w:w="307" w:type="pct"/>
            <w:vMerge/>
            <w:tcBorders>
              <w:left w:val="single" w:sz="4" w:space="0" w:color="auto"/>
              <w:right w:val="single" w:sz="4" w:space="0" w:color="auto"/>
            </w:tcBorders>
            <w:vAlign w:val="center"/>
          </w:tcPr>
          <w:p w14:paraId="2D048B4E" w14:textId="77777777" w:rsidR="00F0147C" w:rsidRPr="00541704" w:rsidRDefault="00F0147C" w:rsidP="00F0147C">
            <w:pPr>
              <w:ind w:left="-57" w:right="-57"/>
              <w:jc w:val="center"/>
              <w:rPr>
                <w:iCs/>
                <w:sz w:val="16"/>
                <w:szCs w:val="16"/>
              </w:rPr>
            </w:pPr>
          </w:p>
        </w:tc>
        <w:tc>
          <w:tcPr>
            <w:tcW w:w="397" w:type="pct"/>
            <w:vMerge/>
            <w:tcBorders>
              <w:left w:val="single" w:sz="4" w:space="0" w:color="auto"/>
              <w:right w:val="single" w:sz="4" w:space="0" w:color="auto"/>
            </w:tcBorders>
            <w:vAlign w:val="center"/>
          </w:tcPr>
          <w:p w14:paraId="22610043" w14:textId="77777777" w:rsidR="00F0147C" w:rsidRPr="00541704" w:rsidRDefault="00F0147C" w:rsidP="00F0147C">
            <w:pPr>
              <w:ind w:left="-57" w:right="-57"/>
              <w:jc w:val="center"/>
              <w:rPr>
                <w:iCs/>
                <w:sz w:val="16"/>
                <w:szCs w:val="16"/>
              </w:rPr>
            </w:pPr>
          </w:p>
        </w:tc>
        <w:tc>
          <w:tcPr>
            <w:tcW w:w="245" w:type="pct"/>
            <w:vMerge/>
            <w:tcBorders>
              <w:left w:val="single" w:sz="4" w:space="0" w:color="auto"/>
              <w:right w:val="single" w:sz="4" w:space="0" w:color="auto"/>
            </w:tcBorders>
            <w:vAlign w:val="center"/>
          </w:tcPr>
          <w:p w14:paraId="7E53C468" w14:textId="77777777" w:rsidR="00F0147C" w:rsidRPr="00541704" w:rsidRDefault="00F0147C" w:rsidP="00F0147C">
            <w:pPr>
              <w:ind w:left="-57" w:right="-57"/>
              <w:jc w:val="center"/>
              <w:rPr>
                <w:b/>
                <w:bCs/>
                <w:iCs/>
                <w:strike/>
                <w:sz w:val="16"/>
                <w:szCs w:val="16"/>
              </w:rPr>
            </w:pPr>
          </w:p>
        </w:tc>
        <w:tc>
          <w:tcPr>
            <w:tcW w:w="338" w:type="pct"/>
            <w:vMerge/>
            <w:tcBorders>
              <w:left w:val="single" w:sz="4" w:space="0" w:color="auto"/>
              <w:right w:val="single" w:sz="4" w:space="0" w:color="auto"/>
            </w:tcBorders>
            <w:vAlign w:val="center"/>
          </w:tcPr>
          <w:p w14:paraId="6EA2C137" w14:textId="77777777" w:rsidR="00F0147C" w:rsidRPr="00541704" w:rsidRDefault="00F0147C" w:rsidP="00F0147C">
            <w:pPr>
              <w:ind w:left="-57" w:right="-57"/>
              <w:jc w:val="center"/>
              <w:rPr>
                <w:iCs/>
                <w:sz w:val="16"/>
                <w:szCs w:val="16"/>
              </w:rPr>
            </w:pPr>
          </w:p>
        </w:tc>
        <w:tc>
          <w:tcPr>
            <w:tcW w:w="354" w:type="pct"/>
            <w:vMerge/>
            <w:tcBorders>
              <w:left w:val="single" w:sz="4" w:space="0" w:color="auto"/>
              <w:right w:val="single" w:sz="4" w:space="0" w:color="auto"/>
            </w:tcBorders>
            <w:vAlign w:val="center"/>
          </w:tcPr>
          <w:p w14:paraId="74DB497F" w14:textId="77777777" w:rsidR="00F0147C" w:rsidRPr="00541704" w:rsidRDefault="00F0147C" w:rsidP="00F0147C">
            <w:pPr>
              <w:ind w:left="-57" w:right="-57"/>
              <w:jc w:val="center"/>
              <w:rPr>
                <w:iCs/>
                <w:sz w:val="16"/>
                <w:szCs w:val="16"/>
              </w:rPr>
            </w:pPr>
          </w:p>
        </w:tc>
        <w:tc>
          <w:tcPr>
            <w:tcW w:w="373" w:type="pct"/>
            <w:vMerge/>
            <w:tcBorders>
              <w:left w:val="single" w:sz="4" w:space="0" w:color="auto"/>
              <w:right w:val="single" w:sz="4" w:space="0" w:color="auto"/>
            </w:tcBorders>
            <w:vAlign w:val="center"/>
          </w:tcPr>
          <w:p w14:paraId="1B9F8A58" w14:textId="77777777" w:rsidR="00F0147C" w:rsidRPr="00541704" w:rsidRDefault="00F0147C" w:rsidP="00F0147C">
            <w:pPr>
              <w:ind w:left="-57" w:right="-57"/>
              <w:jc w:val="center"/>
              <w:rPr>
                <w:iCs/>
                <w:sz w:val="16"/>
                <w:szCs w:val="16"/>
              </w:rPr>
            </w:pPr>
          </w:p>
        </w:tc>
        <w:tc>
          <w:tcPr>
            <w:tcW w:w="357" w:type="pct"/>
            <w:vMerge/>
            <w:tcBorders>
              <w:left w:val="single" w:sz="4" w:space="0" w:color="auto"/>
              <w:right w:val="single" w:sz="4" w:space="0" w:color="auto"/>
            </w:tcBorders>
            <w:vAlign w:val="center"/>
          </w:tcPr>
          <w:p w14:paraId="528B1986" w14:textId="77777777" w:rsidR="00F0147C" w:rsidRPr="00541704" w:rsidRDefault="00F0147C" w:rsidP="00F0147C">
            <w:pPr>
              <w:ind w:right="-57"/>
              <w:jc w:val="center"/>
              <w:rPr>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3D5F156D" w14:textId="77777777" w:rsidR="00F0147C" w:rsidRPr="00541704" w:rsidRDefault="00F0147C" w:rsidP="00F0147C">
            <w:pPr>
              <w:ind w:left="-57" w:right="-57"/>
              <w:jc w:val="center"/>
              <w:rPr>
                <w:iCs/>
                <w:sz w:val="16"/>
                <w:szCs w:val="16"/>
              </w:rPr>
            </w:pPr>
            <w:r w:rsidRPr="00541704">
              <w:rPr>
                <w:iCs/>
                <w:sz w:val="16"/>
                <w:szCs w:val="16"/>
              </w:rPr>
              <w:t>R – MVĮ darbuotojai, baigę mokymą, skirtą pažangiajai specializacijai, pramonės pertvarkai ir verslumui reikalingiems įgūdžiams ugdyti, pagal įgūdžių rūšį techniniai, valdymo, verslumo, ekologijos, kiti</w:t>
            </w:r>
          </w:p>
        </w:tc>
        <w:tc>
          <w:tcPr>
            <w:tcW w:w="311" w:type="pct"/>
            <w:tcBorders>
              <w:top w:val="single" w:sz="4" w:space="0" w:color="auto"/>
              <w:left w:val="single" w:sz="4" w:space="0" w:color="auto"/>
              <w:bottom w:val="single" w:sz="4" w:space="0" w:color="auto"/>
              <w:right w:val="single" w:sz="4" w:space="0" w:color="auto"/>
            </w:tcBorders>
            <w:vAlign w:val="center"/>
          </w:tcPr>
          <w:p w14:paraId="03C5D815" w14:textId="77777777" w:rsidR="00F0147C" w:rsidRPr="00541704" w:rsidRDefault="00F0147C" w:rsidP="00F0147C">
            <w:pPr>
              <w:ind w:left="-57" w:right="-57"/>
              <w:jc w:val="center"/>
              <w:rPr>
                <w:iCs/>
                <w:sz w:val="16"/>
                <w:szCs w:val="16"/>
              </w:rPr>
            </w:pPr>
          </w:p>
          <w:p w14:paraId="57FF5D2B" w14:textId="77777777" w:rsidR="00F0147C" w:rsidRPr="00541704" w:rsidRDefault="00F0147C" w:rsidP="00F0147C">
            <w:pPr>
              <w:ind w:left="-57" w:right="-57"/>
              <w:jc w:val="center"/>
              <w:rPr>
                <w:iCs/>
                <w:sz w:val="16"/>
                <w:szCs w:val="16"/>
              </w:rPr>
            </w:pPr>
            <w:r w:rsidRPr="00541704">
              <w:rPr>
                <w:iCs/>
                <w:sz w:val="16"/>
                <w:szCs w:val="16"/>
              </w:rPr>
              <w:t>12 931</w:t>
            </w:r>
          </w:p>
          <w:p w14:paraId="7AA615A8" w14:textId="77777777" w:rsidR="00F0147C" w:rsidRPr="00541704" w:rsidRDefault="00F0147C" w:rsidP="00F0147C">
            <w:pPr>
              <w:ind w:left="-57" w:right="-57"/>
              <w:jc w:val="center"/>
              <w:rPr>
                <w:iCs/>
                <w:sz w:val="16"/>
                <w:szCs w:val="16"/>
              </w:rPr>
            </w:pPr>
            <w:r w:rsidRPr="00541704">
              <w:rPr>
                <w:iCs/>
                <w:sz w:val="16"/>
                <w:szCs w:val="16"/>
              </w:rPr>
              <w:t>(2029)</w:t>
            </w:r>
          </w:p>
          <w:p w14:paraId="5099C278" w14:textId="77777777" w:rsidR="00F0147C" w:rsidRPr="00541704" w:rsidRDefault="00F0147C" w:rsidP="00F0147C">
            <w:pPr>
              <w:ind w:left="-57" w:right="-57"/>
              <w:jc w:val="center"/>
              <w:rPr>
                <w:iCs/>
                <w:sz w:val="16"/>
                <w:szCs w:val="16"/>
              </w:rPr>
            </w:pPr>
          </w:p>
        </w:tc>
        <w:tc>
          <w:tcPr>
            <w:tcW w:w="555" w:type="pct"/>
            <w:vMerge/>
            <w:tcBorders>
              <w:left w:val="single" w:sz="4" w:space="0" w:color="auto"/>
              <w:right w:val="single" w:sz="4" w:space="0" w:color="auto"/>
            </w:tcBorders>
            <w:shd w:val="clear" w:color="auto" w:fill="FFFFFF" w:themeFill="background1"/>
            <w:vAlign w:val="center"/>
          </w:tcPr>
          <w:p w14:paraId="35C659EC" w14:textId="77777777" w:rsidR="00F0147C" w:rsidRPr="00541704" w:rsidRDefault="00F0147C" w:rsidP="00F0147C">
            <w:pPr>
              <w:ind w:left="-57" w:right="-57"/>
              <w:jc w:val="center"/>
              <w:rPr>
                <w:iCs/>
                <w:sz w:val="16"/>
                <w:szCs w:val="16"/>
              </w:rPr>
            </w:pPr>
          </w:p>
        </w:tc>
        <w:tc>
          <w:tcPr>
            <w:tcW w:w="496" w:type="pct"/>
            <w:vMerge/>
            <w:tcBorders>
              <w:left w:val="single" w:sz="4" w:space="0" w:color="auto"/>
              <w:right w:val="single" w:sz="4" w:space="0" w:color="auto"/>
            </w:tcBorders>
            <w:shd w:val="clear" w:color="auto" w:fill="FFFFFF" w:themeFill="background1"/>
            <w:vAlign w:val="center"/>
          </w:tcPr>
          <w:p w14:paraId="157494E5" w14:textId="77777777" w:rsidR="00F0147C" w:rsidRPr="00541704" w:rsidRDefault="00F0147C" w:rsidP="00F0147C">
            <w:pPr>
              <w:ind w:left="-57" w:right="-57"/>
              <w:jc w:val="center"/>
              <w:rPr>
                <w:iCs/>
                <w:sz w:val="16"/>
                <w:szCs w:val="16"/>
              </w:rPr>
            </w:pPr>
          </w:p>
        </w:tc>
      </w:tr>
      <w:tr w:rsidR="00F0147C" w:rsidRPr="00541704" w14:paraId="74C7BD35" w14:textId="77777777" w:rsidTr="00A81184">
        <w:tc>
          <w:tcPr>
            <w:tcW w:w="598" w:type="pct"/>
            <w:vMerge/>
            <w:tcBorders>
              <w:left w:val="single" w:sz="4" w:space="0" w:color="auto"/>
              <w:right w:val="single" w:sz="4" w:space="0" w:color="auto"/>
            </w:tcBorders>
            <w:vAlign w:val="center"/>
          </w:tcPr>
          <w:p w14:paraId="4B545D28" w14:textId="77777777" w:rsidR="00F0147C" w:rsidRPr="00541704" w:rsidRDefault="00F0147C" w:rsidP="00F0147C">
            <w:pPr>
              <w:ind w:left="37" w:right="-57"/>
              <w:jc w:val="center"/>
              <w:rPr>
                <w:iCs/>
                <w:sz w:val="16"/>
                <w:szCs w:val="16"/>
              </w:rPr>
            </w:pPr>
          </w:p>
        </w:tc>
        <w:tc>
          <w:tcPr>
            <w:tcW w:w="307" w:type="pct"/>
            <w:vMerge/>
            <w:tcBorders>
              <w:left w:val="single" w:sz="4" w:space="0" w:color="auto"/>
              <w:right w:val="single" w:sz="4" w:space="0" w:color="auto"/>
            </w:tcBorders>
            <w:vAlign w:val="center"/>
          </w:tcPr>
          <w:p w14:paraId="7E8698FA" w14:textId="77777777" w:rsidR="00F0147C" w:rsidRPr="00541704" w:rsidRDefault="00F0147C" w:rsidP="00F0147C">
            <w:pPr>
              <w:ind w:left="-57" w:right="-57"/>
              <w:jc w:val="center"/>
              <w:rPr>
                <w:iCs/>
                <w:sz w:val="16"/>
                <w:szCs w:val="16"/>
              </w:rPr>
            </w:pPr>
          </w:p>
        </w:tc>
        <w:tc>
          <w:tcPr>
            <w:tcW w:w="397" w:type="pct"/>
            <w:vMerge/>
            <w:tcBorders>
              <w:left w:val="single" w:sz="4" w:space="0" w:color="auto"/>
              <w:right w:val="single" w:sz="4" w:space="0" w:color="auto"/>
            </w:tcBorders>
            <w:vAlign w:val="center"/>
          </w:tcPr>
          <w:p w14:paraId="0CA799AC" w14:textId="77777777" w:rsidR="00F0147C" w:rsidRPr="00541704" w:rsidRDefault="00F0147C" w:rsidP="00F0147C">
            <w:pPr>
              <w:ind w:left="-57" w:right="-57"/>
              <w:jc w:val="center"/>
              <w:rPr>
                <w:iCs/>
                <w:sz w:val="16"/>
                <w:szCs w:val="16"/>
              </w:rPr>
            </w:pPr>
          </w:p>
        </w:tc>
        <w:tc>
          <w:tcPr>
            <w:tcW w:w="245" w:type="pct"/>
            <w:vMerge/>
            <w:tcBorders>
              <w:left w:val="single" w:sz="4" w:space="0" w:color="auto"/>
              <w:right w:val="single" w:sz="4" w:space="0" w:color="auto"/>
            </w:tcBorders>
            <w:vAlign w:val="center"/>
          </w:tcPr>
          <w:p w14:paraId="14BF0FDD" w14:textId="77777777" w:rsidR="00F0147C" w:rsidRPr="00541704" w:rsidRDefault="00F0147C" w:rsidP="00F0147C">
            <w:pPr>
              <w:ind w:left="-57" w:right="-57"/>
              <w:jc w:val="center"/>
              <w:rPr>
                <w:b/>
                <w:bCs/>
                <w:iCs/>
                <w:strike/>
                <w:sz w:val="16"/>
                <w:szCs w:val="16"/>
              </w:rPr>
            </w:pPr>
          </w:p>
        </w:tc>
        <w:tc>
          <w:tcPr>
            <w:tcW w:w="338" w:type="pct"/>
            <w:vMerge/>
            <w:tcBorders>
              <w:left w:val="single" w:sz="4" w:space="0" w:color="auto"/>
              <w:right w:val="single" w:sz="4" w:space="0" w:color="auto"/>
            </w:tcBorders>
            <w:vAlign w:val="center"/>
          </w:tcPr>
          <w:p w14:paraId="00D0437E" w14:textId="77777777" w:rsidR="00F0147C" w:rsidRPr="00541704" w:rsidRDefault="00F0147C" w:rsidP="00F0147C">
            <w:pPr>
              <w:ind w:left="-57" w:right="-57"/>
              <w:jc w:val="center"/>
              <w:rPr>
                <w:iCs/>
                <w:sz w:val="16"/>
                <w:szCs w:val="16"/>
              </w:rPr>
            </w:pPr>
          </w:p>
        </w:tc>
        <w:tc>
          <w:tcPr>
            <w:tcW w:w="354" w:type="pct"/>
            <w:vMerge/>
            <w:tcBorders>
              <w:left w:val="single" w:sz="4" w:space="0" w:color="auto"/>
              <w:right w:val="single" w:sz="4" w:space="0" w:color="auto"/>
            </w:tcBorders>
            <w:vAlign w:val="center"/>
          </w:tcPr>
          <w:p w14:paraId="50B9E0B6" w14:textId="77777777" w:rsidR="00F0147C" w:rsidRPr="00541704" w:rsidRDefault="00F0147C" w:rsidP="00F0147C">
            <w:pPr>
              <w:ind w:left="-57" w:right="-57"/>
              <w:jc w:val="center"/>
              <w:rPr>
                <w:iCs/>
                <w:sz w:val="16"/>
                <w:szCs w:val="16"/>
              </w:rPr>
            </w:pPr>
          </w:p>
        </w:tc>
        <w:tc>
          <w:tcPr>
            <w:tcW w:w="373" w:type="pct"/>
            <w:vMerge/>
            <w:tcBorders>
              <w:left w:val="single" w:sz="4" w:space="0" w:color="auto"/>
              <w:right w:val="single" w:sz="4" w:space="0" w:color="auto"/>
            </w:tcBorders>
            <w:vAlign w:val="center"/>
          </w:tcPr>
          <w:p w14:paraId="05EE78D8" w14:textId="77777777" w:rsidR="00F0147C" w:rsidRPr="00541704" w:rsidRDefault="00F0147C" w:rsidP="00F0147C">
            <w:pPr>
              <w:ind w:left="-57" w:right="-57"/>
              <w:jc w:val="center"/>
              <w:rPr>
                <w:iCs/>
                <w:sz w:val="16"/>
                <w:szCs w:val="16"/>
              </w:rPr>
            </w:pPr>
          </w:p>
        </w:tc>
        <w:tc>
          <w:tcPr>
            <w:tcW w:w="357" w:type="pct"/>
            <w:vMerge/>
            <w:tcBorders>
              <w:left w:val="single" w:sz="4" w:space="0" w:color="auto"/>
              <w:right w:val="single" w:sz="4" w:space="0" w:color="auto"/>
            </w:tcBorders>
            <w:vAlign w:val="center"/>
          </w:tcPr>
          <w:p w14:paraId="289EA36D" w14:textId="77777777" w:rsidR="00F0147C" w:rsidRPr="00541704" w:rsidRDefault="00F0147C" w:rsidP="00F0147C">
            <w:pPr>
              <w:ind w:right="-57"/>
              <w:jc w:val="center"/>
              <w:rPr>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68F065D6" w14:textId="77777777" w:rsidR="00F0147C" w:rsidRPr="00541704" w:rsidRDefault="00F0147C" w:rsidP="00F0147C">
            <w:pPr>
              <w:ind w:left="-57" w:right="-57"/>
              <w:jc w:val="center"/>
              <w:rPr>
                <w:iCs/>
                <w:sz w:val="16"/>
                <w:szCs w:val="16"/>
              </w:rPr>
            </w:pPr>
            <w:r w:rsidRPr="00541704">
              <w:rPr>
                <w:iCs/>
                <w:sz w:val="16"/>
                <w:szCs w:val="16"/>
              </w:rPr>
              <w:t>MVĮ darbuotojai, baigę mokymą, skirtą pažangiajai specializacijai, pramonės pertvarkai ir verslumui reikalingiems įgūdžiams ugdyti, pagal įgūdžių rūšį techniniai</w:t>
            </w:r>
          </w:p>
        </w:tc>
        <w:tc>
          <w:tcPr>
            <w:tcW w:w="311" w:type="pct"/>
            <w:tcBorders>
              <w:top w:val="single" w:sz="4" w:space="0" w:color="auto"/>
              <w:left w:val="single" w:sz="4" w:space="0" w:color="auto"/>
              <w:bottom w:val="single" w:sz="4" w:space="0" w:color="auto"/>
              <w:right w:val="single" w:sz="4" w:space="0" w:color="auto"/>
            </w:tcBorders>
            <w:vAlign w:val="center"/>
          </w:tcPr>
          <w:p w14:paraId="697FA964" w14:textId="77777777" w:rsidR="00F0147C" w:rsidRPr="00541704" w:rsidRDefault="00F0147C" w:rsidP="00F0147C">
            <w:pPr>
              <w:ind w:left="-57" w:right="-57"/>
              <w:jc w:val="center"/>
              <w:rPr>
                <w:iCs/>
                <w:sz w:val="16"/>
                <w:szCs w:val="16"/>
              </w:rPr>
            </w:pPr>
            <w:r w:rsidRPr="00541704">
              <w:rPr>
                <w:iCs/>
                <w:sz w:val="16"/>
                <w:szCs w:val="16"/>
              </w:rPr>
              <w:t>n/a</w:t>
            </w:r>
          </w:p>
          <w:p w14:paraId="61925BAF" w14:textId="77777777" w:rsidR="00F0147C" w:rsidRPr="00541704" w:rsidRDefault="00F0147C" w:rsidP="00F0147C">
            <w:pPr>
              <w:ind w:left="-57" w:right="-57"/>
              <w:jc w:val="center"/>
              <w:rPr>
                <w:iCs/>
                <w:sz w:val="16"/>
                <w:szCs w:val="16"/>
              </w:rPr>
            </w:pPr>
          </w:p>
          <w:p w14:paraId="46D43A2A" w14:textId="77777777" w:rsidR="00F0147C" w:rsidRPr="00541704" w:rsidRDefault="00F0147C" w:rsidP="00F0147C">
            <w:pPr>
              <w:ind w:left="-57" w:right="-57"/>
              <w:jc w:val="center"/>
              <w:rPr>
                <w:iCs/>
                <w:sz w:val="16"/>
                <w:szCs w:val="16"/>
              </w:rPr>
            </w:pPr>
          </w:p>
          <w:p w14:paraId="56C8452F" w14:textId="77777777" w:rsidR="00F0147C" w:rsidRPr="00541704" w:rsidRDefault="00F0147C" w:rsidP="00F0147C">
            <w:pPr>
              <w:ind w:left="-57" w:right="-57"/>
              <w:jc w:val="center"/>
              <w:rPr>
                <w:iCs/>
                <w:sz w:val="16"/>
                <w:szCs w:val="16"/>
              </w:rPr>
            </w:pPr>
          </w:p>
        </w:tc>
        <w:tc>
          <w:tcPr>
            <w:tcW w:w="555" w:type="pct"/>
            <w:vMerge/>
            <w:tcBorders>
              <w:left w:val="single" w:sz="4" w:space="0" w:color="auto"/>
              <w:right w:val="single" w:sz="4" w:space="0" w:color="auto"/>
            </w:tcBorders>
            <w:shd w:val="clear" w:color="auto" w:fill="FFFFFF" w:themeFill="background1"/>
            <w:vAlign w:val="center"/>
          </w:tcPr>
          <w:p w14:paraId="5C12F370" w14:textId="77777777" w:rsidR="00F0147C" w:rsidRPr="00541704" w:rsidRDefault="00F0147C" w:rsidP="00F0147C">
            <w:pPr>
              <w:ind w:left="-57" w:right="-57"/>
              <w:jc w:val="center"/>
              <w:rPr>
                <w:iCs/>
                <w:sz w:val="16"/>
                <w:szCs w:val="16"/>
              </w:rPr>
            </w:pPr>
          </w:p>
        </w:tc>
        <w:tc>
          <w:tcPr>
            <w:tcW w:w="496" w:type="pct"/>
            <w:vMerge/>
            <w:tcBorders>
              <w:left w:val="single" w:sz="4" w:space="0" w:color="auto"/>
              <w:right w:val="single" w:sz="4" w:space="0" w:color="auto"/>
            </w:tcBorders>
            <w:shd w:val="clear" w:color="auto" w:fill="FFFFFF" w:themeFill="background1"/>
            <w:vAlign w:val="center"/>
          </w:tcPr>
          <w:p w14:paraId="5E1207F2" w14:textId="77777777" w:rsidR="00F0147C" w:rsidRPr="00541704" w:rsidRDefault="00F0147C" w:rsidP="00F0147C">
            <w:pPr>
              <w:ind w:left="-57" w:right="-57"/>
              <w:jc w:val="center"/>
              <w:rPr>
                <w:iCs/>
                <w:sz w:val="16"/>
                <w:szCs w:val="16"/>
              </w:rPr>
            </w:pPr>
          </w:p>
        </w:tc>
      </w:tr>
      <w:tr w:rsidR="00F0147C" w:rsidRPr="00541704" w14:paraId="1B37A026" w14:textId="77777777" w:rsidTr="00A81184">
        <w:tc>
          <w:tcPr>
            <w:tcW w:w="598" w:type="pct"/>
            <w:vMerge/>
            <w:tcBorders>
              <w:left w:val="single" w:sz="4" w:space="0" w:color="auto"/>
              <w:right w:val="single" w:sz="4" w:space="0" w:color="auto"/>
            </w:tcBorders>
            <w:vAlign w:val="center"/>
          </w:tcPr>
          <w:p w14:paraId="2DB2827B" w14:textId="77777777" w:rsidR="00F0147C" w:rsidRPr="00541704" w:rsidRDefault="00F0147C" w:rsidP="00F0147C">
            <w:pPr>
              <w:ind w:left="37" w:right="-57"/>
              <w:jc w:val="center"/>
              <w:rPr>
                <w:iCs/>
                <w:sz w:val="16"/>
                <w:szCs w:val="16"/>
              </w:rPr>
            </w:pPr>
          </w:p>
        </w:tc>
        <w:tc>
          <w:tcPr>
            <w:tcW w:w="307" w:type="pct"/>
            <w:vMerge/>
            <w:tcBorders>
              <w:left w:val="single" w:sz="4" w:space="0" w:color="auto"/>
              <w:right w:val="single" w:sz="4" w:space="0" w:color="auto"/>
            </w:tcBorders>
            <w:vAlign w:val="center"/>
          </w:tcPr>
          <w:p w14:paraId="344475A3" w14:textId="77777777" w:rsidR="00F0147C" w:rsidRPr="00541704" w:rsidRDefault="00F0147C" w:rsidP="00F0147C">
            <w:pPr>
              <w:ind w:left="-57" w:right="-57"/>
              <w:jc w:val="center"/>
              <w:rPr>
                <w:iCs/>
                <w:sz w:val="16"/>
                <w:szCs w:val="16"/>
              </w:rPr>
            </w:pPr>
          </w:p>
        </w:tc>
        <w:tc>
          <w:tcPr>
            <w:tcW w:w="397" w:type="pct"/>
            <w:vMerge/>
            <w:tcBorders>
              <w:left w:val="single" w:sz="4" w:space="0" w:color="auto"/>
              <w:right w:val="single" w:sz="4" w:space="0" w:color="auto"/>
            </w:tcBorders>
            <w:vAlign w:val="center"/>
          </w:tcPr>
          <w:p w14:paraId="4161B699" w14:textId="77777777" w:rsidR="00F0147C" w:rsidRPr="00541704" w:rsidRDefault="00F0147C" w:rsidP="00F0147C">
            <w:pPr>
              <w:ind w:left="-57" w:right="-57"/>
              <w:jc w:val="center"/>
              <w:rPr>
                <w:iCs/>
                <w:sz w:val="16"/>
                <w:szCs w:val="16"/>
              </w:rPr>
            </w:pPr>
          </w:p>
        </w:tc>
        <w:tc>
          <w:tcPr>
            <w:tcW w:w="245" w:type="pct"/>
            <w:vMerge/>
            <w:tcBorders>
              <w:left w:val="single" w:sz="4" w:space="0" w:color="auto"/>
              <w:right w:val="single" w:sz="4" w:space="0" w:color="auto"/>
            </w:tcBorders>
            <w:vAlign w:val="center"/>
          </w:tcPr>
          <w:p w14:paraId="5CA6D0E4" w14:textId="77777777" w:rsidR="00F0147C" w:rsidRPr="00541704" w:rsidRDefault="00F0147C" w:rsidP="00F0147C">
            <w:pPr>
              <w:ind w:left="-57" w:right="-57"/>
              <w:jc w:val="center"/>
              <w:rPr>
                <w:b/>
                <w:bCs/>
                <w:iCs/>
                <w:strike/>
                <w:sz w:val="16"/>
                <w:szCs w:val="16"/>
              </w:rPr>
            </w:pPr>
          </w:p>
        </w:tc>
        <w:tc>
          <w:tcPr>
            <w:tcW w:w="338" w:type="pct"/>
            <w:vMerge/>
            <w:tcBorders>
              <w:left w:val="single" w:sz="4" w:space="0" w:color="auto"/>
              <w:right w:val="single" w:sz="4" w:space="0" w:color="auto"/>
            </w:tcBorders>
            <w:vAlign w:val="center"/>
          </w:tcPr>
          <w:p w14:paraId="06A89558" w14:textId="77777777" w:rsidR="00F0147C" w:rsidRPr="00541704" w:rsidRDefault="00F0147C" w:rsidP="00F0147C">
            <w:pPr>
              <w:ind w:left="-57" w:right="-57"/>
              <w:jc w:val="center"/>
              <w:rPr>
                <w:iCs/>
                <w:sz w:val="16"/>
                <w:szCs w:val="16"/>
              </w:rPr>
            </w:pPr>
          </w:p>
        </w:tc>
        <w:tc>
          <w:tcPr>
            <w:tcW w:w="354" w:type="pct"/>
            <w:vMerge/>
            <w:tcBorders>
              <w:left w:val="single" w:sz="4" w:space="0" w:color="auto"/>
              <w:right w:val="single" w:sz="4" w:space="0" w:color="auto"/>
            </w:tcBorders>
            <w:vAlign w:val="center"/>
          </w:tcPr>
          <w:p w14:paraId="0C7614A2" w14:textId="77777777" w:rsidR="00F0147C" w:rsidRPr="00541704" w:rsidRDefault="00F0147C" w:rsidP="00F0147C">
            <w:pPr>
              <w:ind w:left="-57" w:right="-57"/>
              <w:jc w:val="center"/>
              <w:rPr>
                <w:iCs/>
                <w:sz w:val="16"/>
                <w:szCs w:val="16"/>
              </w:rPr>
            </w:pPr>
          </w:p>
        </w:tc>
        <w:tc>
          <w:tcPr>
            <w:tcW w:w="373" w:type="pct"/>
            <w:vMerge/>
            <w:tcBorders>
              <w:left w:val="single" w:sz="4" w:space="0" w:color="auto"/>
              <w:right w:val="single" w:sz="4" w:space="0" w:color="auto"/>
            </w:tcBorders>
            <w:vAlign w:val="center"/>
          </w:tcPr>
          <w:p w14:paraId="29023F27" w14:textId="77777777" w:rsidR="00F0147C" w:rsidRPr="00541704" w:rsidRDefault="00F0147C" w:rsidP="00F0147C">
            <w:pPr>
              <w:ind w:left="-57" w:right="-57"/>
              <w:jc w:val="center"/>
              <w:rPr>
                <w:iCs/>
                <w:sz w:val="16"/>
                <w:szCs w:val="16"/>
              </w:rPr>
            </w:pPr>
          </w:p>
        </w:tc>
        <w:tc>
          <w:tcPr>
            <w:tcW w:w="357" w:type="pct"/>
            <w:vMerge/>
            <w:tcBorders>
              <w:left w:val="single" w:sz="4" w:space="0" w:color="auto"/>
              <w:right w:val="single" w:sz="4" w:space="0" w:color="auto"/>
            </w:tcBorders>
            <w:vAlign w:val="center"/>
          </w:tcPr>
          <w:p w14:paraId="563D8CC4" w14:textId="77777777" w:rsidR="00F0147C" w:rsidRPr="00541704" w:rsidRDefault="00F0147C" w:rsidP="00F0147C">
            <w:pPr>
              <w:ind w:right="-57"/>
              <w:jc w:val="center"/>
              <w:rPr>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124E0DA1" w14:textId="77777777" w:rsidR="00F0147C" w:rsidRPr="00541704" w:rsidRDefault="00F0147C" w:rsidP="00F0147C">
            <w:pPr>
              <w:ind w:left="-57" w:right="-57"/>
              <w:jc w:val="center"/>
              <w:rPr>
                <w:iCs/>
                <w:sz w:val="16"/>
                <w:szCs w:val="16"/>
              </w:rPr>
            </w:pPr>
            <w:r w:rsidRPr="00541704">
              <w:rPr>
                <w:iCs/>
                <w:sz w:val="16"/>
                <w:szCs w:val="16"/>
              </w:rPr>
              <w:t>R – MVĮ darbuotojai, baigę mokymą, skirtą pažangiajai specializacijai, pramonės pertvarkai ir verslumui reikalingiems įgūdžiams ugdyti, pagal įgūdžių rūšį valdymo</w:t>
            </w:r>
          </w:p>
        </w:tc>
        <w:tc>
          <w:tcPr>
            <w:tcW w:w="311" w:type="pct"/>
            <w:tcBorders>
              <w:top w:val="single" w:sz="4" w:space="0" w:color="auto"/>
              <w:left w:val="single" w:sz="4" w:space="0" w:color="auto"/>
              <w:bottom w:val="single" w:sz="4" w:space="0" w:color="auto"/>
              <w:right w:val="single" w:sz="4" w:space="0" w:color="auto"/>
            </w:tcBorders>
            <w:vAlign w:val="center"/>
          </w:tcPr>
          <w:p w14:paraId="576D8578" w14:textId="77777777" w:rsidR="00F0147C" w:rsidRPr="00541704" w:rsidRDefault="00F0147C" w:rsidP="00F0147C">
            <w:pPr>
              <w:ind w:left="-57" w:right="-57"/>
              <w:jc w:val="center"/>
              <w:rPr>
                <w:iCs/>
                <w:sz w:val="16"/>
                <w:szCs w:val="16"/>
              </w:rPr>
            </w:pPr>
            <w:r w:rsidRPr="00541704">
              <w:rPr>
                <w:iCs/>
                <w:sz w:val="16"/>
                <w:szCs w:val="16"/>
              </w:rPr>
              <w:t>n/a</w:t>
            </w:r>
          </w:p>
        </w:tc>
        <w:tc>
          <w:tcPr>
            <w:tcW w:w="555" w:type="pct"/>
            <w:vMerge/>
            <w:tcBorders>
              <w:left w:val="single" w:sz="4" w:space="0" w:color="auto"/>
              <w:right w:val="single" w:sz="4" w:space="0" w:color="auto"/>
            </w:tcBorders>
            <w:shd w:val="clear" w:color="auto" w:fill="FFFFFF" w:themeFill="background1"/>
            <w:vAlign w:val="center"/>
          </w:tcPr>
          <w:p w14:paraId="1FA63E56" w14:textId="77777777" w:rsidR="00F0147C" w:rsidRPr="00541704" w:rsidRDefault="00F0147C" w:rsidP="00F0147C">
            <w:pPr>
              <w:ind w:left="-57" w:right="-57"/>
              <w:jc w:val="center"/>
              <w:rPr>
                <w:iCs/>
                <w:sz w:val="16"/>
                <w:szCs w:val="16"/>
              </w:rPr>
            </w:pPr>
          </w:p>
        </w:tc>
        <w:tc>
          <w:tcPr>
            <w:tcW w:w="496" w:type="pct"/>
            <w:vMerge/>
            <w:tcBorders>
              <w:left w:val="single" w:sz="4" w:space="0" w:color="auto"/>
              <w:right w:val="single" w:sz="4" w:space="0" w:color="auto"/>
            </w:tcBorders>
            <w:shd w:val="clear" w:color="auto" w:fill="FFFFFF" w:themeFill="background1"/>
            <w:vAlign w:val="center"/>
          </w:tcPr>
          <w:p w14:paraId="47B238BE" w14:textId="77777777" w:rsidR="00F0147C" w:rsidRPr="00541704" w:rsidRDefault="00F0147C" w:rsidP="00F0147C">
            <w:pPr>
              <w:ind w:left="-57" w:right="-57"/>
              <w:jc w:val="center"/>
              <w:rPr>
                <w:iCs/>
                <w:sz w:val="16"/>
                <w:szCs w:val="16"/>
              </w:rPr>
            </w:pPr>
          </w:p>
        </w:tc>
      </w:tr>
      <w:tr w:rsidR="00F0147C" w:rsidRPr="00541704" w14:paraId="56B12629" w14:textId="77777777" w:rsidTr="00A81184">
        <w:tc>
          <w:tcPr>
            <w:tcW w:w="598" w:type="pct"/>
            <w:vMerge/>
            <w:tcBorders>
              <w:left w:val="single" w:sz="4" w:space="0" w:color="auto"/>
              <w:right w:val="single" w:sz="4" w:space="0" w:color="auto"/>
            </w:tcBorders>
            <w:vAlign w:val="center"/>
          </w:tcPr>
          <w:p w14:paraId="4007A473" w14:textId="77777777" w:rsidR="00F0147C" w:rsidRPr="00541704" w:rsidRDefault="00F0147C" w:rsidP="00F0147C">
            <w:pPr>
              <w:ind w:left="37" w:right="-57"/>
              <w:jc w:val="center"/>
              <w:rPr>
                <w:iCs/>
                <w:sz w:val="16"/>
                <w:szCs w:val="16"/>
              </w:rPr>
            </w:pPr>
          </w:p>
        </w:tc>
        <w:tc>
          <w:tcPr>
            <w:tcW w:w="307" w:type="pct"/>
            <w:vMerge/>
            <w:tcBorders>
              <w:left w:val="single" w:sz="4" w:space="0" w:color="auto"/>
              <w:right w:val="single" w:sz="4" w:space="0" w:color="auto"/>
            </w:tcBorders>
            <w:vAlign w:val="center"/>
          </w:tcPr>
          <w:p w14:paraId="003CB708" w14:textId="77777777" w:rsidR="00F0147C" w:rsidRPr="00541704" w:rsidRDefault="00F0147C" w:rsidP="00F0147C">
            <w:pPr>
              <w:ind w:left="-57" w:right="-57"/>
              <w:jc w:val="center"/>
              <w:rPr>
                <w:iCs/>
                <w:sz w:val="16"/>
                <w:szCs w:val="16"/>
              </w:rPr>
            </w:pPr>
          </w:p>
        </w:tc>
        <w:tc>
          <w:tcPr>
            <w:tcW w:w="397" w:type="pct"/>
            <w:vMerge/>
            <w:tcBorders>
              <w:left w:val="single" w:sz="4" w:space="0" w:color="auto"/>
              <w:right w:val="single" w:sz="4" w:space="0" w:color="auto"/>
            </w:tcBorders>
            <w:vAlign w:val="center"/>
          </w:tcPr>
          <w:p w14:paraId="34466CEC" w14:textId="77777777" w:rsidR="00F0147C" w:rsidRPr="00541704" w:rsidRDefault="00F0147C" w:rsidP="00F0147C">
            <w:pPr>
              <w:ind w:left="-57" w:right="-57"/>
              <w:jc w:val="center"/>
              <w:rPr>
                <w:iCs/>
                <w:sz w:val="16"/>
                <w:szCs w:val="16"/>
              </w:rPr>
            </w:pPr>
          </w:p>
        </w:tc>
        <w:tc>
          <w:tcPr>
            <w:tcW w:w="245" w:type="pct"/>
            <w:vMerge/>
            <w:tcBorders>
              <w:left w:val="single" w:sz="4" w:space="0" w:color="auto"/>
              <w:right w:val="single" w:sz="4" w:space="0" w:color="auto"/>
            </w:tcBorders>
            <w:vAlign w:val="center"/>
          </w:tcPr>
          <w:p w14:paraId="0CCD6A5D" w14:textId="77777777" w:rsidR="00F0147C" w:rsidRPr="00541704" w:rsidRDefault="00F0147C" w:rsidP="00F0147C">
            <w:pPr>
              <w:ind w:left="-57" w:right="-57"/>
              <w:jc w:val="center"/>
              <w:rPr>
                <w:b/>
                <w:bCs/>
                <w:iCs/>
                <w:strike/>
                <w:sz w:val="16"/>
                <w:szCs w:val="16"/>
              </w:rPr>
            </w:pPr>
          </w:p>
        </w:tc>
        <w:tc>
          <w:tcPr>
            <w:tcW w:w="338" w:type="pct"/>
            <w:vMerge/>
            <w:tcBorders>
              <w:left w:val="single" w:sz="4" w:space="0" w:color="auto"/>
              <w:right w:val="single" w:sz="4" w:space="0" w:color="auto"/>
            </w:tcBorders>
            <w:vAlign w:val="center"/>
          </w:tcPr>
          <w:p w14:paraId="3F761E5E" w14:textId="77777777" w:rsidR="00F0147C" w:rsidRPr="00541704" w:rsidRDefault="00F0147C" w:rsidP="00F0147C">
            <w:pPr>
              <w:ind w:left="-57" w:right="-57"/>
              <w:jc w:val="center"/>
              <w:rPr>
                <w:iCs/>
                <w:sz w:val="16"/>
                <w:szCs w:val="16"/>
              </w:rPr>
            </w:pPr>
          </w:p>
        </w:tc>
        <w:tc>
          <w:tcPr>
            <w:tcW w:w="354" w:type="pct"/>
            <w:vMerge/>
            <w:tcBorders>
              <w:left w:val="single" w:sz="4" w:space="0" w:color="auto"/>
              <w:right w:val="single" w:sz="4" w:space="0" w:color="auto"/>
            </w:tcBorders>
            <w:vAlign w:val="center"/>
          </w:tcPr>
          <w:p w14:paraId="3177D8E9" w14:textId="77777777" w:rsidR="00F0147C" w:rsidRPr="00541704" w:rsidRDefault="00F0147C" w:rsidP="00F0147C">
            <w:pPr>
              <w:ind w:left="-57" w:right="-57"/>
              <w:jc w:val="center"/>
              <w:rPr>
                <w:iCs/>
                <w:sz w:val="16"/>
                <w:szCs w:val="16"/>
              </w:rPr>
            </w:pPr>
          </w:p>
        </w:tc>
        <w:tc>
          <w:tcPr>
            <w:tcW w:w="373" w:type="pct"/>
            <w:vMerge/>
            <w:tcBorders>
              <w:left w:val="single" w:sz="4" w:space="0" w:color="auto"/>
              <w:right w:val="single" w:sz="4" w:space="0" w:color="auto"/>
            </w:tcBorders>
            <w:vAlign w:val="center"/>
          </w:tcPr>
          <w:p w14:paraId="5DC93789" w14:textId="77777777" w:rsidR="00F0147C" w:rsidRPr="00541704" w:rsidRDefault="00F0147C" w:rsidP="00F0147C">
            <w:pPr>
              <w:ind w:left="-57" w:right="-57"/>
              <w:jc w:val="center"/>
              <w:rPr>
                <w:iCs/>
                <w:sz w:val="16"/>
                <w:szCs w:val="16"/>
              </w:rPr>
            </w:pPr>
          </w:p>
        </w:tc>
        <w:tc>
          <w:tcPr>
            <w:tcW w:w="357" w:type="pct"/>
            <w:vMerge/>
            <w:tcBorders>
              <w:left w:val="single" w:sz="4" w:space="0" w:color="auto"/>
              <w:right w:val="single" w:sz="4" w:space="0" w:color="auto"/>
            </w:tcBorders>
            <w:vAlign w:val="center"/>
          </w:tcPr>
          <w:p w14:paraId="0B647B42" w14:textId="77777777" w:rsidR="00F0147C" w:rsidRPr="00541704" w:rsidRDefault="00F0147C" w:rsidP="00F0147C">
            <w:pPr>
              <w:ind w:right="-57"/>
              <w:jc w:val="center"/>
              <w:rPr>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28D94974" w14:textId="77777777" w:rsidR="00F0147C" w:rsidRPr="00541704" w:rsidRDefault="00F0147C" w:rsidP="00F0147C">
            <w:pPr>
              <w:ind w:left="-57" w:right="-57"/>
              <w:jc w:val="center"/>
              <w:rPr>
                <w:iCs/>
                <w:sz w:val="16"/>
                <w:szCs w:val="16"/>
              </w:rPr>
            </w:pPr>
            <w:r w:rsidRPr="00541704">
              <w:rPr>
                <w:iCs/>
                <w:sz w:val="16"/>
                <w:szCs w:val="16"/>
              </w:rPr>
              <w:t>R – MVĮ darbuotojai, baigę mokymą, skirtą pažangiajai specializacijai, pramonės pertvarkai ir verslumui reikalingiems įgūdžiams ugdyti, pagal įgūdžių rūšį verslumo</w:t>
            </w:r>
          </w:p>
        </w:tc>
        <w:tc>
          <w:tcPr>
            <w:tcW w:w="311" w:type="pct"/>
            <w:tcBorders>
              <w:top w:val="single" w:sz="4" w:space="0" w:color="auto"/>
              <w:left w:val="single" w:sz="4" w:space="0" w:color="auto"/>
              <w:bottom w:val="single" w:sz="4" w:space="0" w:color="auto"/>
              <w:right w:val="single" w:sz="4" w:space="0" w:color="auto"/>
            </w:tcBorders>
            <w:vAlign w:val="center"/>
          </w:tcPr>
          <w:p w14:paraId="32E39CA4" w14:textId="77777777" w:rsidR="00F0147C" w:rsidRPr="00541704" w:rsidRDefault="00F0147C" w:rsidP="00F0147C">
            <w:pPr>
              <w:ind w:left="-57" w:right="-57"/>
              <w:jc w:val="center"/>
              <w:rPr>
                <w:iCs/>
                <w:sz w:val="16"/>
                <w:szCs w:val="16"/>
              </w:rPr>
            </w:pPr>
            <w:r w:rsidRPr="00541704">
              <w:rPr>
                <w:iCs/>
                <w:sz w:val="16"/>
                <w:szCs w:val="16"/>
              </w:rPr>
              <w:t>n/a</w:t>
            </w:r>
          </w:p>
        </w:tc>
        <w:tc>
          <w:tcPr>
            <w:tcW w:w="555" w:type="pct"/>
            <w:vMerge/>
            <w:tcBorders>
              <w:left w:val="single" w:sz="4" w:space="0" w:color="auto"/>
              <w:right w:val="single" w:sz="4" w:space="0" w:color="auto"/>
            </w:tcBorders>
            <w:shd w:val="clear" w:color="auto" w:fill="FFFFFF" w:themeFill="background1"/>
            <w:vAlign w:val="center"/>
          </w:tcPr>
          <w:p w14:paraId="60FD0D94" w14:textId="77777777" w:rsidR="00F0147C" w:rsidRPr="00541704" w:rsidRDefault="00F0147C" w:rsidP="00F0147C">
            <w:pPr>
              <w:ind w:left="-57" w:right="-57"/>
              <w:jc w:val="center"/>
              <w:rPr>
                <w:iCs/>
                <w:sz w:val="16"/>
                <w:szCs w:val="16"/>
              </w:rPr>
            </w:pPr>
          </w:p>
        </w:tc>
        <w:tc>
          <w:tcPr>
            <w:tcW w:w="496" w:type="pct"/>
            <w:vMerge/>
            <w:tcBorders>
              <w:left w:val="single" w:sz="4" w:space="0" w:color="auto"/>
              <w:right w:val="single" w:sz="4" w:space="0" w:color="auto"/>
            </w:tcBorders>
            <w:shd w:val="clear" w:color="auto" w:fill="FFFFFF" w:themeFill="background1"/>
            <w:vAlign w:val="center"/>
          </w:tcPr>
          <w:p w14:paraId="66FEC3F9" w14:textId="77777777" w:rsidR="00F0147C" w:rsidRPr="00541704" w:rsidRDefault="00F0147C" w:rsidP="00F0147C">
            <w:pPr>
              <w:ind w:left="-57" w:right="-57"/>
              <w:jc w:val="center"/>
              <w:rPr>
                <w:iCs/>
                <w:sz w:val="16"/>
                <w:szCs w:val="16"/>
              </w:rPr>
            </w:pPr>
          </w:p>
        </w:tc>
      </w:tr>
      <w:tr w:rsidR="00F0147C" w:rsidRPr="00541704" w14:paraId="6B65FA80" w14:textId="77777777" w:rsidTr="00A81184">
        <w:tc>
          <w:tcPr>
            <w:tcW w:w="598" w:type="pct"/>
            <w:vMerge/>
            <w:tcBorders>
              <w:left w:val="single" w:sz="4" w:space="0" w:color="auto"/>
              <w:right w:val="single" w:sz="4" w:space="0" w:color="auto"/>
            </w:tcBorders>
            <w:vAlign w:val="center"/>
          </w:tcPr>
          <w:p w14:paraId="6511D2A7" w14:textId="77777777" w:rsidR="00F0147C" w:rsidRPr="00541704" w:rsidRDefault="00F0147C" w:rsidP="00F0147C">
            <w:pPr>
              <w:ind w:left="37" w:right="-57"/>
              <w:jc w:val="center"/>
              <w:rPr>
                <w:iCs/>
                <w:sz w:val="16"/>
                <w:szCs w:val="16"/>
              </w:rPr>
            </w:pPr>
          </w:p>
        </w:tc>
        <w:tc>
          <w:tcPr>
            <w:tcW w:w="307" w:type="pct"/>
            <w:vMerge/>
            <w:tcBorders>
              <w:left w:val="single" w:sz="4" w:space="0" w:color="auto"/>
              <w:right w:val="single" w:sz="4" w:space="0" w:color="auto"/>
            </w:tcBorders>
            <w:vAlign w:val="center"/>
          </w:tcPr>
          <w:p w14:paraId="77CB2FC0" w14:textId="77777777" w:rsidR="00F0147C" w:rsidRPr="00541704" w:rsidRDefault="00F0147C" w:rsidP="00F0147C">
            <w:pPr>
              <w:ind w:left="-57" w:right="-57"/>
              <w:jc w:val="center"/>
              <w:rPr>
                <w:iCs/>
                <w:sz w:val="16"/>
                <w:szCs w:val="16"/>
              </w:rPr>
            </w:pPr>
          </w:p>
        </w:tc>
        <w:tc>
          <w:tcPr>
            <w:tcW w:w="397" w:type="pct"/>
            <w:vMerge/>
            <w:tcBorders>
              <w:left w:val="single" w:sz="4" w:space="0" w:color="auto"/>
              <w:right w:val="single" w:sz="4" w:space="0" w:color="auto"/>
            </w:tcBorders>
            <w:vAlign w:val="center"/>
          </w:tcPr>
          <w:p w14:paraId="48F3C5D8" w14:textId="77777777" w:rsidR="00F0147C" w:rsidRPr="00541704" w:rsidRDefault="00F0147C" w:rsidP="00F0147C">
            <w:pPr>
              <w:ind w:left="-57" w:right="-57"/>
              <w:jc w:val="center"/>
              <w:rPr>
                <w:iCs/>
                <w:sz w:val="16"/>
                <w:szCs w:val="16"/>
              </w:rPr>
            </w:pPr>
          </w:p>
        </w:tc>
        <w:tc>
          <w:tcPr>
            <w:tcW w:w="245" w:type="pct"/>
            <w:vMerge/>
            <w:tcBorders>
              <w:left w:val="single" w:sz="4" w:space="0" w:color="auto"/>
              <w:right w:val="single" w:sz="4" w:space="0" w:color="auto"/>
            </w:tcBorders>
            <w:vAlign w:val="center"/>
          </w:tcPr>
          <w:p w14:paraId="4AF9DB4A" w14:textId="77777777" w:rsidR="00F0147C" w:rsidRPr="00541704" w:rsidRDefault="00F0147C" w:rsidP="00F0147C">
            <w:pPr>
              <w:ind w:left="-57" w:right="-57"/>
              <w:jc w:val="center"/>
              <w:rPr>
                <w:b/>
                <w:bCs/>
                <w:iCs/>
                <w:strike/>
                <w:sz w:val="16"/>
                <w:szCs w:val="16"/>
              </w:rPr>
            </w:pPr>
          </w:p>
        </w:tc>
        <w:tc>
          <w:tcPr>
            <w:tcW w:w="338" w:type="pct"/>
            <w:vMerge/>
            <w:tcBorders>
              <w:left w:val="single" w:sz="4" w:space="0" w:color="auto"/>
              <w:right w:val="single" w:sz="4" w:space="0" w:color="auto"/>
            </w:tcBorders>
            <w:vAlign w:val="center"/>
          </w:tcPr>
          <w:p w14:paraId="6E5E8E55" w14:textId="77777777" w:rsidR="00F0147C" w:rsidRPr="00541704" w:rsidRDefault="00F0147C" w:rsidP="00F0147C">
            <w:pPr>
              <w:ind w:left="-57" w:right="-57"/>
              <w:jc w:val="center"/>
              <w:rPr>
                <w:iCs/>
                <w:sz w:val="16"/>
                <w:szCs w:val="16"/>
              </w:rPr>
            </w:pPr>
          </w:p>
        </w:tc>
        <w:tc>
          <w:tcPr>
            <w:tcW w:w="354" w:type="pct"/>
            <w:vMerge/>
            <w:tcBorders>
              <w:left w:val="single" w:sz="4" w:space="0" w:color="auto"/>
              <w:right w:val="single" w:sz="4" w:space="0" w:color="auto"/>
            </w:tcBorders>
            <w:vAlign w:val="center"/>
          </w:tcPr>
          <w:p w14:paraId="3C8734A9" w14:textId="77777777" w:rsidR="00F0147C" w:rsidRPr="00541704" w:rsidRDefault="00F0147C" w:rsidP="00F0147C">
            <w:pPr>
              <w:ind w:left="-57" w:right="-57"/>
              <w:jc w:val="center"/>
              <w:rPr>
                <w:iCs/>
                <w:sz w:val="16"/>
                <w:szCs w:val="16"/>
              </w:rPr>
            </w:pPr>
          </w:p>
        </w:tc>
        <w:tc>
          <w:tcPr>
            <w:tcW w:w="373" w:type="pct"/>
            <w:vMerge/>
            <w:tcBorders>
              <w:left w:val="single" w:sz="4" w:space="0" w:color="auto"/>
              <w:right w:val="single" w:sz="4" w:space="0" w:color="auto"/>
            </w:tcBorders>
            <w:vAlign w:val="center"/>
          </w:tcPr>
          <w:p w14:paraId="29FC12E2" w14:textId="77777777" w:rsidR="00F0147C" w:rsidRPr="00541704" w:rsidRDefault="00F0147C" w:rsidP="00F0147C">
            <w:pPr>
              <w:ind w:left="-57" w:right="-57"/>
              <w:jc w:val="center"/>
              <w:rPr>
                <w:iCs/>
                <w:sz w:val="16"/>
                <w:szCs w:val="16"/>
              </w:rPr>
            </w:pPr>
          </w:p>
        </w:tc>
        <w:tc>
          <w:tcPr>
            <w:tcW w:w="357" w:type="pct"/>
            <w:vMerge/>
            <w:tcBorders>
              <w:left w:val="single" w:sz="4" w:space="0" w:color="auto"/>
              <w:right w:val="single" w:sz="4" w:space="0" w:color="auto"/>
            </w:tcBorders>
            <w:vAlign w:val="center"/>
          </w:tcPr>
          <w:p w14:paraId="466D39A0" w14:textId="77777777" w:rsidR="00F0147C" w:rsidRPr="00541704" w:rsidRDefault="00F0147C" w:rsidP="00F0147C">
            <w:pPr>
              <w:ind w:right="-57"/>
              <w:jc w:val="center"/>
              <w:rPr>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67487A93" w14:textId="77777777" w:rsidR="00F0147C" w:rsidRPr="00541704" w:rsidRDefault="00F0147C" w:rsidP="00F0147C">
            <w:pPr>
              <w:ind w:left="-57" w:right="-57"/>
              <w:jc w:val="center"/>
              <w:rPr>
                <w:iCs/>
                <w:sz w:val="16"/>
                <w:szCs w:val="16"/>
              </w:rPr>
            </w:pPr>
            <w:r w:rsidRPr="00541704">
              <w:rPr>
                <w:iCs/>
                <w:sz w:val="16"/>
                <w:szCs w:val="16"/>
              </w:rPr>
              <w:t xml:space="preserve">R – MVĮ darbuotojai, baigę mokymą, skirtą </w:t>
            </w:r>
            <w:r w:rsidRPr="00541704">
              <w:rPr>
                <w:iCs/>
                <w:sz w:val="16"/>
                <w:szCs w:val="16"/>
              </w:rPr>
              <w:lastRenderedPageBreak/>
              <w:t>pažangiajai specializacijai, pramonės pertvarkai ir verslumui reikalingiems įgūdžiams ugdyti, pagal įgūdžių rūšį ekologijos</w:t>
            </w:r>
          </w:p>
        </w:tc>
        <w:tc>
          <w:tcPr>
            <w:tcW w:w="311" w:type="pct"/>
            <w:tcBorders>
              <w:top w:val="single" w:sz="4" w:space="0" w:color="auto"/>
              <w:left w:val="single" w:sz="4" w:space="0" w:color="auto"/>
              <w:bottom w:val="single" w:sz="4" w:space="0" w:color="auto"/>
              <w:right w:val="single" w:sz="4" w:space="0" w:color="auto"/>
            </w:tcBorders>
            <w:vAlign w:val="center"/>
          </w:tcPr>
          <w:p w14:paraId="6293563B" w14:textId="77777777" w:rsidR="00F0147C" w:rsidRPr="00541704" w:rsidRDefault="00F0147C" w:rsidP="00F0147C">
            <w:pPr>
              <w:ind w:left="-57" w:right="-57"/>
              <w:jc w:val="center"/>
              <w:rPr>
                <w:iCs/>
                <w:sz w:val="16"/>
                <w:szCs w:val="16"/>
              </w:rPr>
            </w:pPr>
            <w:r w:rsidRPr="00541704">
              <w:rPr>
                <w:iCs/>
                <w:sz w:val="16"/>
                <w:szCs w:val="16"/>
              </w:rPr>
              <w:lastRenderedPageBreak/>
              <w:t>n/a</w:t>
            </w:r>
          </w:p>
        </w:tc>
        <w:tc>
          <w:tcPr>
            <w:tcW w:w="555" w:type="pct"/>
            <w:vMerge/>
            <w:tcBorders>
              <w:left w:val="single" w:sz="4" w:space="0" w:color="auto"/>
              <w:right w:val="single" w:sz="4" w:space="0" w:color="auto"/>
            </w:tcBorders>
            <w:shd w:val="clear" w:color="auto" w:fill="FFFFFF" w:themeFill="background1"/>
            <w:vAlign w:val="center"/>
          </w:tcPr>
          <w:p w14:paraId="496006CD" w14:textId="77777777" w:rsidR="00F0147C" w:rsidRPr="00541704" w:rsidRDefault="00F0147C" w:rsidP="00F0147C">
            <w:pPr>
              <w:ind w:left="-57" w:right="-57"/>
              <w:jc w:val="center"/>
              <w:rPr>
                <w:iCs/>
                <w:sz w:val="16"/>
                <w:szCs w:val="16"/>
              </w:rPr>
            </w:pPr>
          </w:p>
        </w:tc>
        <w:tc>
          <w:tcPr>
            <w:tcW w:w="496" w:type="pct"/>
            <w:vMerge/>
            <w:tcBorders>
              <w:left w:val="single" w:sz="4" w:space="0" w:color="auto"/>
              <w:right w:val="single" w:sz="4" w:space="0" w:color="auto"/>
            </w:tcBorders>
            <w:shd w:val="clear" w:color="auto" w:fill="FFFFFF" w:themeFill="background1"/>
            <w:vAlign w:val="center"/>
          </w:tcPr>
          <w:p w14:paraId="03F1B97F" w14:textId="77777777" w:rsidR="00F0147C" w:rsidRPr="00541704" w:rsidRDefault="00F0147C" w:rsidP="00F0147C">
            <w:pPr>
              <w:ind w:left="-57" w:right="-57"/>
              <w:jc w:val="center"/>
              <w:rPr>
                <w:iCs/>
                <w:sz w:val="16"/>
                <w:szCs w:val="16"/>
              </w:rPr>
            </w:pPr>
          </w:p>
        </w:tc>
      </w:tr>
      <w:tr w:rsidR="00F0147C" w:rsidRPr="00541704" w14:paraId="38853CAB" w14:textId="77777777" w:rsidTr="00A81184">
        <w:tc>
          <w:tcPr>
            <w:tcW w:w="598" w:type="pct"/>
            <w:vMerge/>
            <w:tcBorders>
              <w:left w:val="single" w:sz="4" w:space="0" w:color="auto"/>
              <w:bottom w:val="single" w:sz="4" w:space="0" w:color="auto"/>
              <w:right w:val="single" w:sz="4" w:space="0" w:color="auto"/>
            </w:tcBorders>
            <w:vAlign w:val="center"/>
          </w:tcPr>
          <w:p w14:paraId="4247F7A3" w14:textId="77777777" w:rsidR="00F0147C" w:rsidRPr="00541704" w:rsidRDefault="00F0147C" w:rsidP="00F0147C">
            <w:pPr>
              <w:ind w:left="37" w:right="-57"/>
              <w:jc w:val="center"/>
              <w:rPr>
                <w:iCs/>
                <w:sz w:val="16"/>
                <w:szCs w:val="16"/>
              </w:rPr>
            </w:pPr>
          </w:p>
        </w:tc>
        <w:tc>
          <w:tcPr>
            <w:tcW w:w="307" w:type="pct"/>
            <w:vMerge/>
            <w:tcBorders>
              <w:left w:val="single" w:sz="4" w:space="0" w:color="auto"/>
              <w:bottom w:val="single" w:sz="4" w:space="0" w:color="auto"/>
              <w:right w:val="single" w:sz="4" w:space="0" w:color="auto"/>
            </w:tcBorders>
            <w:vAlign w:val="center"/>
          </w:tcPr>
          <w:p w14:paraId="5DF3FADC" w14:textId="77777777" w:rsidR="00F0147C" w:rsidRPr="00541704" w:rsidRDefault="00F0147C" w:rsidP="00F0147C">
            <w:pPr>
              <w:ind w:left="-57" w:right="-57"/>
              <w:jc w:val="center"/>
              <w:rPr>
                <w:iCs/>
                <w:sz w:val="16"/>
                <w:szCs w:val="16"/>
              </w:rPr>
            </w:pPr>
          </w:p>
        </w:tc>
        <w:tc>
          <w:tcPr>
            <w:tcW w:w="397" w:type="pct"/>
            <w:vMerge/>
            <w:tcBorders>
              <w:left w:val="single" w:sz="4" w:space="0" w:color="auto"/>
              <w:bottom w:val="single" w:sz="4" w:space="0" w:color="auto"/>
              <w:right w:val="single" w:sz="4" w:space="0" w:color="auto"/>
            </w:tcBorders>
            <w:vAlign w:val="center"/>
          </w:tcPr>
          <w:p w14:paraId="73EBB12C" w14:textId="77777777" w:rsidR="00F0147C" w:rsidRPr="00541704" w:rsidRDefault="00F0147C" w:rsidP="00F0147C">
            <w:pPr>
              <w:ind w:left="-57" w:right="-57"/>
              <w:jc w:val="center"/>
              <w:rPr>
                <w:iCs/>
                <w:sz w:val="16"/>
                <w:szCs w:val="16"/>
              </w:rPr>
            </w:pPr>
          </w:p>
        </w:tc>
        <w:tc>
          <w:tcPr>
            <w:tcW w:w="245" w:type="pct"/>
            <w:vMerge/>
            <w:tcBorders>
              <w:left w:val="single" w:sz="4" w:space="0" w:color="auto"/>
              <w:bottom w:val="single" w:sz="4" w:space="0" w:color="auto"/>
              <w:right w:val="single" w:sz="4" w:space="0" w:color="auto"/>
            </w:tcBorders>
            <w:vAlign w:val="center"/>
          </w:tcPr>
          <w:p w14:paraId="33F8CA5D" w14:textId="77777777" w:rsidR="00F0147C" w:rsidRPr="00541704" w:rsidRDefault="00F0147C" w:rsidP="00F0147C">
            <w:pPr>
              <w:ind w:left="-57" w:right="-57"/>
              <w:jc w:val="center"/>
              <w:rPr>
                <w:b/>
                <w:bCs/>
                <w:iCs/>
                <w:strike/>
                <w:sz w:val="16"/>
                <w:szCs w:val="16"/>
              </w:rPr>
            </w:pPr>
          </w:p>
        </w:tc>
        <w:tc>
          <w:tcPr>
            <w:tcW w:w="338" w:type="pct"/>
            <w:vMerge/>
            <w:tcBorders>
              <w:left w:val="single" w:sz="4" w:space="0" w:color="auto"/>
              <w:bottom w:val="single" w:sz="4" w:space="0" w:color="auto"/>
              <w:right w:val="single" w:sz="4" w:space="0" w:color="auto"/>
            </w:tcBorders>
            <w:vAlign w:val="center"/>
          </w:tcPr>
          <w:p w14:paraId="6A78227B" w14:textId="77777777" w:rsidR="00F0147C" w:rsidRPr="00541704" w:rsidRDefault="00F0147C" w:rsidP="00F0147C">
            <w:pPr>
              <w:ind w:left="-57" w:right="-57"/>
              <w:jc w:val="center"/>
              <w:rPr>
                <w:iCs/>
                <w:sz w:val="16"/>
                <w:szCs w:val="16"/>
              </w:rPr>
            </w:pPr>
          </w:p>
        </w:tc>
        <w:tc>
          <w:tcPr>
            <w:tcW w:w="354" w:type="pct"/>
            <w:vMerge/>
            <w:tcBorders>
              <w:left w:val="single" w:sz="4" w:space="0" w:color="auto"/>
              <w:bottom w:val="single" w:sz="4" w:space="0" w:color="auto"/>
              <w:right w:val="single" w:sz="4" w:space="0" w:color="auto"/>
            </w:tcBorders>
            <w:vAlign w:val="center"/>
          </w:tcPr>
          <w:p w14:paraId="1DCFBA94" w14:textId="77777777" w:rsidR="00F0147C" w:rsidRPr="00541704" w:rsidRDefault="00F0147C" w:rsidP="00F0147C">
            <w:pPr>
              <w:ind w:left="-57" w:right="-57"/>
              <w:jc w:val="center"/>
              <w:rPr>
                <w:iCs/>
                <w:sz w:val="16"/>
                <w:szCs w:val="16"/>
              </w:rPr>
            </w:pPr>
          </w:p>
        </w:tc>
        <w:tc>
          <w:tcPr>
            <w:tcW w:w="373" w:type="pct"/>
            <w:vMerge/>
            <w:tcBorders>
              <w:left w:val="single" w:sz="4" w:space="0" w:color="auto"/>
              <w:bottom w:val="single" w:sz="4" w:space="0" w:color="auto"/>
              <w:right w:val="single" w:sz="4" w:space="0" w:color="auto"/>
            </w:tcBorders>
            <w:vAlign w:val="center"/>
          </w:tcPr>
          <w:p w14:paraId="453576D7" w14:textId="77777777" w:rsidR="00F0147C" w:rsidRPr="00541704" w:rsidRDefault="00F0147C" w:rsidP="00F0147C">
            <w:pPr>
              <w:ind w:left="-57" w:right="-57"/>
              <w:jc w:val="center"/>
              <w:rPr>
                <w:iCs/>
                <w:sz w:val="16"/>
                <w:szCs w:val="16"/>
              </w:rPr>
            </w:pPr>
          </w:p>
        </w:tc>
        <w:tc>
          <w:tcPr>
            <w:tcW w:w="357" w:type="pct"/>
            <w:vMerge/>
            <w:tcBorders>
              <w:left w:val="single" w:sz="4" w:space="0" w:color="auto"/>
              <w:bottom w:val="single" w:sz="4" w:space="0" w:color="auto"/>
              <w:right w:val="single" w:sz="4" w:space="0" w:color="auto"/>
            </w:tcBorders>
            <w:vAlign w:val="center"/>
          </w:tcPr>
          <w:p w14:paraId="2F1CDCFD" w14:textId="77777777" w:rsidR="00F0147C" w:rsidRPr="00541704" w:rsidRDefault="00F0147C" w:rsidP="00F0147C">
            <w:pPr>
              <w:ind w:right="-57"/>
              <w:jc w:val="center"/>
              <w:rPr>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0156A94F" w14:textId="77777777" w:rsidR="00F0147C" w:rsidRPr="00541704" w:rsidRDefault="00F0147C" w:rsidP="00F0147C">
            <w:pPr>
              <w:ind w:left="-57" w:right="-57"/>
              <w:jc w:val="center"/>
              <w:rPr>
                <w:iCs/>
                <w:sz w:val="16"/>
                <w:szCs w:val="16"/>
              </w:rPr>
            </w:pPr>
            <w:r w:rsidRPr="00541704">
              <w:rPr>
                <w:iCs/>
                <w:sz w:val="16"/>
                <w:szCs w:val="16"/>
              </w:rPr>
              <w:t>R – MVĮ darbuotojai, baigę mokymą, skirtą pažangiajai specializacijai, pramonės pertvarkai ir verslumui reikalingiems įgūdžiams ugdyti, pagal įgūdžių rūšį kiti</w:t>
            </w:r>
          </w:p>
        </w:tc>
        <w:tc>
          <w:tcPr>
            <w:tcW w:w="311" w:type="pct"/>
            <w:tcBorders>
              <w:top w:val="single" w:sz="4" w:space="0" w:color="auto"/>
              <w:left w:val="single" w:sz="4" w:space="0" w:color="auto"/>
              <w:bottom w:val="single" w:sz="4" w:space="0" w:color="auto"/>
              <w:right w:val="single" w:sz="4" w:space="0" w:color="auto"/>
            </w:tcBorders>
            <w:vAlign w:val="center"/>
          </w:tcPr>
          <w:p w14:paraId="74A9F58A" w14:textId="77777777" w:rsidR="00F0147C" w:rsidRPr="00541704" w:rsidRDefault="00F0147C" w:rsidP="00F0147C">
            <w:pPr>
              <w:ind w:left="-57" w:right="-57"/>
              <w:jc w:val="center"/>
              <w:rPr>
                <w:iCs/>
                <w:sz w:val="16"/>
                <w:szCs w:val="16"/>
              </w:rPr>
            </w:pPr>
            <w:r w:rsidRPr="00541704">
              <w:rPr>
                <w:iCs/>
                <w:sz w:val="16"/>
                <w:szCs w:val="16"/>
              </w:rPr>
              <w:t>n/a</w:t>
            </w:r>
          </w:p>
        </w:tc>
        <w:tc>
          <w:tcPr>
            <w:tcW w:w="555" w:type="pct"/>
            <w:vMerge/>
            <w:tcBorders>
              <w:left w:val="single" w:sz="4" w:space="0" w:color="auto"/>
              <w:bottom w:val="single" w:sz="4" w:space="0" w:color="auto"/>
              <w:right w:val="single" w:sz="4" w:space="0" w:color="auto"/>
            </w:tcBorders>
            <w:shd w:val="clear" w:color="auto" w:fill="FFFFFF" w:themeFill="background1"/>
            <w:vAlign w:val="center"/>
          </w:tcPr>
          <w:p w14:paraId="373DB807" w14:textId="77777777" w:rsidR="00F0147C" w:rsidRPr="00541704" w:rsidRDefault="00F0147C" w:rsidP="00F0147C">
            <w:pPr>
              <w:ind w:left="-57" w:right="-57"/>
              <w:jc w:val="center"/>
              <w:rPr>
                <w:iCs/>
                <w:sz w:val="16"/>
                <w:szCs w:val="16"/>
              </w:rPr>
            </w:pPr>
          </w:p>
        </w:tc>
        <w:tc>
          <w:tcPr>
            <w:tcW w:w="496" w:type="pct"/>
            <w:vMerge/>
            <w:tcBorders>
              <w:left w:val="single" w:sz="4" w:space="0" w:color="auto"/>
              <w:bottom w:val="single" w:sz="4" w:space="0" w:color="auto"/>
              <w:right w:val="single" w:sz="4" w:space="0" w:color="auto"/>
            </w:tcBorders>
            <w:shd w:val="clear" w:color="auto" w:fill="FFFFFF" w:themeFill="background1"/>
            <w:vAlign w:val="center"/>
          </w:tcPr>
          <w:p w14:paraId="55C9C486" w14:textId="77777777" w:rsidR="00F0147C" w:rsidRPr="00541704" w:rsidRDefault="00F0147C" w:rsidP="00F0147C">
            <w:pPr>
              <w:ind w:left="-57" w:right="-57"/>
              <w:jc w:val="center"/>
              <w:rPr>
                <w:iCs/>
                <w:sz w:val="16"/>
                <w:szCs w:val="16"/>
              </w:rPr>
            </w:pPr>
          </w:p>
        </w:tc>
      </w:tr>
      <w:bookmarkEnd w:id="5"/>
    </w:tbl>
    <w:p w14:paraId="6A754CDA" w14:textId="77777777" w:rsidR="00F0147C" w:rsidRPr="00F0147C" w:rsidRDefault="00F0147C" w:rsidP="00F0147C">
      <w:pPr>
        <w:suppressAutoHyphens/>
        <w:ind w:firstLine="851"/>
        <w:jc w:val="both"/>
        <w:textAlignment w:val="center"/>
        <w:rPr>
          <w:szCs w:val="24"/>
        </w:rPr>
      </w:pPr>
    </w:p>
    <w:p w14:paraId="31123424" w14:textId="5F5B04FC" w:rsidR="00F0147C" w:rsidRPr="00F0147C" w:rsidRDefault="00F0147C" w:rsidP="00F0147C">
      <w:pPr>
        <w:suppressAutoHyphens/>
        <w:ind w:firstLine="851"/>
        <w:jc w:val="both"/>
        <w:textAlignment w:val="center"/>
        <w:rPr>
          <w:szCs w:val="24"/>
        </w:rPr>
      </w:pPr>
      <w:bookmarkStart w:id="6" w:name="_Hlk157004380"/>
      <w:r w:rsidRPr="00F0147C">
        <w:rPr>
          <w:szCs w:val="24"/>
        </w:rPr>
        <w:t>4. Pakeičiu III skyriaus lentelės 12.1.1 papunktį ir jį išdėstau taip:</w:t>
      </w:r>
      <w:r w:rsidR="00200124">
        <w:rPr>
          <w:szCs w:val="24"/>
        </w:rPr>
        <w:t xml:space="preserve"> </w:t>
      </w:r>
    </w:p>
    <w:bookmarkEnd w:id="6"/>
    <w:p w14:paraId="226726F7" w14:textId="77777777" w:rsidR="00F0147C" w:rsidRPr="00F0147C" w:rsidRDefault="00F0147C" w:rsidP="00F0147C">
      <w:pPr>
        <w:suppressAutoHyphens/>
        <w:ind w:firstLine="851"/>
        <w:jc w:val="both"/>
        <w:textAlignment w:val="cente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213"/>
        <w:gridCol w:w="526"/>
        <w:gridCol w:w="764"/>
        <w:gridCol w:w="411"/>
        <w:gridCol w:w="582"/>
        <w:gridCol w:w="616"/>
        <w:gridCol w:w="812"/>
        <w:gridCol w:w="616"/>
        <w:gridCol w:w="1288"/>
        <w:gridCol w:w="586"/>
        <w:gridCol w:w="975"/>
        <w:gridCol w:w="955"/>
      </w:tblGrid>
      <w:tr w:rsidR="00F0147C" w:rsidRPr="00541704" w14:paraId="36145102" w14:textId="77777777" w:rsidTr="00A81184">
        <w:trPr>
          <w:trHeight w:val="1300"/>
        </w:trPr>
        <w:tc>
          <w:tcPr>
            <w:tcW w:w="630" w:type="pct"/>
            <w:vMerge w:val="restart"/>
            <w:tcBorders>
              <w:top w:val="single" w:sz="4" w:space="0" w:color="auto"/>
              <w:left w:val="single" w:sz="4" w:space="0" w:color="auto"/>
              <w:right w:val="single" w:sz="4" w:space="0" w:color="auto"/>
            </w:tcBorders>
          </w:tcPr>
          <w:p w14:paraId="6A4E9C0F" w14:textId="77777777" w:rsidR="00F0147C" w:rsidRPr="00541704" w:rsidRDefault="00F0147C" w:rsidP="00F0147C">
            <w:pPr>
              <w:ind w:left="37" w:right="-57"/>
              <w:rPr>
                <w:iCs/>
                <w:sz w:val="16"/>
                <w:szCs w:val="16"/>
              </w:rPr>
            </w:pPr>
            <w:r w:rsidRPr="00541704">
              <w:rPr>
                <w:iCs/>
                <w:sz w:val="16"/>
                <w:szCs w:val="16"/>
              </w:rPr>
              <w:t>„12.1.1. Projektas „Labai mažų, mažų ir vidutinių įmonių bei kitų verslininkystės galimybių paieškos procese dalyvaujančių subjektų inovacinių pajėgumų ugdymas Sostinės bei Vidurio ir vakarų Lietuvos regionuose (InoSkills)“</w:t>
            </w:r>
          </w:p>
          <w:p w14:paraId="64C5CC7B" w14:textId="77777777" w:rsidR="00F0147C" w:rsidRPr="00541704" w:rsidRDefault="00F0147C" w:rsidP="00F0147C">
            <w:pPr>
              <w:ind w:left="37" w:right="-57"/>
              <w:rPr>
                <w:i/>
                <w:iCs/>
                <w:sz w:val="16"/>
                <w:szCs w:val="16"/>
              </w:rPr>
            </w:pPr>
            <w:r w:rsidRPr="00541704">
              <w:rPr>
                <w:i/>
                <w:iCs/>
                <w:sz w:val="16"/>
                <w:szCs w:val="16"/>
              </w:rPr>
              <w:t>(4 pastaba)</w:t>
            </w:r>
          </w:p>
        </w:tc>
        <w:tc>
          <w:tcPr>
            <w:tcW w:w="294" w:type="pct"/>
            <w:vMerge w:val="restart"/>
            <w:tcBorders>
              <w:top w:val="single" w:sz="4" w:space="0" w:color="auto"/>
              <w:left w:val="single" w:sz="4" w:space="0" w:color="auto"/>
              <w:right w:val="single" w:sz="4" w:space="0" w:color="auto"/>
            </w:tcBorders>
          </w:tcPr>
          <w:p w14:paraId="13426D24" w14:textId="77777777" w:rsidR="00F0147C" w:rsidRPr="00541704" w:rsidRDefault="00F0147C" w:rsidP="00F0147C">
            <w:pPr>
              <w:ind w:left="-57" w:right="-57"/>
              <w:jc w:val="center"/>
              <w:rPr>
                <w:iCs/>
                <w:sz w:val="16"/>
                <w:szCs w:val="16"/>
              </w:rPr>
            </w:pPr>
            <w:r w:rsidRPr="00541704">
              <w:rPr>
                <w:iCs/>
                <w:sz w:val="16"/>
                <w:szCs w:val="16"/>
              </w:rPr>
              <w:t>I</w:t>
            </w:r>
          </w:p>
        </w:tc>
        <w:tc>
          <w:tcPr>
            <w:tcW w:w="397" w:type="pct"/>
            <w:vMerge w:val="restart"/>
            <w:tcBorders>
              <w:top w:val="single" w:sz="4" w:space="0" w:color="auto"/>
              <w:left w:val="single" w:sz="4" w:space="0" w:color="auto"/>
              <w:right w:val="single" w:sz="4" w:space="0" w:color="auto"/>
            </w:tcBorders>
          </w:tcPr>
          <w:p w14:paraId="7661CB7A" w14:textId="77777777" w:rsidR="00F0147C" w:rsidRPr="00541704" w:rsidRDefault="00F0147C" w:rsidP="00F0147C">
            <w:pPr>
              <w:ind w:left="-57" w:right="-57"/>
              <w:jc w:val="center"/>
              <w:rPr>
                <w:iCs/>
                <w:sz w:val="16"/>
                <w:szCs w:val="16"/>
              </w:rPr>
            </w:pPr>
            <w:r w:rsidRPr="00541704">
              <w:rPr>
                <w:iCs/>
                <w:sz w:val="16"/>
                <w:szCs w:val="16"/>
              </w:rPr>
              <w:t>VšĮ Inovacijų agentūra</w:t>
            </w:r>
          </w:p>
        </w:tc>
        <w:tc>
          <w:tcPr>
            <w:tcW w:w="232" w:type="pct"/>
            <w:vMerge w:val="restart"/>
            <w:tcBorders>
              <w:top w:val="single" w:sz="4" w:space="0" w:color="auto"/>
              <w:left w:val="single" w:sz="4" w:space="0" w:color="auto"/>
              <w:right w:val="single" w:sz="4" w:space="0" w:color="auto"/>
            </w:tcBorders>
          </w:tcPr>
          <w:p w14:paraId="20C7F983" w14:textId="77777777" w:rsidR="00F0147C" w:rsidRPr="00541704" w:rsidRDefault="00F0147C" w:rsidP="00F0147C">
            <w:pPr>
              <w:ind w:left="-57" w:right="-57"/>
              <w:jc w:val="center"/>
              <w:rPr>
                <w:iCs/>
                <w:sz w:val="16"/>
                <w:szCs w:val="16"/>
              </w:rPr>
            </w:pPr>
            <w:r w:rsidRPr="00541704">
              <w:rPr>
                <w:iCs/>
                <w:sz w:val="16"/>
                <w:szCs w:val="16"/>
              </w:rPr>
              <w:t>P</w:t>
            </w:r>
          </w:p>
        </w:tc>
        <w:tc>
          <w:tcPr>
            <w:tcW w:w="324" w:type="pct"/>
            <w:vMerge w:val="restart"/>
            <w:tcBorders>
              <w:top w:val="single" w:sz="4" w:space="0" w:color="auto"/>
              <w:left w:val="single" w:sz="4" w:space="0" w:color="auto"/>
              <w:right w:val="single" w:sz="4" w:space="0" w:color="auto"/>
            </w:tcBorders>
          </w:tcPr>
          <w:p w14:paraId="32BBE989" w14:textId="77777777" w:rsidR="00F0147C" w:rsidRPr="00541704" w:rsidRDefault="00F0147C" w:rsidP="00F0147C">
            <w:pPr>
              <w:ind w:left="-57" w:right="-57"/>
              <w:jc w:val="center"/>
              <w:rPr>
                <w:iCs/>
                <w:sz w:val="16"/>
                <w:szCs w:val="16"/>
              </w:rPr>
            </w:pPr>
            <w:r w:rsidRPr="00541704">
              <w:rPr>
                <w:iCs/>
                <w:sz w:val="16"/>
                <w:szCs w:val="16"/>
              </w:rPr>
              <w:t>Taip</w:t>
            </w:r>
          </w:p>
        </w:tc>
        <w:tc>
          <w:tcPr>
            <w:tcW w:w="342" w:type="pct"/>
            <w:vMerge w:val="restart"/>
            <w:tcBorders>
              <w:top w:val="single" w:sz="4" w:space="0" w:color="auto"/>
              <w:left w:val="single" w:sz="4" w:space="0" w:color="auto"/>
              <w:right w:val="single" w:sz="4" w:space="0" w:color="auto"/>
            </w:tcBorders>
          </w:tcPr>
          <w:p w14:paraId="6DFB0987" w14:textId="77777777" w:rsidR="00F0147C" w:rsidRPr="00541704" w:rsidRDefault="00F0147C" w:rsidP="00F0147C">
            <w:pPr>
              <w:ind w:left="-57" w:right="-57"/>
              <w:jc w:val="center"/>
              <w:rPr>
                <w:iCs/>
                <w:sz w:val="16"/>
                <w:szCs w:val="16"/>
              </w:rPr>
            </w:pPr>
            <w:r w:rsidRPr="00541704">
              <w:rPr>
                <w:iCs/>
                <w:sz w:val="16"/>
                <w:szCs w:val="16"/>
              </w:rPr>
              <w:t>D</w:t>
            </w:r>
          </w:p>
        </w:tc>
        <w:tc>
          <w:tcPr>
            <w:tcW w:w="440" w:type="pct"/>
            <w:vMerge w:val="restart"/>
            <w:tcBorders>
              <w:top w:val="single" w:sz="4" w:space="0" w:color="auto"/>
              <w:left w:val="single" w:sz="4" w:space="0" w:color="auto"/>
              <w:right w:val="single" w:sz="4" w:space="0" w:color="auto"/>
            </w:tcBorders>
          </w:tcPr>
          <w:p w14:paraId="52A97B4D" w14:textId="77777777" w:rsidR="00F0147C" w:rsidRPr="00541704" w:rsidRDefault="00F0147C" w:rsidP="00F0147C">
            <w:pPr>
              <w:ind w:left="-57" w:right="-57"/>
              <w:jc w:val="center"/>
              <w:rPr>
                <w:iCs/>
                <w:sz w:val="16"/>
                <w:szCs w:val="16"/>
              </w:rPr>
            </w:pPr>
            <w:r w:rsidRPr="00541704">
              <w:rPr>
                <w:iCs/>
                <w:sz w:val="16"/>
                <w:szCs w:val="16"/>
              </w:rPr>
              <w:t>7 500</w:t>
            </w:r>
          </w:p>
          <w:p w14:paraId="4AEC0B2B" w14:textId="77777777" w:rsidR="00F0147C" w:rsidRPr="00541704" w:rsidRDefault="00F0147C" w:rsidP="00F0147C">
            <w:pPr>
              <w:ind w:left="-57" w:right="-57"/>
              <w:jc w:val="center"/>
              <w:rPr>
                <w:iCs/>
                <w:sz w:val="16"/>
                <w:szCs w:val="16"/>
              </w:rPr>
            </w:pPr>
          </w:p>
          <w:p w14:paraId="5C75546D" w14:textId="77777777" w:rsidR="00F0147C" w:rsidRPr="00541704" w:rsidRDefault="00F0147C" w:rsidP="00F0147C">
            <w:pPr>
              <w:ind w:right="-57"/>
              <w:jc w:val="center"/>
              <w:rPr>
                <w:iCs/>
                <w:sz w:val="16"/>
                <w:szCs w:val="16"/>
              </w:rPr>
            </w:pPr>
          </w:p>
          <w:p w14:paraId="1C34B157" w14:textId="77777777" w:rsidR="00F0147C" w:rsidRPr="00541704" w:rsidRDefault="00F0147C" w:rsidP="00F0147C">
            <w:pPr>
              <w:ind w:right="-57"/>
              <w:jc w:val="center"/>
              <w:rPr>
                <w:iCs/>
                <w:sz w:val="16"/>
                <w:szCs w:val="16"/>
              </w:rPr>
            </w:pPr>
          </w:p>
          <w:p w14:paraId="2C8424FB" w14:textId="77777777" w:rsidR="00F0147C" w:rsidRPr="00541704" w:rsidRDefault="00F0147C" w:rsidP="00F0147C">
            <w:pPr>
              <w:ind w:left="-57" w:right="-57"/>
              <w:jc w:val="center"/>
              <w:rPr>
                <w:iCs/>
                <w:sz w:val="16"/>
                <w:szCs w:val="16"/>
              </w:rPr>
            </w:pPr>
          </w:p>
          <w:p w14:paraId="648B8ADF" w14:textId="77777777" w:rsidR="00F0147C" w:rsidRPr="00541704" w:rsidRDefault="00F0147C" w:rsidP="00F0147C">
            <w:pPr>
              <w:ind w:left="-57" w:right="-57"/>
              <w:jc w:val="center"/>
              <w:rPr>
                <w:b/>
                <w:bCs/>
                <w:iCs/>
                <w:sz w:val="16"/>
                <w:szCs w:val="16"/>
              </w:rPr>
            </w:pPr>
          </w:p>
          <w:p w14:paraId="585B771C" w14:textId="77777777" w:rsidR="00F0147C" w:rsidRPr="00541704" w:rsidRDefault="00F0147C" w:rsidP="00F0147C">
            <w:pPr>
              <w:ind w:left="-57" w:right="-57"/>
              <w:jc w:val="center"/>
              <w:rPr>
                <w:iCs/>
                <w:sz w:val="16"/>
                <w:szCs w:val="16"/>
              </w:rPr>
            </w:pPr>
            <w:r w:rsidRPr="00541704">
              <w:rPr>
                <w:iCs/>
                <w:sz w:val="16"/>
                <w:szCs w:val="16"/>
              </w:rPr>
              <w:t>3 750</w:t>
            </w:r>
          </w:p>
          <w:p w14:paraId="47F54ECE" w14:textId="77777777" w:rsidR="00F0147C" w:rsidRPr="00541704" w:rsidRDefault="00F0147C" w:rsidP="00F0147C">
            <w:pPr>
              <w:ind w:left="-57" w:right="-57"/>
              <w:jc w:val="center"/>
              <w:rPr>
                <w:iCs/>
                <w:sz w:val="16"/>
                <w:szCs w:val="16"/>
              </w:rPr>
            </w:pPr>
            <w:r w:rsidRPr="00541704">
              <w:rPr>
                <w:iCs/>
                <w:sz w:val="16"/>
                <w:szCs w:val="16"/>
              </w:rPr>
              <w:t>(Sostinės regionas)</w:t>
            </w:r>
          </w:p>
          <w:p w14:paraId="28DD0250" w14:textId="77777777" w:rsidR="00F0147C" w:rsidRPr="00541704" w:rsidRDefault="00F0147C" w:rsidP="00F0147C">
            <w:pPr>
              <w:ind w:right="-57"/>
              <w:jc w:val="center"/>
              <w:rPr>
                <w:iCs/>
                <w:strike/>
                <w:sz w:val="16"/>
                <w:szCs w:val="16"/>
              </w:rPr>
            </w:pPr>
          </w:p>
          <w:p w14:paraId="41AE89DC" w14:textId="77777777" w:rsidR="00F0147C" w:rsidRPr="00541704" w:rsidRDefault="00F0147C" w:rsidP="00F0147C">
            <w:pPr>
              <w:ind w:right="-57"/>
              <w:rPr>
                <w:iCs/>
                <w:strike/>
                <w:sz w:val="16"/>
                <w:szCs w:val="16"/>
              </w:rPr>
            </w:pPr>
          </w:p>
          <w:p w14:paraId="5FEB8BBF" w14:textId="77777777" w:rsidR="00F0147C" w:rsidRPr="00541704" w:rsidRDefault="00F0147C" w:rsidP="00F0147C">
            <w:pPr>
              <w:ind w:right="-57"/>
              <w:jc w:val="center"/>
              <w:rPr>
                <w:iCs/>
                <w:sz w:val="16"/>
                <w:szCs w:val="16"/>
              </w:rPr>
            </w:pPr>
            <w:r w:rsidRPr="00541704">
              <w:rPr>
                <w:iCs/>
                <w:sz w:val="16"/>
                <w:szCs w:val="16"/>
              </w:rPr>
              <w:t xml:space="preserve">0 </w:t>
            </w:r>
          </w:p>
          <w:p w14:paraId="6A5CFB85" w14:textId="77777777" w:rsidR="00F0147C" w:rsidRPr="00541704" w:rsidRDefault="00F0147C" w:rsidP="00F0147C">
            <w:pPr>
              <w:ind w:right="-57"/>
              <w:jc w:val="center"/>
              <w:rPr>
                <w:iCs/>
                <w:sz w:val="16"/>
                <w:szCs w:val="16"/>
              </w:rPr>
            </w:pPr>
            <w:r w:rsidRPr="00541704">
              <w:rPr>
                <w:iCs/>
                <w:sz w:val="16"/>
                <w:szCs w:val="16"/>
              </w:rPr>
              <w:t>(Vidurio ir vakarų Lietuvos regionas)</w:t>
            </w:r>
          </w:p>
          <w:p w14:paraId="0C2A150E" w14:textId="77777777" w:rsidR="00F0147C" w:rsidRPr="00541704" w:rsidRDefault="00F0147C" w:rsidP="00F0147C">
            <w:pPr>
              <w:ind w:left="-57" w:right="-57"/>
              <w:jc w:val="center"/>
              <w:rPr>
                <w:i/>
                <w:iCs/>
                <w:sz w:val="16"/>
                <w:szCs w:val="16"/>
              </w:rPr>
            </w:pPr>
            <w:r w:rsidRPr="00541704">
              <w:rPr>
                <w:i/>
                <w:iCs/>
                <w:sz w:val="16"/>
                <w:szCs w:val="16"/>
              </w:rPr>
              <w:t xml:space="preserve">(8 </w:t>
            </w:r>
            <w:r w:rsidRPr="00541704">
              <w:rPr>
                <w:i/>
                <w:iCs/>
                <w:strike/>
                <w:sz w:val="16"/>
                <w:szCs w:val="16"/>
              </w:rPr>
              <w:t xml:space="preserve"> </w:t>
            </w:r>
            <w:r w:rsidRPr="00541704">
              <w:rPr>
                <w:i/>
                <w:iCs/>
                <w:sz w:val="16"/>
                <w:szCs w:val="16"/>
              </w:rPr>
              <w:t>pastaba)</w:t>
            </w:r>
          </w:p>
          <w:p w14:paraId="4576779A" w14:textId="77777777" w:rsidR="00F0147C" w:rsidRPr="00541704" w:rsidRDefault="00F0147C" w:rsidP="00F0147C">
            <w:pPr>
              <w:ind w:left="-57" w:right="-57"/>
              <w:jc w:val="center"/>
              <w:rPr>
                <w:iCs/>
                <w:sz w:val="16"/>
                <w:szCs w:val="16"/>
              </w:rPr>
            </w:pPr>
          </w:p>
        </w:tc>
        <w:tc>
          <w:tcPr>
            <w:tcW w:w="341" w:type="pct"/>
            <w:vMerge w:val="restart"/>
            <w:tcBorders>
              <w:top w:val="single" w:sz="4" w:space="0" w:color="auto"/>
              <w:left w:val="single" w:sz="4" w:space="0" w:color="auto"/>
              <w:right w:val="single" w:sz="4" w:space="0" w:color="auto"/>
            </w:tcBorders>
          </w:tcPr>
          <w:p w14:paraId="6CD72DA7" w14:textId="77777777" w:rsidR="00F0147C" w:rsidRPr="00541704" w:rsidRDefault="00F0147C" w:rsidP="00F0147C">
            <w:pPr>
              <w:ind w:right="-57"/>
              <w:jc w:val="center"/>
              <w:rPr>
                <w:iCs/>
                <w:sz w:val="16"/>
                <w:szCs w:val="16"/>
              </w:rPr>
            </w:pPr>
            <w:r w:rsidRPr="00541704">
              <w:rPr>
                <w:iCs/>
                <w:sz w:val="16"/>
                <w:szCs w:val="16"/>
              </w:rPr>
              <w:t>2021–2027 m. IP</w:t>
            </w:r>
          </w:p>
          <w:p w14:paraId="15FF504A" w14:textId="77777777" w:rsidR="00F0147C" w:rsidRPr="00541704" w:rsidRDefault="00F0147C" w:rsidP="00F0147C">
            <w:pPr>
              <w:ind w:right="-57"/>
              <w:jc w:val="center"/>
              <w:rPr>
                <w:iCs/>
                <w:sz w:val="16"/>
                <w:szCs w:val="16"/>
              </w:rPr>
            </w:pPr>
          </w:p>
          <w:p w14:paraId="7EB7DAA8" w14:textId="77777777" w:rsidR="00F0147C" w:rsidRPr="00541704" w:rsidRDefault="00F0147C" w:rsidP="00F0147C">
            <w:pPr>
              <w:ind w:right="-57"/>
              <w:jc w:val="center"/>
              <w:rPr>
                <w:iCs/>
                <w:sz w:val="16"/>
                <w:szCs w:val="16"/>
              </w:rPr>
            </w:pPr>
          </w:p>
          <w:p w14:paraId="6E4C4C93" w14:textId="77777777" w:rsidR="00F0147C" w:rsidRPr="00541704" w:rsidRDefault="00F0147C" w:rsidP="00F0147C">
            <w:pPr>
              <w:ind w:right="-57"/>
              <w:rPr>
                <w:b/>
                <w:bCs/>
                <w:iCs/>
                <w:sz w:val="16"/>
                <w:szCs w:val="16"/>
              </w:rPr>
            </w:pPr>
          </w:p>
          <w:p w14:paraId="002292D3" w14:textId="77777777" w:rsidR="00F0147C" w:rsidRPr="00541704" w:rsidRDefault="00F0147C" w:rsidP="00F0147C">
            <w:pPr>
              <w:ind w:right="-57"/>
              <w:jc w:val="center"/>
              <w:rPr>
                <w:iCs/>
                <w:sz w:val="16"/>
                <w:szCs w:val="16"/>
              </w:rPr>
            </w:pPr>
            <w:r w:rsidRPr="00541704">
              <w:rPr>
                <w:iCs/>
                <w:sz w:val="16"/>
                <w:szCs w:val="16"/>
              </w:rPr>
              <w:t>BF</w:t>
            </w:r>
          </w:p>
          <w:p w14:paraId="49676006" w14:textId="77777777" w:rsidR="00F0147C" w:rsidRPr="00541704" w:rsidRDefault="00F0147C" w:rsidP="00F0147C">
            <w:pPr>
              <w:ind w:right="-57"/>
              <w:rPr>
                <w:b/>
                <w:bCs/>
                <w:iCs/>
                <w:sz w:val="16"/>
                <w:szCs w:val="16"/>
              </w:rPr>
            </w:pPr>
          </w:p>
          <w:p w14:paraId="1DDBA8F0" w14:textId="77777777" w:rsidR="00F0147C" w:rsidRPr="00541704" w:rsidRDefault="00F0147C" w:rsidP="00F0147C">
            <w:pPr>
              <w:ind w:right="-57"/>
              <w:jc w:val="center"/>
              <w:rPr>
                <w:iCs/>
                <w:sz w:val="16"/>
                <w:szCs w:val="16"/>
              </w:rPr>
            </w:pPr>
          </w:p>
          <w:p w14:paraId="0EECD07D" w14:textId="77777777" w:rsidR="00F0147C" w:rsidRPr="00541704" w:rsidRDefault="00F0147C" w:rsidP="00F0147C">
            <w:pPr>
              <w:ind w:right="-57"/>
              <w:jc w:val="center"/>
              <w:rPr>
                <w:iCs/>
                <w:sz w:val="16"/>
                <w:szCs w:val="16"/>
              </w:rPr>
            </w:pPr>
          </w:p>
          <w:p w14:paraId="2E0701F6" w14:textId="77777777" w:rsidR="00F0147C" w:rsidRPr="00541704" w:rsidRDefault="00F0147C" w:rsidP="00F0147C">
            <w:pPr>
              <w:ind w:right="-57"/>
              <w:jc w:val="center"/>
              <w:rPr>
                <w:iCs/>
                <w:sz w:val="16"/>
                <w:szCs w:val="16"/>
              </w:rPr>
            </w:pPr>
          </w:p>
          <w:p w14:paraId="5DE2F6D5" w14:textId="77777777" w:rsidR="00F0147C" w:rsidRPr="00541704" w:rsidRDefault="00F0147C" w:rsidP="00F0147C">
            <w:pPr>
              <w:ind w:right="-57"/>
              <w:jc w:val="center"/>
              <w:rPr>
                <w:iCs/>
                <w:sz w:val="16"/>
                <w:szCs w:val="16"/>
              </w:rPr>
            </w:pPr>
            <w:r w:rsidRPr="00541704">
              <w:rPr>
                <w:iCs/>
                <w:sz w:val="16"/>
                <w:szCs w:val="16"/>
              </w:rPr>
              <w:t xml:space="preserve">BF </w:t>
            </w:r>
          </w:p>
        </w:tc>
        <w:tc>
          <w:tcPr>
            <w:tcW w:w="669" w:type="pct"/>
            <w:tcBorders>
              <w:top w:val="single" w:sz="4" w:space="0" w:color="auto"/>
              <w:left w:val="single" w:sz="4" w:space="0" w:color="auto"/>
              <w:bottom w:val="single" w:sz="4" w:space="0" w:color="auto"/>
              <w:right w:val="single" w:sz="4" w:space="0" w:color="auto"/>
            </w:tcBorders>
            <w:vAlign w:val="center"/>
          </w:tcPr>
          <w:p w14:paraId="6724399F" w14:textId="77777777" w:rsidR="00F0147C" w:rsidRPr="00541704" w:rsidRDefault="00F0147C" w:rsidP="00F0147C">
            <w:pPr>
              <w:ind w:left="-57" w:right="-57"/>
              <w:jc w:val="center"/>
              <w:rPr>
                <w:iCs/>
                <w:sz w:val="16"/>
                <w:szCs w:val="16"/>
              </w:rPr>
            </w:pPr>
            <w:r w:rsidRPr="00541704">
              <w:rPr>
                <w:iCs/>
                <w:sz w:val="16"/>
                <w:szCs w:val="16"/>
              </w:rPr>
              <w:t>P – Suinteresuotosios institucijos, dalyvaujančios verslininkystės galimybių paieškos procese</w:t>
            </w:r>
          </w:p>
        </w:tc>
        <w:tc>
          <w:tcPr>
            <w:tcW w:w="304" w:type="pct"/>
            <w:tcBorders>
              <w:top w:val="single" w:sz="4" w:space="0" w:color="auto"/>
              <w:left w:val="single" w:sz="4" w:space="0" w:color="auto"/>
              <w:bottom w:val="single" w:sz="4" w:space="0" w:color="auto"/>
              <w:right w:val="single" w:sz="4" w:space="0" w:color="auto"/>
            </w:tcBorders>
            <w:vAlign w:val="center"/>
          </w:tcPr>
          <w:p w14:paraId="73C36658" w14:textId="77777777" w:rsidR="00F0147C" w:rsidRPr="00541704" w:rsidRDefault="00F0147C" w:rsidP="00F0147C">
            <w:pPr>
              <w:ind w:left="-57" w:right="-57"/>
              <w:jc w:val="center"/>
              <w:rPr>
                <w:iCs/>
                <w:sz w:val="16"/>
                <w:szCs w:val="16"/>
              </w:rPr>
            </w:pPr>
            <w:r w:rsidRPr="00541704">
              <w:rPr>
                <w:iCs/>
                <w:sz w:val="16"/>
                <w:szCs w:val="16"/>
              </w:rPr>
              <w:t>91</w:t>
            </w:r>
          </w:p>
          <w:p w14:paraId="2A3A3927" w14:textId="77777777" w:rsidR="00F0147C" w:rsidRPr="00541704" w:rsidRDefault="00F0147C" w:rsidP="00F0147C">
            <w:pPr>
              <w:ind w:left="-57" w:right="-57"/>
              <w:jc w:val="center"/>
              <w:rPr>
                <w:iCs/>
                <w:sz w:val="16"/>
                <w:szCs w:val="16"/>
              </w:rPr>
            </w:pPr>
            <w:r w:rsidRPr="00541704">
              <w:rPr>
                <w:iCs/>
                <w:sz w:val="16"/>
                <w:szCs w:val="16"/>
              </w:rPr>
              <w:t>(2029)</w:t>
            </w:r>
          </w:p>
          <w:p w14:paraId="16AF5853" w14:textId="77777777" w:rsidR="00F0147C" w:rsidRPr="00541704" w:rsidRDefault="00F0147C" w:rsidP="00F0147C">
            <w:pPr>
              <w:ind w:left="-57" w:right="-57"/>
              <w:jc w:val="center"/>
              <w:rPr>
                <w:iCs/>
                <w:sz w:val="16"/>
                <w:szCs w:val="16"/>
              </w:rPr>
            </w:pPr>
          </w:p>
          <w:p w14:paraId="5FDC22BF" w14:textId="77777777" w:rsidR="00F0147C" w:rsidRPr="00541704" w:rsidRDefault="00F0147C" w:rsidP="00F0147C">
            <w:pPr>
              <w:ind w:left="-57" w:right="-57"/>
              <w:jc w:val="center"/>
              <w:rPr>
                <w:iCs/>
                <w:sz w:val="16"/>
                <w:szCs w:val="16"/>
              </w:rPr>
            </w:pPr>
          </w:p>
        </w:tc>
        <w:tc>
          <w:tcPr>
            <w:tcW w:w="541" w:type="pct"/>
            <w:vMerge w:val="restart"/>
            <w:tcBorders>
              <w:top w:val="single" w:sz="4" w:space="0" w:color="auto"/>
              <w:left w:val="single" w:sz="4" w:space="0" w:color="auto"/>
              <w:right w:val="single" w:sz="4" w:space="0" w:color="auto"/>
            </w:tcBorders>
            <w:shd w:val="clear" w:color="auto" w:fill="FFFFFF" w:themeFill="background1"/>
          </w:tcPr>
          <w:p w14:paraId="1B2DD4E0" w14:textId="77777777" w:rsidR="00F0147C" w:rsidRPr="00541704" w:rsidRDefault="00F0147C" w:rsidP="00F0147C">
            <w:pPr>
              <w:ind w:left="-57" w:right="-57"/>
              <w:jc w:val="center"/>
              <w:rPr>
                <w:iCs/>
                <w:sz w:val="16"/>
                <w:szCs w:val="16"/>
              </w:rPr>
            </w:pPr>
            <w:r w:rsidRPr="00541704">
              <w:rPr>
                <w:iCs/>
                <w:sz w:val="16"/>
                <w:szCs w:val="16"/>
              </w:rPr>
              <w:t>VšĮ Inovacijų agentūra</w:t>
            </w:r>
          </w:p>
        </w:tc>
        <w:tc>
          <w:tcPr>
            <w:tcW w:w="487" w:type="pct"/>
            <w:vMerge w:val="restart"/>
            <w:tcBorders>
              <w:top w:val="single" w:sz="4" w:space="0" w:color="auto"/>
              <w:left w:val="single" w:sz="4" w:space="0" w:color="auto"/>
              <w:right w:val="single" w:sz="4" w:space="0" w:color="auto"/>
            </w:tcBorders>
            <w:shd w:val="clear" w:color="auto" w:fill="FFFFFF" w:themeFill="background1"/>
          </w:tcPr>
          <w:p w14:paraId="484C66E6" w14:textId="5AF813C3" w:rsidR="00F0147C" w:rsidRPr="00541704" w:rsidRDefault="00F0147C" w:rsidP="00F0147C">
            <w:pPr>
              <w:ind w:left="-57" w:right="-57"/>
              <w:jc w:val="center"/>
              <w:rPr>
                <w:iCs/>
                <w:sz w:val="16"/>
                <w:szCs w:val="16"/>
              </w:rPr>
            </w:pPr>
            <w:r w:rsidRPr="00541704">
              <w:rPr>
                <w:iCs/>
                <w:sz w:val="16"/>
                <w:szCs w:val="16"/>
              </w:rPr>
              <w:t>Švietimo, mokslo ir sporto ministerija“</w:t>
            </w:r>
            <w:r w:rsidR="007769FD">
              <w:rPr>
                <w:iCs/>
                <w:sz w:val="16"/>
                <w:szCs w:val="16"/>
              </w:rPr>
              <w:t>.</w:t>
            </w:r>
          </w:p>
        </w:tc>
      </w:tr>
      <w:tr w:rsidR="00F0147C" w:rsidRPr="00541704" w14:paraId="0D73D48F" w14:textId="77777777" w:rsidTr="00A81184">
        <w:tc>
          <w:tcPr>
            <w:tcW w:w="630" w:type="pct"/>
            <w:vMerge/>
            <w:tcBorders>
              <w:left w:val="single" w:sz="4" w:space="0" w:color="auto"/>
              <w:right w:val="single" w:sz="4" w:space="0" w:color="auto"/>
            </w:tcBorders>
            <w:vAlign w:val="center"/>
          </w:tcPr>
          <w:p w14:paraId="44749032" w14:textId="77777777" w:rsidR="00F0147C" w:rsidRPr="00541704" w:rsidRDefault="00F0147C" w:rsidP="00F0147C">
            <w:pPr>
              <w:ind w:left="37" w:right="-57"/>
              <w:jc w:val="center"/>
              <w:rPr>
                <w:iCs/>
                <w:sz w:val="16"/>
                <w:szCs w:val="16"/>
              </w:rPr>
            </w:pPr>
          </w:p>
        </w:tc>
        <w:tc>
          <w:tcPr>
            <w:tcW w:w="294" w:type="pct"/>
            <w:vMerge/>
            <w:tcBorders>
              <w:left w:val="single" w:sz="4" w:space="0" w:color="auto"/>
              <w:right w:val="single" w:sz="4" w:space="0" w:color="auto"/>
            </w:tcBorders>
            <w:vAlign w:val="center"/>
          </w:tcPr>
          <w:p w14:paraId="46CC992B" w14:textId="77777777" w:rsidR="00F0147C" w:rsidRPr="00541704" w:rsidRDefault="00F0147C" w:rsidP="00F0147C">
            <w:pPr>
              <w:ind w:left="-57" w:right="-57"/>
              <w:jc w:val="center"/>
              <w:rPr>
                <w:iCs/>
                <w:sz w:val="16"/>
                <w:szCs w:val="16"/>
              </w:rPr>
            </w:pPr>
          </w:p>
        </w:tc>
        <w:tc>
          <w:tcPr>
            <w:tcW w:w="397" w:type="pct"/>
            <w:vMerge/>
            <w:tcBorders>
              <w:left w:val="single" w:sz="4" w:space="0" w:color="auto"/>
              <w:right w:val="single" w:sz="4" w:space="0" w:color="auto"/>
            </w:tcBorders>
            <w:vAlign w:val="center"/>
          </w:tcPr>
          <w:p w14:paraId="321CD9A5" w14:textId="77777777" w:rsidR="00F0147C" w:rsidRPr="00541704" w:rsidRDefault="00F0147C" w:rsidP="00F0147C">
            <w:pPr>
              <w:ind w:left="-57" w:right="-57"/>
              <w:jc w:val="center"/>
              <w:rPr>
                <w:iCs/>
                <w:sz w:val="16"/>
                <w:szCs w:val="16"/>
              </w:rPr>
            </w:pPr>
          </w:p>
        </w:tc>
        <w:tc>
          <w:tcPr>
            <w:tcW w:w="232" w:type="pct"/>
            <w:vMerge/>
            <w:tcBorders>
              <w:left w:val="single" w:sz="4" w:space="0" w:color="auto"/>
              <w:right w:val="single" w:sz="4" w:space="0" w:color="auto"/>
            </w:tcBorders>
            <w:vAlign w:val="center"/>
          </w:tcPr>
          <w:p w14:paraId="17D64C4F" w14:textId="77777777" w:rsidR="00F0147C" w:rsidRPr="00541704" w:rsidRDefault="00F0147C" w:rsidP="00F0147C">
            <w:pPr>
              <w:ind w:left="-57" w:right="-57"/>
              <w:jc w:val="center"/>
              <w:rPr>
                <w:b/>
                <w:bCs/>
                <w:iCs/>
                <w:strike/>
                <w:sz w:val="16"/>
                <w:szCs w:val="16"/>
              </w:rPr>
            </w:pPr>
          </w:p>
        </w:tc>
        <w:tc>
          <w:tcPr>
            <w:tcW w:w="324" w:type="pct"/>
            <w:vMerge/>
            <w:tcBorders>
              <w:left w:val="single" w:sz="4" w:space="0" w:color="auto"/>
              <w:right w:val="single" w:sz="4" w:space="0" w:color="auto"/>
            </w:tcBorders>
            <w:vAlign w:val="center"/>
          </w:tcPr>
          <w:p w14:paraId="133A437A" w14:textId="77777777" w:rsidR="00F0147C" w:rsidRPr="00541704" w:rsidRDefault="00F0147C" w:rsidP="00F0147C">
            <w:pPr>
              <w:ind w:left="-57" w:right="-57"/>
              <w:jc w:val="center"/>
              <w:rPr>
                <w:iCs/>
                <w:sz w:val="16"/>
                <w:szCs w:val="16"/>
              </w:rPr>
            </w:pPr>
          </w:p>
        </w:tc>
        <w:tc>
          <w:tcPr>
            <w:tcW w:w="342" w:type="pct"/>
            <w:vMerge/>
            <w:tcBorders>
              <w:left w:val="single" w:sz="4" w:space="0" w:color="auto"/>
              <w:right w:val="single" w:sz="4" w:space="0" w:color="auto"/>
            </w:tcBorders>
            <w:vAlign w:val="center"/>
          </w:tcPr>
          <w:p w14:paraId="3D3B4B74" w14:textId="77777777" w:rsidR="00F0147C" w:rsidRPr="00541704" w:rsidRDefault="00F0147C" w:rsidP="00F0147C">
            <w:pPr>
              <w:ind w:left="-57" w:right="-57"/>
              <w:jc w:val="center"/>
              <w:rPr>
                <w:iCs/>
                <w:sz w:val="16"/>
                <w:szCs w:val="16"/>
              </w:rPr>
            </w:pPr>
          </w:p>
        </w:tc>
        <w:tc>
          <w:tcPr>
            <w:tcW w:w="440" w:type="pct"/>
            <w:vMerge/>
            <w:tcBorders>
              <w:left w:val="single" w:sz="4" w:space="0" w:color="auto"/>
              <w:right w:val="single" w:sz="4" w:space="0" w:color="auto"/>
            </w:tcBorders>
            <w:vAlign w:val="center"/>
          </w:tcPr>
          <w:p w14:paraId="26CA7A75" w14:textId="77777777" w:rsidR="00F0147C" w:rsidRPr="00541704" w:rsidRDefault="00F0147C" w:rsidP="00F0147C">
            <w:pPr>
              <w:ind w:left="-57" w:right="-57"/>
              <w:jc w:val="center"/>
              <w:rPr>
                <w:iCs/>
                <w:sz w:val="16"/>
                <w:szCs w:val="16"/>
              </w:rPr>
            </w:pPr>
          </w:p>
        </w:tc>
        <w:tc>
          <w:tcPr>
            <w:tcW w:w="341" w:type="pct"/>
            <w:vMerge/>
            <w:tcBorders>
              <w:left w:val="single" w:sz="4" w:space="0" w:color="auto"/>
              <w:right w:val="single" w:sz="4" w:space="0" w:color="auto"/>
            </w:tcBorders>
            <w:vAlign w:val="center"/>
          </w:tcPr>
          <w:p w14:paraId="40C8A1C3" w14:textId="77777777" w:rsidR="00F0147C" w:rsidRPr="00541704" w:rsidRDefault="00F0147C" w:rsidP="00F0147C">
            <w:pPr>
              <w:ind w:right="-57"/>
              <w:jc w:val="center"/>
              <w:rPr>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6BF285B6" w14:textId="77777777" w:rsidR="00F0147C" w:rsidRPr="00541704" w:rsidRDefault="00F0147C" w:rsidP="00F0147C">
            <w:pPr>
              <w:ind w:left="-57" w:right="-57"/>
              <w:jc w:val="center"/>
              <w:rPr>
                <w:iCs/>
                <w:sz w:val="16"/>
                <w:szCs w:val="16"/>
              </w:rPr>
            </w:pPr>
            <w:r w:rsidRPr="00541704">
              <w:rPr>
                <w:iCs/>
                <w:sz w:val="16"/>
                <w:szCs w:val="16"/>
              </w:rPr>
              <w:t>P – MVĮ, investuojančios į pažangiajai specializacijai, pramonės pertvarkai ir verslumui reikalingų įgūdžių ugdymą</w:t>
            </w:r>
          </w:p>
        </w:tc>
        <w:tc>
          <w:tcPr>
            <w:tcW w:w="304" w:type="pct"/>
            <w:tcBorders>
              <w:top w:val="single" w:sz="4" w:space="0" w:color="auto"/>
              <w:left w:val="single" w:sz="4" w:space="0" w:color="auto"/>
              <w:bottom w:val="single" w:sz="4" w:space="0" w:color="auto"/>
              <w:right w:val="single" w:sz="4" w:space="0" w:color="auto"/>
            </w:tcBorders>
            <w:vAlign w:val="center"/>
          </w:tcPr>
          <w:p w14:paraId="52008915" w14:textId="77777777" w:rsidR="00F0147C" w:rsidRPr="00541704" w:rsidRDefault="00F0147C" w:rsidP="00F0147C">
            <w:pPr>
              <w:ind w:left="-57" w:right="-57"/>
              <w:jc w:val="center"/>
              <w:rPr>
                <w:iCs/>
                <w:sz w:val="16"/>
                <w:szCs w:val="16"/>
              </w:rPr>
            </w:pPr>
            <w:r w:rsidRPr="00541704">
              <w:rPr>
                <w:iCs/>
                <w:sz w:val="16"/>
                <w:szCs w:val="16"/>
              </w:rPr>
              <w:t>1 565</w:t>
            </w:r>
          </w:p>
          <w:p w14:paraId="7997CF1B" w14:textId="77777777" w:rsidR="00F0147C" w:rsidRPr="00541704" w:rsidRDefault="00F0147C" w:rsidP="00F0147C">
            <w:pPr>
              <w:ind w:left="-57" w:right="-57"/>
              <w:jc w:val="center"/>
              <w:rPr>
                <w:iCs/>
                <w:sz w:val="16"/>
                <w:szCs w:val="16"/>
              </w:rPr>
            </w:pPr>
            <w:r w:rsidRPr="00541704">
              <w:rPr>
                <w:iCs/>
                <w:sz w:val="16"/>
                <w:szCs w:val="16"/>
              </w:rPr>
              <w:t>(2029)</w:t>
            </w:r>
          </w:p>
          <w:p w14:paraId="4FF12EE7" w14:textId="77777777" w:rsidR="00F0147C" w:rsidRPr="00541704" w:rsidRDefault="00F0147C" w:rsidP="00F0147C">
            <w:pPr>
              <w:ind w:left="-57" w:right="-57"/>
              <w:jc w:val="center"/>
              <w:rPr>
                <w:iCs/>
                <w:sz w:val="16"/>
                <w:szCs w:val="16"/>
              </w:rPr>
            </w:pPr>
          </w:p>
          <w:p w14:paraId="72A12390" w14:textId="77777777" w:rsidR="00F0147C" w:rsidRPr="00541704" w:rsidRDefault="00F0147C" w:rsidP="00F0147C">
            <w:pPr>
              <w:ind w:left="-57" w:right="-57"/>
              <w:jc w:val="center"/>
              <w:rPr>
                <w:iCs/>
                <w:sz w:val="16"/>
                <w:szCs w:val="16"/>
              </w:rPr>
            </w:pPr>
          </w:p>
        </w:tc>
        <w:tc>
          <w:tcPr>
            <w:tcW w:w="541" w:type="pct"/>
            <w:vMerge/>
            <w:tcBorders>
              <w:left w:val="single" w:sz="4" w:space="0" w:color="auto"/>
              <w:right w:val="single" w:sz="4" w:space="0" w:color="auto"/>
            </w:tcBorders>
            <w:shd w:val="clear" w:color="auto" w:fill="FFFFFF" w:themeFill="background1"/>
            <w:vAlign w:val="center"/>
          </w:tcPr>
          <w:p w14:paraId="2ADE4EBD" w14:textId="77777777" w:rsidR="00F0147C" w:rsidRPr="00541704" w:rsidRDefault="00F0147C" w:rsidP="00F0147C">
            <w:pPr>
              <w:ind w:left="-57" w:right="-57"/>
              <w:jc w:val="center"/>
              <w:rPr>
                <w:iCs/>
                <w:sz w:val="16"/>
                <w:szCs w:val="16"/>
              </w:rPr>
            </w:pPr>
          </w:p>
        </w:tc>
        <w:tc>
          <w:tcPr>
            <w:tcW w:w="487" w:type="pct"/>
            <w:vMerge/>
            <w:tcBorders>
              <w:left w:val="single" w:sz="4" w:space="0" w:color="auto"/>
              <w:right w:val="single" w:sz="4" w:space="0" w:color="auto"/>
            </w:tcBorders>
            <w:shd w:val="clear" w:color="auto" w:fill="FFFFFF" w:themeFill="background1"/>
            <w:vAlign w:val="center"/>
          </w:tcPr>
          <w:p w14:paraId="2D7F7337" w14:textId="77777777" w:rsidR="00F0147C" w:rsidRPr="00541704" w:rsidRDefault="00F0147C" w:rsidP="00F0147C">
            <w:pPr>
              <w:ind w:left="-57" w:right="-57"/>
              <w:jc w:val="center"/>
              <w:rPr>
                <w:iCs/>
                <w:sz w:val="16"/>
                <w:szCs w:val="16"/>
              </w:rPr>
            </w:pPr>
          </w:p>
        </w:tc>
      </w:tr>
      <w:tr w:rsidR="00F0147C" w:rsidRPr="00541704" w14:paraId="754440E6" w14:textId="77777777" w:rsidTr="00A81184">
        <w:tc>
          <w:tcPr>
            <w:tcW w:w="630" w:type="pct"/>
            <w:vMerge/>
            <w:tcBorders>
              <w:left w:val="single" w:sz="4" w:space="0" w:color="auto"/>
              <w:right w:val="single" w:sz="4" w:space="0" w:color="auto"/>
            </w:tcBorders>
            <w:vAlign w:val="center"/>
          </w:tcPr>
          <w:p w14:paraId="2FAE21AE" w14:textId="77777777" w:rsidR="00F0147C" w:rsidRPr="00541704" w:rsidRDefault="00F0147C" w:rsidP="00F0147C">
            <w:pPr>
              <w:ind w:left="37" w:right="-57"/>
              <w:jc w:val="center"/>
              <w:rPr>
                <w:iCs/>
                <w:sz w:val="16"/>
                <w:szCs w:val="16"/>
              </w:rPr>
            </w:pPr>
          </w:p>
        </w:tc>
        <w:tc>
          <w:tcPr>
            <w:tcW w:w="294" w:type="pct"/>
            <w:vMerge/>
            <w:tcBorders>
              <w:left w:val="single" w:sz="4" w:space="0" w:color="auto"/>
              <w:right w:val="single" w:sz="4" w:space="0" w:color="auto"/>
            </w:tcBorders>
            <w:vAlign w:val="center"/>
          </w:tcPr>
          <w:p w14:paraId="464EDEBC" w14:textId="77777777" w:rsidR="00F0147C" w:rsidRPr="00541704" w:rsidRDefault="00F0147C" w:rsidP="00F0147C">
            <w:pPr>
              <w:ind w:left="-57" w:right="-57"/>
              <w:jc w:val="center"/>
              <w:rPr>
                <w:iCs/>
                <w:sz w:val="16"/>
                <w:szCs w:val="16"/>
              </w:rPr>
            </w:pPr>
          </w:p>
        </w:tc>
        <w:tc>
          <w:tcPr>
            <w:tcW w:w="397" w:type="pct"/>
            <w:vMerge/>
            <w:tcBorders>
              <w:left w:val="single" w:sz="4" w:space="0" w:color="auto"/>
              <w:right w:val="single" w:sz="4" w:space="0" w:color="auto"/>
            </w:tcBorders>
            <w:vAlign w:val="center"/>
          </w:tcPr>
          <w:p w14:paraId="5AC3B9EC" w14:textId="77777777" w:rsidR="00F0147C" w:rsidRPr="00541704" w:rsidRDefault="00F0147C" w:rsidP="00F0147C">
            <w:pPr>
              <w:ind w:left="-57" w:right="-57"/>
              <w:jc w:val="center"/>
              <w:rPr>
                <w:iCs/>
                <w:sz w:val="16"/>
                <w:szCs w:val="16"/>
              </w:rPr>
            </w:pPr>
          </w:p>
        </w:tc>
        <w:tc>
          <w:tcPr>
            <w:tcW w:w="232" w:type="pct"/>
            <w:vMerge/>
            <w:tcBorders>
              <w:left w:val="single" w:sz="4" w:space="0" w:color="auto"/>
              <w:right w:val="single" w:sz="4" w:space="0" w:color="auto"/>
            </w:tcBorders>
            <w:vAlign w:val="center"/>
          </w:tcPr>
          <w:p w14:paraId="21C07498" w14:textId="77777777" w:rsidR="00F0147C" w:rsidRPr="00541704" w:rsidRDefault="00F0147C" w:rsidP="00F0147C">
            <w:pPr>
              <w:ind w:left="-57" w:right="-57"/>
              <w:jc w:val="center"/>
              <w:rPr>
                <w:b/>
                <w:bCs/>
                <w:iCs/>
                <w:strike/>
                <w:sz w:val="16"/>
                <w:szCs w:val="16"/>
              </w:rPr>
            </w:pPr>
          </w:p>
        </w:tc>
        <w:tc>
          <w:tcPr>
            <w:tcW w:w="324" w:type="pct"/>
            <w:vMerge/>
            <w:tcBorders>
              <w:left w:val="single" w:sz="4" w:space="0" w:color="auto"/>
              <w:right w:val="single" w:sz="4" w:space="0" w:color="auto"/>
            </w:tcBorders>
            <w:vAlign w:val="center"/>
          </w:tcPr>
          <w:p w14:paraId="6F45A73C" w14:textId="77777777" w:rsidR="00F0147C" w:rsidRPr="00541704" w:rsidRDefault="00F0147C" w:rsidP="00F0147C">
            <w:pPr>
              <w:ind w:left="-57" w:right="-57"/>
              <w:jc w:val="center"/>
              <w:rPr>
                <w:iCs/>
                <w:sz w:val="16"/>
                <w:szCs w:val="16"/>
              </w:rPr>
            </w:pPr>
          </w:p>
        </w:tc>
        <w:tc>
          <w:tcPr>
            <w:tcW w:w="342" w:type="pct"/>
            <w:vMerge/>
            <w:tcBorders>
              <w:left w:val="single" w:sz="4" w:space="0" w:color="auto"/>
              <w:right w:val="single" w:sz="4" w:space="0" w:color="auto"/>
            </w:tcBorders>
            <w:vAlign w:val="center"/>
          </w:tcPr>
          <w:p w14:paraId="5E2D9597" w14:textId="77777777" w:rsidR="00F0147C" w:rsidRPr="00541704" w:rsidRDefault="00F0147C" w:rsidP="00F0147C">
            <w:pPr>
              <w:ind w:left="-57" w:right="-57"/>
              <w:jc w:val="center"/>
              <w:rPr>
                <w:iCs/>
                <w:sz w:val="16"/>
                <w:szCs w:val="16"/>
              </w:rPr>
            </w:pPr>
          </w:p>
        </w:tc>
        <w:tc>
          <w:tcPr>
            <w:tcW w:w="440" w:type="pct"/>
            <w:vMerge/>
            <w:tcBorders>
              <w:left w:val="single" w:sz="4" w:space="0" w:color="auto"/>
              <w:right w:val="single" w:sz="4" w:space="0" w:color="auto"/>
            </w:tcBorders>
            <w:vAlign w:val="center"/>
          </w:tcPr>
          <w:p w14:paraId="15D0B82C" w14:textId="77777777" w:rsidR="00F0147C" w:rsidRPr="00541704" w:rsidRDefault="00F0147C" w:rsidP="00F0147C">
            <w:pPr>
              <w:ind w:left="-57" w:right="-57"/>
              <w:jc w:val="center"/>
              <w:rPr>
                <w:iCs/>
                <w:sz w:val="16"/>
                <w:szCs w:val="16"/>
              </w:rPr>
            </w:pPr>
          </w:p>
        </w:tc>
        <w:tc>
          <w:tcPr>
            <w:tcW w:w="341" w:type="pct"/>
            <w:vMerge/>
            <w:tcBorders>
              <w:left w:val="single" w:sz="4" w:space="0" w:color="auto"/>
              <w:right w:val="single" w:sz="4" w:space="0" w:color="auto"/>
            </w:tcBorders>
            <w:vAlign w:val="center"/>
          </w:tcPr>
          <w:p w14:paraId="03361C32" w14:textId="77777777" w:rsidR="00F0147C" w:rsidRPr="00541704" w:rsidRDefault="00F0147C" w:rsidP="00F0147C">
            <w:pPr>
              <w:ind w:right="-57"/>
              <w:jc w:val="center"/>
              <w:rPr>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4DE46415" w14:textId="77777777" w:rsidR="00F0147C" w:rsidRPr="00541704" w:rsidRDefault="00F0147C" w:rsidP="00F0147C">
            <w:pPr>
              <w:ind w:left="-57" w:right="-57"/>
              <w:jc w:val="center"/>
              <w:rPr>
                <w:iCs/>
                <w:sz w:val="16"/>
                <w:szCs w:val="16"/>
              </w:rPr>
            </w:pPr>
            <w:r w:rsidRPr="00541704">
              <w:rPr>
                <w:iCs/>
                <w:sz w:val="16"/>
                <w:szCs w:val="16"/>
              </w:rPr>
              <w:t>R – MVĮ darbuotojai, baigę mokymą, skirtą pažangiajai specializacijai, pramonės pertvarkai ir verslumui reikalingiems įgūdžiams ugdyti, pagal įgūdžių rūšį techniniai, valdymo, verslumo, ekologijos, kiti</w:t>
            </w:r>
          </w:p>
        </w:tc>
        <w:tc>
          <w:tcPr>
            <w:tcW w:w="304" w:type="pct"/>
            <w:tcBorders>
              <w:top w:val="single" w:sz="4" w:space="0" w:color="auto"/>
              <w:left w:val="single" w:sz="4" w:space="0" w:color="auto"/>
              <w:bottom w:val="single" w:sz="4" w:space="0" w:color="auto"/>
              <w:right w:val="single" w:sz="4" w:space="0" w:color="auto"/>
            </w:tcBorders>
            <w:vAlign w:val="center"/>
          </w:tcPr>
          <w:p w14:paraId="4DE06321" w14:textId="77777777" w:rsidR="00F0147C" w:rsidRPr="00541704" w:rsidRDefault="00F0147C" w:rsidP="00F0147C">
            <w:pPr>
              <w:ind w:left="-57" w:right="-57"/>
              <w:jc w:val="center"/>
              <w:rPr>
                <w:iCs/>
                <w:sz w:val="16"/>
                <w:szCs w:val="16"/>
              </w:rPr>
            </w:pPr>
            <w:r w:rsidRPr="00541704">
              <w:rPr>
                <w:iCs/>
                <w:sz w:val="16"/>
                <w:szCs w:val="16"/>
              </w:rPr>
              <w:t>19 099</w:t>
            </w:r>
          </w:p>
          <w:p w14:paraId="3447D03E" w14:textId="77777777" w:rsidR="00F0147C" w:rsidRPr="00541704" w:rsidRDefault="00F0147C" w:rsidP="00F0147C">
            <w:pPr>
              <w:ind w:left="-57" w:right="-57"/>
              <w:jc w:val="center"/>
              <w:rPr>
                <w:iCs/>
                <w:sz w:val="16"/>
                <w:szCs w:val="16"/>
              </w:rPr>
            </w:pPr>
            <w:r w:rsidRPr="00541704">
              <w:rPr>
                <w:iCs/>
                <w:sz w:val="16"/>
                <w:szCs w:val="16"/>
              </w:rPr>
              <w:t>(2029)</w:t>
            </w:r>
          </w:p>
          <w:p w14:paraId="420C998A" w14:textId="77777777" w:rsidR="00F0147C" w:rsidRPr="00541704" w:rsidRDefault="00F0147C" w:rsidP="00F0147C">
            <w:pPr>
              <w:ind w:left="-57" w:right="-57"/>
              <w:jc w:val="center"/>
              <w:rPr>
                <w:iCs/>
                <w:sz w:val="16"/>
                <w:szCs w:val="16"/>
              </w:rPr>
            </w:pPr>
          </w:p>
        </w:tc>
        <w:tc>
          <w:tcPr>
            <w:tcW w:w="541" w:type="pct"/>
            <w:vMerge/>
            <w:tcBorders>
              <w:left w:val="single" w:sz="4" w:space="0" w:color="auto"/>
              <w:right w:val="single" w:sz="4" w:space="0" w:color="auto"/>
            </w:tcBorders>
            <w:shd w:val="clear" w:color="auto" w:fill="FFFFFF" w:themeFill="background1"/>
            <w:vAlign w:val="center"/>
          </w:tcPr>
          <w:p w14:paraId="786B13C1" w14:textId="77777777" w:rsidR="00F0147C" w:rsidRPr="00541704" w:rsidRDefault="00F0147C" w:rsidP="00F0147C">
            <w:pPr>
              <w:ind w:left="-57" w:right="-57"/>
              <w:jc w:val="center"/>
              <w:rPr>
                <w:iCs/>
                <w:sz w:val="16"/>
                <w:szCs w:val="16"/>
              </w:rPr>
            </w:pPr>
          </w:p>
        </w:tc>
        <w:tc>
          <w:tcPr>
            <w:tcW w:w="487" w:type="pct"/>
            <w:vMerge/>
            <w:tcBorders>
              <w:left w:val="single" w:sz="4" w:space="0" w:color="auto"/>
              <w:right w:val="single" w:sz="4" w:space="0" w:color="auto"/>
            </w:tcBorders>
            <w:shd w:val="clear" w:color="auto" w:fill="FFFFFF" w:themeFill="background1"/>
            <w:vAlign w:val="center"/>
          </w:tcPr>
          <w:p w14:paraId="3EE1BE09" w14:textId="77777777" w:rsidR="00F0147C" w:rsidRPr="00541704" w:rsidRDefault="00F0147C" w:rsidP="00F0147C">
            <w:pPr>
              <w:ind w:left="-57" w:right="-57"/>
              <w:jc w:val="center"/>
              <w:rPr>
                <w:iCs/>
                <w:sz w:val="16"/>
                <w:szCs w:val="16"/>
              </w:rPr>
            </w:pPr>
          </w:p>
        </w:tc>
      </w:tr>
      <w:tr w:rsidR="00F0147C" w:rsidRPr="00541704" w14:paraId="4A55BF86" w14:textId="77777777" w:rsidTr="00A81184">
        <w:tc>
          <w:tcPr>
            <w:tcW w:w="630" w:type="pct"/>
            <w:vMerge/>
            <w:tcBorders>
              <w:left w:val="single" w:sz="4" w:space="0" w:color="auto"/>
              <w:right w:val="single" w:sz="4" w:space="0" w:color="auto"/>
            </w:tcBorders>
            <w:vAlign w:val="center"/>
          </w:tcPr>
          <w:p w14:paraId="567AAB65" w14:textId="77777777" w:rsidR="00F0147C" w:rsidRPr="00541704" w:rsidRDefault="00F0147C" w:rsidP="00F0147C">
            <w:pPr>
              <w:ind w:left="37" w:right="-57"/>
              <w:jc w:val="center"/>
              <w:rPr>
                <w:iCs/>
                <w:sz w:val="16"/>
                <w:szCs w:val="16"/>
              </w:rPr>
            </w:pPr>
          </w:p>
        </w:tc>
        <w:tc>
          <w:tcPr>
            <w:tcW w:w="294" w:type="pct"/>
            <w:vMerge/>
            <w:tcBorders>
              <w:left w:val="single" w:sz="4" w:space="0" w:color="auto"/>
              <w:right w:val="single" w:sz="4" w:space="0" w:color="auto"/>
            </w:tcBorders>
            <w:vAlign w:val="center"/>
          </w:tcPr>
          <w:p w14:paraId="3B0E14A3" w14:textId="77777777" w:rsidR="00F0147C" w:rsidRPr="00541704" w:rsidRDefault="00F0147C" w:rsidP="00F0147C">
            <w:pPr>
              <w:ind w:left="-57" w:right="-57"/>
              <w:jc w:val="center"/>
              <w:rPr>
                <w:iCs/>
                <w:sz w:val="16"/>
                <w:szCs w:val="16"/>
              </w:rPr>
            </w:pPr>
          </w:p>
        </w:tc>
        <w:tc>
          <w:tcPr>
            <w:tcW w:w="397" w:type="pct"/>
            <w:vMerge/>
            <w:tcBorders>
              <w:left w:val="single" w:sz="4" w:space="0" w:color="auto"/>
              <w:right w:val="single" w:sz="4" w:space="0" w:color="auto"/>
            </w:tcBorders>
            <w:vAlign w:val="center"/>
          </w:tcPr>
          <w:p w14:paraId="263A8DFA" w14:textId="77777777" w:rsidR="00F0147C" w:rsidRPr="00541704" w:rsidRDefault="00F0147C" w:rsidP="00F0147C">
            <w:pPr>
              <w:ind w:left="-57" w:right="-57"/>
              <w:jc w:val="center"/>
              <w:rPr>
                <w:iCs/>
                <w:sz w:val="16"/>
                <w:szCs w:val="16"/>
              </w:rPr>
            </w:pPr>
          </w:p>
        </w:tc>
        <w:tc>
          <w:tcPr>
            <w:tcW w:w="232" w:type="pct"/>
            <w:vMerge/>
            <w:tcBorders>
              <w:left w:val="single" w:sz="4" w:space="0" w:color="auto"/>
              <w:right w:val="single" w:sz="4" w:space="0" w:color="auto"/>
            </w:tcBorders>
            <w:vAlign w:val="center"/>
          </w:tcPr>
          <w:p w14:paraId="2F6584B7" w14:textId="77777777" w:rsidR="00F0147C" w:rsidRPr="00541704" w:rsidRDefault="00F0147C" w:rsidP="00F0147C">
            <w:pPr>
              <w:ind w:left="-57" w:right="-57"/>
              <w:jc w:val="center"/>
              <w:rPr>
                <w:b/>
                <w:bCs/>
                <w:iCs/>
                <w:strike/>
                <w:sz w:val="16"/>
                <w:szCs w:val="16"/>
              </w:rPr>
            </w:pPr>
          </w:p>
        </w:tc>
        <w:tc>
          <w:tcPr>
            <w:tcW w:w="324" w:type="pct"/>
            <w:vMerge/>
            <w:tcBorders>
              <w:left w:val="single" w:sz="4" w:space="0" w:color="auto"/>
              <w:right w:val="single" w:sz="4" w:space="0" w:color="auto"/>
            </w:tcBorders>
            <w:vAlign w:val="center"/>
          </w:tcPr>
          <w:p w14:paraId="64A1329A" w14:textId="77777777" w:rsidR="00F0147C" w:rsidRPr="00541704" w:rsidRDefault="00F0147C" w:rsidP="00F0147C">
            <w:pPr>
              <w:ind w:left="-57" w:right="-57"/>
              <w:jc w:val="center"/>
              <w:rPr>
                <w:iCs/>
                <w:sz w:val="16"/>
                <w:szCs w:val="16"/>
              </w:rPr>
            </w:pPr>
          </w:p>
        </w:tc>
        <w:tc>
          <w:tcPr>
            <w:tcW w:w="342" w:type="pct"/>
            <w:vMerge/>
            <w:tcBorders>
              <w:left w:val="single" w:sz="4" w:space="0" w:color="auto"/>
              <w:right w:val="single" w:sz="4" w:space="0" w:color="auto"/>
            </w:tcBorders>
            <w:vAlign w:val="center"/>
          </w:tcPr>
          <w:p w14:paraId="171F1AC9" w14:textId="77777777" w:rsidR="00F0147C" w:rsidRPr="00541704" w:rsidRDefault="00F0147C" w:rsidP="00F0147C">
            <w:pPr>
              <w:ind w:left="-57" w:right="-57"/>
              <w:jc w:val="center"/>
              <w:rPr>
                <w:iCs/>
                <w:sz w:val="16"/>
                <w:szCs w:val="16"/>
              </w:rPr>
            </w:pPr>
          </w:p>
        </w:tc>
        <w:tc>
          <w:tcPr>
            <w:tcW w:w="440" w:type="pct"/>
            <w:vMerge/>
            <w:tcBorders>
              <w:left w:val="single" w:sz="4" w:space="0" w:color="auto"/>
              <w:right w:val="single" w:sz="4" w:space="0" w:color="auto"/>
            </w:tcBorders>
            <w:vAlign w:val="center"/>
          </w:tcPr>
          <w:p w14:paraId="1F534685" w14:textId="77777777" w:rsidR="00F0147C" w:rsidRPr="00541704" w:rsidRDefault="00F0147C" w:rsidP="00F0147C">
            <w:pPr>
              <w:ind w:left="-57" w:right="-57"/>
              <w:jc w:val="center"/>
              <w:rPr>
                <w:iCs/>
                <w:sz w:val="16"/>
                <w:szCs w:val="16"/>
              </w:rPr>
            </w:pPr>
          </w:p>
        </w:tc>
        <w:tc>
          <w:tcPr>
            <w:tcW w:w="341" w:type="pct"/>
            <w:vMerge/>
            <w:tcBorders>
              <w:left w:val="single" w:sz="4" w:space="0" w:color="auto"/>
              <w:right w:val="single" w:sz="4" w:space="0" w:color="auto"/>
            </w:tcBorders>
            <w:vAlign w:val="center"/>
          </w:tcPr>
          <w:p w14:paraId="58C52A51" w14:textId="77777777" w:rsidR="00F0147C" w:rsidRPr="00541704" w:rsidRDefault="00F0147C" w:rsidP="00F0147C">
            <w:pPr>
              <w:ind w:right="-57"/>
              <w:jc w:val="center"/>
              <w:rPr>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1EF542A4" w14:textId="77777777" w:rsidR="00F0147C" w:rsidRPr="00541704" w:rsidRDefault="00F0147C" w:rsidP="00F0147C">
            <w:pPr>
              <w:ind w:left="-57" w:right="-57"/>
              <w:jc w:val="center"/>
              <w:rPr>
                <w:iCs/>
                <w:sz w:val="16"/>
                <w:szCs w:val="16"/>
              </w:rPr>
            </w:pPr>
            <w:r w:rsidRPr="00541704">
              <w:rPr>
                <w:iCs/>
                <w:sz w:val="16"/>
                <w:szCs w:val="16"/>
              </w:rPr>
              <w:t>MVĮ darbuotojai, baigę mokymą, skirtą pažangiajai specializacijai, pramonės pertvarkai ir verslumui reikalingiems įgūdžiams ugdyti, pagal įgūdžių rūšį techniniai</w:t>
            </w:r>
          </w:p>
        </w:tc>
        <w:tc>
          <w:tcPr>
            <w:tcW w:w="304" w:type="pct"/>
            <w:tcBorders>
              <w:top w:val="single" w:sz="4" w:space="0" w:color="auto"/>
              <w:left w:val="single" w:sz="4" w:space="0" w:color="auto"/>
              <w:bottom w:val="single" w:sz="4" w:space="0" w:color="auto"/>
              <w:right w:val="single" w:sz="4" w:space="0" w:color="auto"/>
            </w:tcBorders>
            <w:vAlign w:val="center"/>
          </w:tcPr>
          <w:p w14:paraId="420A3F8E" w14:textId="77777777" w:rsidR="00F0147C" w:rsidRPr="00541704" w:rsidRDefault="00F0147C" w:rsidP="00F0147C">
            <w:pPr>
              <w:ind w:left="-57" w:right="-57"/>
              <w:jc w:val="center"/>
              <w:rPr>
                <w:iCs/>
                <w:sz w:val="16"/>
                <w:szCs w:val="16"/>
              </w:rPr>
            </w:pPr>
            <w:r w:rsidRPr="00541704">
              <w:rPr>
                <w:iCs/>
                <w:sz w:val="16"/>
                <w:szCs w:val="16"/>
              </w:rPr>
              <w:t>n/a</w:t>
            </w:r>
          </w:p>
          <w:p w14:paraId="1E350A59" w14:textId="77777777" w:rsidR="00F0147C" w:rsidRPr="00541704" w:rsidRDefault="00F0147C" w:rsidP="00F0147C">
            <w:pPr>
              <w:ind w:left="-57" w:right="-57"/>
              <w:jc w:val="center"/>
              <w:rPr>
                <w:iCs/>
                <w:sz w:val="16"/>
                <w:szCs w:val="16"/>
              </w:rPr>
            </w:pPr>
          </w:p>
          <w:p w14:paraId="73DAB10D" w14:textId="77777777" w:rsidR="00F0147C" w:rsidRPr="00541704" w:rsidRDefault="00F0147C" w:rsidP="00F0147C">
            <w:pPr>
              <w:ind w:left="-57" w:right="-57"/>
              <w:jc w:val="center"/>
              <w:rPr>
                <w:iCs/>
                <w:sz w:val="16"/>
                <w:szCs w:val="16"/>
              </w:rPr>
            </w:pPr>
          </w:p>
          <w:p w14:paraId="27C72CD2" w14:textId="77777777" w:rsidR="00F0147C" w:rsidRPr="00541704" w:rsidRDefault="00F0147C" w:rsidP="00F0147C">
            <w:pPr>
              <w:ind w:left="-57" w:right="-57"/>
              <w:jc w:val="center"/>
              <w:rPr>
                <w:iCs/>
                <w:sz w:val="16"/>
                <w:szCs w:val="16"/>
              </w:rPr>
            </w:pPr>
          </w:p>
        </w:tc>
        <w:tc>
          <w:tcPr>
            <w:tcW w:w="541" w:type="pct"/>
            <w:vMerge/>
            <w:tcBorders>
              <w:left w:val="single" w:sz="4" w:space="0" w:color="auto"/>
              <w:right w:val="single" w:sz="4" w:space="0" w:color="auto"/>
            </w:tcBorders>
            <w:shd w:val="clear" w:color="auto" w:fill="FFFFFF" w:themeFill="background1"/>
            <w:vAlign w:val="center"/>
          </w:tcPr>
          <w:p w14:paraId="1F0F39C0" w14:textId="77777777" w:rsidR="00F0147C" w:rsidRPr="00541704" w:rsidRDefault="00F0147C" w:rsidP="00F0147C">
            <w:pPr>
              <w:ind w:left="-57" w:right="-57"/>
              <w:jc w:val="center"/>
              <w:rPr>
                <w:iCs/>
                <w:sz w:val="16"/>
                <w:szCs w:val="16"/>
              </w:rPr>
            </w:pPr>
          </w:p>
        </w:tc>
        <w:tc>
          <w:tcPr>
            <w:tcW w:w="487" w:type="pct"/>
            <w:vMerge/>
            <w:tcBorders>
              <w:left w:val="single" w:sz="4" w:space="0" w:color="auto"/>
              <w:right w:val="single" w:sz="4" w:space="0" w:color="auto"/>
            </w:tcBorders>
            <w:shd w:val="clear" w:color="auto" w:fill="FFFFFF" w:themeFill="background1"/>
            <w:vAlign w:val="center"/>
          </w:tcPr>
          <w:p w14:paraId="26273CD7" w14:textId="77777777" w:rsidR="00F0147C" w:rsidRPr="00541704" w:rsidRDefault="00F0147C" w:rsidP="00F0147C">
            <w:pPr>
              <w:ind w:left="-57" w:right="-57"/>
              <w:jc w:val="center"/>
              <w:rPr>
                <w:iCs/>
                <w:sz w:val="16"/>
                <w:szCs w:val="16"/>
              </w:rPr>
            </w:pPr>
          </w:p>
        </w:tc>
      </w:tr>
      <w:tr w:rsidR="00F0147C" w:rsidRPr="00541704" w14:paraId="03162F10" w14:textId="77777777" w:rsidTr="00A81184">
        <w:tc>
          <w:tcPr>
            <w:tcW w:w="630" w:type="pct"/>
            <w:vMerge/>
            <w:tcBorders>
              <w:left w:val="single" w:sz="4" w:space="0" w:color="auto"/>
              <w:right w:val="single" w:sz="4" w:space="0" w:color="auto"/>
            </w:tcBorders>
            <w:vAlign w:val="center"/>
          </w:tcPr>
          <w:p w14:paraId="56A15317" w14:textId="77777777" w:rsidR="00F0147C" w:rsidRPr="00541704" w:rsidRDefault="00F0147C" w:rsidP="00F0147C">
            <w:pPr>
              <w:ind w:left="37" w:right="-57"/>
              <w:jc w:val="center"/>
              <w:rPr>
                <w:iCs/>
                <w:sz w:val="16"/>
                <w:szCs w:val="16"/>
              </w:rPr>
            </w:pPr>
          </w:p>
        </w:tc>
        <w:tc>
          <w:tcPr>
            <w:tcW w:w="294" w:type="pct"/>
            <w:vMerge/>
            <w:tcBorders>
              <w:left w:val="single" w:sz="4" w:space="0" w:color="auto"/>
              <w:right w:val="single" w:sz="4" w:space="0" w:color="auto"/>
            </w:tcBorders>
            <w:vAlign w:val="center"/>
          </w:tcPr>
          <w:p w14:paraId="05FD8A47" w14:textId="77777777" w:rsidR="00F0147C" w:rsidRPr="00541704" w:rsidRDefault="00F0147C" w:rsidP="00F0147C">
            <w:pPr>
              <w:ind w:left="-57" w:right="-57"/>
              <w:jc w:val="center"/>
              <w:rPr>
                <w:iCs/>
                <w:sz w:val="16"/>
                <w:szCs w:val="16"/>
              </w:rPr>
            </w:pPr>
          </w:p>
        </w:tc>
        <w:tc>
          <w:tcPr>
            <w:tcW w:w="397" w:type="pct"/>
            <w:vMerge/>
            <w:tcBorders>
              <w:left w:val="single" w:sz="4" w:space="0" w:color="auto"/>
              <w:right w:val="single" w:sz="4" w:space="0" w:color="auto"/>
            </w:tcBorders>
            <w:vAlign w:val="center"/>
          </w:tcPr>
          <w:p w14:paraId="6AAE6F00" w14:textId="77777777" w:rsidR="00F0147C" w:rsidRPr="00541704" w:rsidRDefault="00F0147C" w:rsidP="00F0147C">
            <w:pPr>
              <w:ind w:left="-57" w:right="-57"/>
              <w:jc w:val="center"/>
              <w:rPr>
                <w:iCs/>
                <w:sz w:val="16"/>
                <w:szCs w:val="16"/>
              </w:rPr>
            </w:pPr>
          </w:p>
        </w:tc>
        <w:tc>
          <w:tcPr>
            <w:tcW w:w="232" w:type="pct"/>
            <w:vMerge/>
            <w:tcBorders>
              <w:left w:val="single" w:sz="4" w:space="0" w:color="auto"/>
              <w:right w:val="single" w:sz="4" w:space="0" w:color="auto"/>
            </w:tcBorders>
            <w:vAlign w:val="center"/>
          </w:tcPr>
          <w:p w14:paraId="40E54F75" w14:textId="77777777" w:rsidR="00F0147C" w:rsidRPr="00541704" w:rsidRDefault="00F0147C" w:rsidP="00F0147C">
            <w:pPr>
              <w:ind w:left="-57" w:right="-57"/>
              <w:jc w:val="center"/>
              <w:rPr>
                <w:b/>
                <w:bCs/>
                <w:iCs/>
                <w:strike/>
                <w:sz w:val="16"/>
                <w:szCs w:val="16"/>
              </w:rPr>
            </w:pPr>
          </w:p>
        </w:tc>
        <w:tc>
          <w:tcPr>
            <w:tcW w:w="324" w:type="pct"/>
            <w:vMerge/>
            <w:tcBorders>
              <w:left w:val="single" w:sz="4" w:space="0" w:color="auto"/>
              <w:right w:val="single" w:sz="4" w:space="0" w:color="auto"/>
            </w:tcBorders>
            <w:vAlign w:val="center"/>
          </w:tcPr>
          <w:p w14:paraId="38260A08" w14:textId="77777777" w:rsidR="00F0147C" w:rsidRPr="00541704" w:rsidRDefault="00F0147C" w:rsidP="00F0147C">
            <w:pPr>
              <w:ind w:left="-57" w:right="-57"/>
              <w:jc w:val="center"/>
              <w:rPr>
                <w:iCs/>
                <w:sz w:val="16"/>
                <w:szCs w:val="16"/>
              </w:rPr>
            </w:pPr>
          </w:p>
        </w:tc>
        <w:tc>
          <w:tcPr>
            <w:tcW w:w="342" w:type="pct"/>
            <w:vMerge/>
            <w:tcBorders>
              <w:left w:val="single" w:sz="4" w:space="0" w:color="auto"/>
              <w:right w:val="single" w:sz="4" w:space="0" w:color="auto"/>
            </w:tcBorders>
            <w:vAlign w:val="center"/>
          </w:tcPr>
          <w:p w14:paraId="265B962C" w14:textId="77777777" w:rsidR="00F0147C" w:rsidRPr="00541704" w:rsidRDefault="00F0147C" w:rsidP="00F0147C">
            <w:pPr>
              <w:ind w:left="-57" w:right="-57"/>
              <w:jc w:val="center"/>
              <w:rPr>
                <w:iCs/>
                <w:sz w:val="16"/>
                <w:szCs w:val="16"/>
              </w:rPr>
            </w:pPr>
          </w:p>
        </w:tc>
        <w:tc>
          <w:tcPr>
            <w:tcW w:w="440" w:type="pct"/>
            <w:vMerge/>
            <w:tcBorders>
              <w:left w:val="single" w:sz="4" w:space="0" w:color="auto"/>
              <w:right w:val="single" w:sz="4" w:space="0" w:color="auto"/>
            </w:tcBorders>
            <w:vAlign w:val="center"/>
          </w:tcPr>
          <w:p w14:paraId="229CD17B" w14:textId="77777777" w:rsidR="00F0147C" w:rsidRPr="00541704" w:rsidRDefault="00F0147C" w:rsidP="00F0147C">
            <w:pPr>
              <w:ind w:left="-57" w:right="-57"/>
              <w:jc w:val="center"/>
              <w:rPr>
                <w:iCs/>
                <w:sz w:val="16"/>
                <w:szCs w:val="16"/>
              </w:rPr>
            </w:pPr>
          </w:p>
        </w:tc>
        <w:tc>
          <w:tcPr>
            <w:tcW w:w="341" w:type="pct"/>
            <w:vMerge/>
            <w:tcBorders>
              <w:left w:val="single" w:sz="4" w:space="0" w:color="auto"/>
              <w:right w:val="single" w:sz="4" w:space="0" w:color="auto"/>
            </w:tcBorders>
            <w:vAlign w:val="center"/>
          </w:tcPr>
          <w:p w14:paraId="751D17B3" w14:textId="77777777" w:rsidR="00F0147C" w:rsidRPr="00541704" w:rsidRDefault="00F0147C" w:rsidP="00F0147C">
            <w:pPr>
              <w:ind w:right="-57"/>
              <w:jc w:val="center"/>
              <w:rPr>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78231AD2" w14:textId="77777777" w:rsidR="00F0147C" w:rsidRPr="00541704" w:rsidRDefault="00F0147C" w:rsidP="00F0147C">
            <w:pPr>
              <w:ind w:left="-57" w:right="-57"/>
              <w:jc w:val="center"/>
              <w:rPr>
                <w:iCs/>
                <w:sz w:val="16"/>
                <w:szCs w:val="16"/>
              </w:rPr>
            </w:pPr>
            <w:r w:rsidRPr="00541704">
              <w:rPr>
                <w:iCs/>
                <w:sz w:val="16"/>
                <w:szCs w:val="16"/>
              </w:rPr>
              <w:t xml:space="preserve">R – MVĮ darbuotojai, baigę mokymą, skirtą pažangiajai specializacijai, pramonės pertvarkai ir verslumui reikalingiems įgūdžiams ugdyti, </w:t>
            </w:r>
            <w:r w:rsidRPr="00541704">
              <w:rPr>
                <w:iCs/>
                <w:sz w:val="16"/>
                <w:szCs w:val="16"/>
              </w:rPr>
              <w:lastRenderedPageBreak/>
              <w:t>pagal įgūdžių rūšį valdymo</w:t>
            </w:r>
          </w:p>
        </w:tc>
        <w:tc>
          <w:tcPr>
            <w:tcW w:w="304" w:type="pct"/>
            <w:tcBorders>
              <w:top w:val="single" w:sz="4" w:space="0" w:color="auto"/>
              <w:left w:val="single" w:sz="4" w:space="0" w:color="auto"/>
              <w:bottom w:val="single" w:sz="4" w:space="0" w:color="auto"/>
              <w:right w:val="single" w:sz="4" w:space="0" w:color="auto"/>
            </w:tcBorders>
            <w:vAlign w:val="center"/>
          </w:tcPr>
          <w:p w14:paraId="75C8E099" w14:textId="77777777" w:rsidR="00F0147C" w:rsidRPr="00541704" w:rsidRDefault="00F0147C" w:rsidP="00F0147C">
            <w:pPr>
              <w:ind w:left="-57" w:right="-57"/>
              <w:jc w:val="center"/>
              <w:rPr>
                <w:iCs/>
                <w:sz w:val="16"/>
                <w:szCs w:val="16"/>
              </w:rPr>
            </w:pPr>
            <w:r w:rsidRPr="00541704">
              <w:rPr>
                <w:iCs/>
                <w:sz w:val="16"/>
                <w:szCs w:val="16"/>
              </w:rPr>
              <w:lastRenderedPageBreak/>
              <w:t>n/a</w:t>
            </w:r>
          </w:p>
        </w:tc>
        <w:tc>
          <w:tcPr>
            <w:tcW w:w="541" w:type="pct"/>
            <w:vMerge/>
            <w:tcBorders>
              <w:left w:val="single" w:sz="4" w:space="0" w:color="auto"/>
              <w:right w:val="single" w:sz="4" w:space="0" w:color="auto"/>
            </w:tcBorders>
            <w:shd w:val="clear" w:color="auto" w:fill="FFFFFF" w:themeFill="background1"/>
            <w:vAlign w:val="center"/>
          </w:tcPr>
          <w:p w14:paraId="365D4698" w14:textId="77777777" w:rsidR="00F0147C" w:rsidRPr="00541704" w:rsidRDefault="00F0147C" w:rsidP="00F0147C">
            <w:pPr>
              <w:ind w:left="-57" w:right="-57"/>
              <w:jc w:val="center"/>
              <w:rPr>
                <w:iCs/>
                <w:sz w:val="16"/>
                <w:szCs w:val="16"/>
              </w:rPr>
            </w:pPr>
          </w:p>
        </w:tc>
        <w:tc>
          <w:tcPr>
            <w:tcW w:w="487" w:type="pct"/>
            <w:vMerge/>
            <w:tcBorders>
              <w:left w:val="single" w:sz="4" w:space="0" w:color="auto"/>
              <w:right w:val="single" w:sz="4" w:space="0" w:color="auto"/>
            </w:tcBorders>
            <w:shd w:val="clear" w:color="auto" w:fill="FFFFFF" w:themeFill="background1"/>
            <w:vAlign w:val="center"/>
          </w:tcPr>
          <w:p w14:paraId="3369F62F" w14:textId="77777777" w:rsidR="00F0147C" w:rsidRPr="00541704" w:rsidRDefault="00F0147C" w:rsidP="00F0147C">
            <w:pPr>
              <w:ind w:left="-57" w:right="-57"/>
              <w:jc w:val="center"/>
              <w:rPr>
                <w:iCs/>
                <w:sz w:val="16"/>
                <w:szCs w:val="16"/>
              </w:rPr>
            </w:pPr>
          </w:p>
        </w:tc>
      </w:tr>
      <w:tr w:rsidR="00F0147C" w:rsidRPr="00541704" w14:paraId="07F0814C" w14:textId="77777777" w:rsidTr="00A81184">
        <w:tc>
          <w:tcPr>
            <w:tcW w:w="630" w:type="pct"/>
            <w:vMerge/>
            <w:tcBorders>
              <w:left w:val="single" w:sz="4" w:space="0" w:color="auto"/>
              <w:right w:val="single" w:sz="4" w:space="0" w:color="auto"/>
            </w:tcBorders>
            <w:vAlign w:val="center"/>
          </w:tcPr>
          <w:p w14:paraId="05181EF4" w14:textId="77777777" w:rsidR="00F0147C" w:rsidRPr="00541704" w:rsidRDefault="00F0147C" w:rsidP="00F0147C">
            <w:pPr>
              <w:ind w:left="37" w:right="-57"/>
              <w:jc w:val="center"/>
              <w:rPr>
                <w:iCs/>
                <w:sz w:val="16"/>
                <w:szCs w:val="16"/>
              </w:rPr>
            </w:pPr>
          </w:p>
        </w:tc>
        <w:tc>
          <w:tcPr>
            <w:tcW w:w="294" w:type="pct"/>
            <w:vMerge/>
            <w:tcBorders>
              <w:left w:val="single" w:sz="4" w:space="0" w:color="auto"/>
              <w:right w:val="single" w:sz="4" w:space="0" w:color="auto"/>
            </w:tcBorders>
            <w:vAlign w:val="center"/>
          </w:tcPr>
          <w:p w14:paraId="09683B95" w14:textId="77777777" w:rsidR="00F0147C" w:rsidRPr="00541704" w:rsidRDefault="00F0147C" w:rsidP="00F0147C">
            <w:pPr>
              <w:ind w:left="-57" w:right="-57"/>
              <w:jc w:val="center"/>
              <w:rPr>
                <w:iCs/>
                <w:sz w:val="16"/>
                <w:szCs w:val="16"/>
              </w:rPr>
            </w:pPr>
          </w:p>
        </w:tc>
        <w:tc>
          <w:tcPr>
            <w:tcW w:w="397" w:type="pct"/>
            <w:vMerge/>
            <w:tcBorders>
              <w:left w:val="single" w:sz="4" w:space="0" w:color="auto"/>
              <w:right w:val="single" w:sz="4" w:space="0" w:color="auto"/>
            </w:tcBorders>
            <w:vAlign w:val="center"/>
          </w:tcPr>
          <w:p w14:paraId="7EC26B6D" w14:textId="77777777" w:rsidR="00F0147C" w:rsidRPr="00541704" w:rsidRDefault="00F0147C" w:rsidP="00F0147C">
            <w:pPr>
              <w:ind w:left="-57" w:right="-57"/>
              <w:jc w:val="center"/>
              <w:rPr>
                <w:iCs/>
                <w:sz w:val="16"/>
                <w:szCs w:val="16"/>
              </w:rPr>
            </w:pPr>
          </w:p>
        </w:tc>
        <w:tc>
          <w:tcPr>
            <w:tcW w:w="232" w:type="pct"/>
            <w:vMerge/>
            <w:tcBorders>
              <w:left w:val="single" w:sz="4" w:space="0" w:color="auto"/>
              <w:right w:val="single" w:sz="4" w:space="0" w:color="auto"/>
            </w:tcBorders>
            <w:vAlign w:val="center"/>
          </w:tcPr>
          <w:p w14:paraId="03A04145" w14:textId="77777777" w:rsidR="00F0147C" w:rsidRPr="00541704" w:rsidRDefault="00F0147C" w:rsidP="00F0147C">
            <w:pPr>
              <w:ind w:left="-57" w:right="-57"/>
              <w:jc w:val="center"/>
              <w:rPr>
                <w:b/>
                <w:bCs/>
                <w:iCs/>
                <w:strike/>
                <w:sz w:val="16"/>
                <w:szCs w:val="16"/>
              </w:rPr>
            </w:pPr>
          </w:p>
        </w:tc>
        <w:tc>
          <w:tcPr>
            <w:tcW w:w="324" w:type="pct"/>
            <w:vMerge/>
            <w:tcBorders>
              <w:left w:val="single" w:sz="4" w:space="0" w:color="auto"/>
              <w:right w:val="single" w:sz="4" w:space="0" w:color="auto"/>
            </w:tcBorders>
            <w:vAlign w:val="center"/>
          </w:tcPr>
          <w:p w14:paraId="35F4ACA3" w14:textId="77777777" w:rsidR="00F0147C" w:rsidRPr="00541704" w:rsidRDefault="00F0147C" w:rsidP="00F0147C">
            <w:pPr>
              <w:ind w:left="-57" w:right="-57"/>
              <w:jc w:val="center"/>
              <w:rPr>
                <w:iCs/>
                <w:sz w:val="16"/>
                <w:szCs w:val="16"/>
              </w:rPr>
            </w:pPr>
          </w:p>
        </w:tc>
        <w:tc>
          <w:tcPr>
            <w:tcW w:w="342" w:type="pct"/>
            <w:vMerge/>
            <w:tcBorders>
              <w:left w:val="single" w:sz="4" w:space="0" w:color="auto"/>
              <w:right w:val="single" w:sz="4" w:space="0" w:color="auto"/>
            </w:tcBorders>
            <w:vAlign w:val="center"/>
          </w:tcPr>
          <w:p w14:paraId="068FC861" w14:textId="77777777" w:rsidR="00F0147C" w:rsidRPr="00541704" w:rsidRDefault="00F0147C" w:rsidP="00F0147C">
            <w:pPr>
              <w:ind w:left="-57" w:right="-57"/>
              <w:jc w:val="center"/>
              <w:rPr>
                <w:iCs/>
                <w:sz w:val="16"/>
                <w:szCs w:val="16"/>
              </w:rPr>
            </w:pPr>
          </w:p>
        </w:tc>
        <w:tc>
          <w:tcPr>
            <w:tcW w:w="440" w:type="pct"/>
            <w:vMerge/>
            <w:tcBorders>
              <w:left w:val="single" w:sz="4" w:space="0" w:color="auto"/>
              <w:right w:val="single" w:sz="4" w:space="0" w:color="auto"/>
            </w:tcBorders>
            <w:vAlign w:val="center"/>
          </w:tcPr>
          <w:p w14:paraId="5506D893" w14:textId="77777777" w:rsidR="00F0147C" w:rsidRPr="00541704" w:rsidRDefault="00F0147C" w:rsidP="00F0147C">
            <w:pPr>
              <w:ind w:left="-57" w:right="-57"/>
              <w:jc w:val="center"/>
              <w:rPr>
                <w:iCs/>
                <w:sz w:val="16"/>
                <w:szCs w:val="16"/>
              </w:rPr>
            </w:pPr>
          </w:p>
        </w:tc>
        <w:tc>
          <w:tcPr>
            <w:tcW w:w="341" w:type="pct"/>
            <w:vMerge/>
            <w:tcBorders>
              <w:left w:val="single" w:sz="4" w:space="0" w:color="auto"/>
              <w:right w:val="single" w:sz="4" w:space="0" w:color="auto"/>
            </w:tcBorders>
            <w:vAlign w:val="center"/>
          </w:tcPr>
          <w:p w14:paraId="02AF671B" w14:textId="77777777" w:rsidR="00F0147C" w:rsidRPr="00541704" w:rsidRDefault="00F0147C" w:rsidP="00F0147C">
            <w:pPr>
              <w:ind w:right="-57"/>
              <w:jc w:val="center"/>
              <w:rPr>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1E133946" w14:textId="77777777" w:rsidR="00F0147C" w:rsidRPr="00541704" w:rsidRDefault="00F0147C" w:rsidP="00F0147C">
            <w:pPr>
              <w:ind w:left="-57" w:right="-57"/>
              <w:jc w:val="center"/>
              <w:rPr>
                <w:iCs/>
                <w:sz w:val="16"/>
                <w:szCs w:val="16"/>
              </w:rPr>
            </w:pPr>
            <w:r w:rsidRPr="00541704">
              <w:rPr>
                <w:iCs/>
                <w:sz w:val="16"/>
                <w:szCs w:val="16"/>
              </w:rPr>
              <w:t>R – MVĮ darbuotojai, baigę mokymą, skirtą pažangiajai specializacijai, pramonės pertvarkai ir verslumui reikalingiems įgūdžiams ugdyti, pagal įgūdžių rūšį verslumo</w:t>
            </w:r>
          </w:p>
        </w:tc>
        <w:tc>
          <w:tcPr>
            <w:tcW w:w="304" w:type="pct"/>
            <w:tcBorders>
              <w:top w:val="single" w:sz="4" w:space="0" w:color="auto"/>
              <w:left w:val="single" w:sz="4" w:space="0" w:color="auto"/>
              <w:bottom w:val="single" w:sz="4" w:space="0" w:color="auto"/>
              <w:right w:val="single" w:sz="4" w:space="0" w:color="auto"/>
            </w:tcBorders>
            <w:vAlign w:val="center"/>
          </w:tcPr>
          <w:p w14:paraId="6288EA54" w14:textId="77777777" w:rsidR="00F0147C" w:rsidRPr="00541704" w:rsidRDefault="00F0147C" w:rsidP="00F0147C">
            <w:pPr>
              <w:ind w:left="-57" w:right="-57"/>
              <w:jc w:val="center"/>
              <w:rPr>
                <w:iCs/>
                <w:sz w:val="16"/>
                <w:szCs w:val="16"/>
              </w:rPr>
            </w:pPr>
            <w:r w:rsidRPr="00541704">
              <w:rPr>
                <w:iCs/>
                <w:sz w:val="16"/>
                <w:szCs w:val="16"/>
              </w:rPr>
              <w:t>n/a</w:t>
            </w:r>
          </w:p>
          <w:p w14:paraId="39927654" w14:textId="77777777" w:rsidR="00F0147C" w:rsidRPr="00541704" w:rsidRDefault="00F0147C" w:rsidP="00F0147C">
            <w:pPr>
              <w:ind w:left="-57" w:right="-57"/>
              <w:jc w:val="center"/>
              <w:rPr>
                <w:iCs/>
                <w:sz w:val="16"/>
                <w:szCs w:val="16"/>
              </w:rPr>
            </w:pPr>
          </w:p>
          <w:p w14:paraId="42D237E0" w14:textId="77777777" w:rsidR="00F0147C" w:rsidRPr="00541704" w:rsidRDefault="00F0147C" w:rsidP="00F0147C">
            <w:pPr>
              <w:ind w:left="-57" w:right="-57"/>
              <w:jc w:val="center"/>
              <w:rPr>
                <w:iCs/>
                <w:sz w:val="16"/>
                <w:szCs w:val="16"/>
              </w:rPr>
            </w:pPr>
          </w:p>
          <w:p w14:paraId="15B67188" w14:textId="77777777" w:rsidR="00F0147C" w:rsidRPr="00541704" w:rsidRDefault="00F0147C" w:rsidP="00F0147C">
            <w:pPr>
              <w:ind w:left="-57" w:right="-57"/>
              <w:jc w:val="center"/>
              <w:rPr>
                <w:iCs/>
                <w:sz w:val="16"/>
                <w:szCs w:val="16"/>
              </w:rPr>
            </w:pPr>
          </w:p>
        </w:tc>
        <w:tc>
          <w:tcPr>
            <w:tcW w:w="541" w:type="pct"/>
            <w:vMerge/>
            <w:tcBorders>
              <w:left w:val="single" w:sz="4" w:space="0" w:color="auto"/>
              <w:right w:val="single" w:sz="4" w:space="0" w:color="auto"/>
            </w:tcBorders>
            <w:shd w:val="clear" w:color="auto" w:fill="FFFFFF" w:themeFill="background1"/>
            <w:vAlign w:val="center"/>
          </w:tcPr>
          <w:p w14:paraId="132E2A21" w14:textId="77777777" w:rsidR="00F0147C" w:rsidRPr="00541704" w:rsidRDefault="00F0147C" w:rsidP="00F0147C">
            <w:pPr>
              <w:ind w:left="-57" w:right="-57"/>
              <w:jc w:val="center"/>
              <w:rPr>
                <w:iCs/>
                <w:sz w:val="16"/>
                <w:szCs w:val="16"/>
              </w:rPr>
            </w:pPr>
          </w:p>
        </w:tc>
        <w:tc>
          <w:tcPr>
            <w:tcW w:w="487" w:type="pct"/>
            <w:vMerge/>
            <w:tcBorders>
              <w:left w:val="single" w:sz="4" w:space="0" w:color="auto"/>
              <w:right w:val="single" w:sz="4" w:space="0" w:color="auto"/>
            </w:tcBorders>
            <w:shd w:val="clear" w:color="auto" w:fill="FFFFFF" w:themeFill="background1"/>
            <w:vAlign w:val="center"/>
          </w:tcPr>
          <w:p w14:paraId="6D12DE8C" w14:textId="77777777" w:rsidR="00F0147C" w:rsidRPr="00541704" w:rsidRDefault="00F0147C" w:rsidP="00F0147C">
            <w:pPr>
              <w:ind w:left="-57" w:right="-57"/>
              <w:jc w:val="center"/>
              <w:rPr>
                <w:iCs/>
                <w:sz w:val="16"/>
                <w:szCs w:val="16"/>
              </w:rPr>
            </w:pPr>
          </w:p>
        </w:tc>
      </w:tr>
      <w:tr w:rsidR="00F0147C" w:rsidRPr="00541704" w14:paraId="17329AB2" w14:textId="77777777" w:rsidTr="00A81184">
        <w:tc>
          <w:tcPr>
            <w:tcW w:w="630" w:type="pct"/>
            <w:vMerge/>
            <w:tcBorders>
              <w:left w:val="single" w:sz="4" w:space="0" w:color="auto"/>
              <w:right w:val="single" w:sz="4" w:space="0" w:color="auto"/>
            </w:tcBorders>
            <w:vAlign w:val="center"/>
          </w:tcPr>
          <w:p w14:paraId="309CEB65" w14:textId="77777777" w:rsidR="00F0147C" w:rsidRPr="00541704" w:rsidRDefault="00F0147C" w:rsidP="00F0147C">
            <w:pPr>
              <w:ind w:left="37" w:right="-57"/>
              <w:jc w:val="center"/>
              <w:rPr>
                <w:iCs/>
                <w:sz w:val="16"/>
                <w:szCs w:val="16"/>
              </w:rPr>
            </w:pPr>
          </w:p>
        </w:tc>
        <w:tc>
          <w:tcPr>
            <w:tcW w:w="294" w:type="pct"/>
            <w:vMerge/>
            <w:tcBorders>
              <w:left w:val="single" w:sz="4" w:space="0" w:color="auto"/>
              <w:right w:val="single" w:sz="4" w:space="0" w:color="auto"/>
            </w:tcBorders>
            <w:vAlign w:val="center"/>
          </w:tcPr>
          <w:p w14:paraId="0EFF50AB" w14:textId="77777777" w:rsidR="00F0147C" w:rsidRPr="00541704" w:rsidRDefault="00F0147C" w:rsidP="00F0147C">
            <w:pPr>
              <w:ind w:left="-57" w:right="-57"/>
              <w:jc w:val="center"/>
              <w:rPr>
                <w:iCs/>
                <w:sz w:val="16"/>
                <w:szCs w:val="16"/>
              </w:rPr>
            </w:pPr>
          </w:p>
        </w:tc>
        <w:tc>
          <w:tcPr>
            <w:tcW w:w="397" w:type="pct"/>
            <w:vMerge/>
            <w:tcBorders>
              <w:left w:val="single" w:sz="4" w:space="0" w:color="auto"/>
              <w:right w:val="single" w:sz="4" w:space="0" w:color="auto"/>
            </w:tcBorders>
            <w:vAlign w:val="center"/>
          </w:tcPr>
          <w:p w14:paraId="73C674D4" w14:textId="77777777" w:rsidR="00F0147C" w:rsidRPr="00541704" w:rsidRDefault="00F0147C" w:rsidP="00F0147C">
            <w:pPr>
              <w:ind w:left="-57" w:right="-57"/>
              <w:jc w:val="center"/>
              <w:rPr>
                <w:iCs/>
                <w:sz w:val="16"/>
                <w:szCs w:val="16"/>
              </w:rPr>
            </w:pPr>
          </w:p>
        </w:tc>
        <w:tc>
          <w:tcPr>
            <w:tcW w:w="232" w:type="pct"/>
            <w:vMerge/>
            <w:tcBorders>
              <w:left w:val="single" w:sz="4" w:space="0" w:color="auto"/>
              <w:right w:val="single" w:sz="4" w:space="0" w:color="auto"/>
            </w:tcBorders>
            <w:vAlign w:val="center"/>
          </w:tcPr>
          <w:p w14:paraId="1F7CD883" w14:textId="77777777" w:rsidR="00F0147C" w:rsidRPr="00541704" w:rsidRDefault="00F0147C" w:rsidP="00F0147C">
            <w:pPr>
              <w:ind w:left="-57" w:right="-57"/>
              <w:jc w:val="center"/>
              <w:rPr>
                <w:b/>
                <w:bCs/>
                <w:iCs/>
                <w:strike/>
                <w:sz w:val="16"/>
                <w:szCs w:val="16"/>
              </w:rPr>
            </w:pPr>
          </w:p>
        </w:tc>
        <w:tc>
          <w:tcPr>
            <w:tcW w:w="324" w:type="pct"/>
            <w:vMerge/>
            <w:tcBorders>
              <w:left w:val="single" w:sz="4" w:space="0" w:color="auto"/>
              <w:right w:val="single" w:sz="4" w:space="0" w:color="auto"/>
            </w:tcBorders>
            <w:vAlign w:val="center"/>
          </w:tcPr>
          <w:p w14:paraId="138AD7DC" w14:textId="77777777" w:rsidR="00F0147C" w:rsidRPr="00541704" w:rsidRDefault="00F0147C" w:rsidP="00F0147C">
            <w:pPr>
              <w:ind w:left="-57" w:right="-57"/>
              <w:jc w:val="center"/>
              <w:rPr>
                <w:iCs/>
                <w:sz w:val="16"/>
                <w:szCs w:val="16"/>
              </w:rPr>
            </w:pPr>
          </w:p>
        </w:tc>
        <w:tc>
          <w:tcPr>
            <w:tcW w:w="342" w:type="pct"/>
            <w:vMerge/>
            <w:tcBorders>
              <w:left w:val="single" w:sz="4" w:space="0" w:color="auto"/>
              <w:right w:val="single" w:sz="4" w:space="0" w:color="auto"/>
            </w:tcBorders>
            <w:vAlign w:val="center"/>
          </w:tcPr>
          <w:p w14:paraId="5087C439" w14:textId="77777777" w:rsidR="00F0147C" w:rsidRPr="00541704" w:rsidRDefault="00F0147C" w:rsidP="00F0147C">
            <w:pPr>
              <w:ind w:left="-57" w:right="-57"/>
              <w:jc w:val="center"/>
              <w:rPr>
                <w:iCs/>
                <w:sz w:val="16"/>
                <w:szCs w:val="16"/>
              </w:rPr>
            </w:pPr>
          </w:p>
        </w:tc>
        <w:tc>
          <w:tcPr>
            <w:tcW w:w="440" w:type="pct"/>
            <w:vMerge/>
            <w:tcBorders>
              <w:left w:val="single" w:sz="4" w:space="0" w:color="auto"/>
              <w:right w:val="single" w:sz="4" w:space="0" w:color="auto"/>
            </w:tcBorders>
            <w:vAlign w:val="center"/>
          </w:tcPr>
          <w:p w14:paraId="037FAC7B" w14:textId="77777777" w:rsidR="00F0147C" w:rsidRPr="00541704" w:rsidRDefault="00F0147C" w:rsidP="00F0147C">
            <w:pPr>
              <w:ind w:left="-57" w:right="-57"/>
              <w:jc w:val="center"/>
              <w:rPr>
                <w:iCs/>
                <w:sz w:val="16"/>
                <w:szCs w:val="16"/>
              </w:rPr>
            </w:pPr>
          </w:p>
        </w:tc>
        <w:tc>
          <w:tcPr>
            <w:tcW w:w="341" w:type="pct"/>
            <w:vMerge/>
            <w:tcBorders>
              <w:left w:val="single" w:sz="4" w:space="0" w:color="auto"/>
              <w:right w:val="single" w:sz="4" w:space="0" w:color="auto"/>
            </w:tcBorders>
            <w:vAlign w:val="center"/>
          </w:tcPr>
          <w:p w14:paraId="5408A221" w14:textId="77777777" w:rsidR="00F0147C" w:rsidRPr="00541704" w:rsidRDefault="00F0147C" w:rsidP="00F0147C">
            <w:pPr>
              <w:ind w:right="-57"/>
              <w:jc w:val="center"/>
              <w:rPr>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6A40B5B6" w14:textId="77777777" w:rsidR="00F0147C" w:rsidRPr="00541704" w:rsidRDefault="00F0147C" w:rsidP="00F0147C">
            <w:pPr>
              <w:ind w:left="-57" w:right="-57"/>
              <w:jc w:val="center"/>
              <w:rPr>
                <w:iCs/>
                <w:sz w:val="16"/>
                <w:szCs w:val="16"/>
              </w:rPr>
            </w:pPr>
            <w:r w:rsidRPr="00541704">
              <w:rPr>
                <w:iCs/>
                <w:sz w:val="16"/>
                <w:szCs w:val="16"/>
              </w:rPr>
              <w:t>R – MVĮ darbuotojai, baigę mokymą, skirtą pažangiajai specializacijai, pramonės pertvarkai ir verslumui reikalingiems įgūdžiams ugdyti, pagal įgūdžių rūšį ekologijos</w:t>
            </w:r>
          </w:p>
        </w:tc>
        <w:tc>
          <w:tcPr>
            <w:tcW w:w="304" w:type="pct"/>
            <w:tcBorders>
              <w:top w:val="single" w:sz="4" w:space="0" w:color="auto"/>
              <w:left w:val="single" w:sz="4" w:space="0" w:color="auto"/>
              <w:bottom w:val="single" w:sz="4" w:space="0" w:color="auto"/>
              <w:right w:val="single" w:sz="4" w:space="0" w:color="auto"/>
            </w:tcBorders>
            <w:vAlign w:val="center"/>
          </w:tcPr>
          <w:p w14:paraId="4F87EC45" w14:textId="77777777" w:rsidR="00F0147C" w:rsidRPr="00541704" w:rsidRDefault="00F0147C" w:rsidP="00F0147C">
            <w:pPr>
              <w:ind w:left="-57" w:right="-57"/>
              <w:jc w:val="center"/>
              <w:rPr>
                <w:iCs/>
                <w:sz w:val="16"/>
                <w:szCs w:val="16"/>
              </w:rPr>
            </w:pPr>
            <w:r w:rsidRPr="00541704">
              <w:rPr>
                <w:iCs/>
                <w:sz w:val="16"/>
                <w:szCs w:val="16"/>
              </w:rPr>
              <w:t>n/a</w:t>
            </w:r>
          </w:p>
          <w:p w14:paraId="2C7FF526" w14:textId="77777777" w:rsidR="00F0147C" w:rsidRPr="00541704" w:rsidRDefault="00F0147C" w:rsidP="00F0147C">
            <w:pPr>
              <w:ind w:left="-57" w:right="-57"/>
              <w:jc w:val="center"/>
              <w:rPr>
                <w:iCs/>
                <w:sz w:val="16"/>
                <w:szCs w:val="16"/>
              </w:rPr>
            </w:pPr>
          </w:p>
          <w:p w14:paraId="43EC83BA" w14:textId="77777777" w:rsidR="00F0147C" w:rsidRPr="00541704" w:rsidRDefault="00F0147C" w:rsidP="00F0147C">
            <w:pPr>
              <w:ind w:left="-57" w:right="-57"/>
              <w:jc w:val="center"/>
              <w:rPr>
                <w:iCs/>
                <w:sz w:val="16"/>
                <w:szCs w:val="16"/>
              </w:rPr>
            </w:pPr>
          </w:p>
        </w:tc>
        <w:tc>
          <w:tcPr>
            <w:tcW w:w="541" w:type="pct"/>
            <w:vMerge/>
            <w:tcBorders>
              <w:left w:val="single" w:sz="4" w:space="0" w:color="auto"/>
              <w:right w:val="single" w:sz="4" w:space="0" w:color="auto"/>
            </w:tcBorders>
            <w:shd w:val="clear" w:color="auto" w:fill="FFFFFF" w:themeFill="background1"/>
            <w:vAlign w:val="center"/>
          </w:tcPr>
          <w:p w14:paraId="63865700" w14:textId="77777777" w:rsidR="00F0147C" w:rsidRPr="00541704" w:rsidRDefault="00F0147C" w:rsidP="00F0147C">
            <w:pPr>
              <w:ind w:left="-57" w:right="-57"/>
              <w:jc w:val="center"/>
              <w:rPr>
                <w:iCs/>
                <w:sz w:val="16"/>
                <w:szCs w:val="16"/>
              </w:rPr>
            </w:pPr>
          </w:p>
        </w:tc>
        <w:tc>
          <w:tcPr>
            <w:tcW w:w="487" w:type="pct"/>
            <w:vMerge/>
            <w:tcBorders>
              <w:left w:val="single" w:sz="4" w:space="0" w:color="auto"/>
              <w:right w:val="single" w:sz="4" w:space="0" w:color="auto"/>
            </w:tcBorders>
            <w:shd w:val="clear" w:color="auto" w:fill="FFFFFF" w:themeFill="background1"/>
            <w:vAlign w:val="center"/>
          </w:tcPr>
          <w:p w14:paraId="33C49270" w14:textId="77777777" w:rsidR="00F0147C" w:rsidRPr="00541704" w:rsidRDefault="00F0147C" w:rsidP="00F0147C">
            <w:pPr>
              <w:ind w:left="-57" w:right="-57"/>
              <w:jc w:val="center"/>
              <w:rPr>
                <w:iCs/>
                <w:sz w:val="16"/>
                <w:szCs w:val="16"/>
              </w:rPr>
            </w:pPr>
          </w:p>
        </w:tc>
      </w:tr>
      <w:tr w:rsidR="00F0147C" w:rsidRPr="00541704" w14:paraId="3C189CB8" w14:textId="77777777" w:rsidTr="00A81184">
        <w:tc>
          <w:tcPr>
            <w:tcW w:w="630" w:type="pct"/>
            <w:vMerge/>
            <w:tcBorders>
              <w:left w:val="single" w:sz="4" w:space="0" w:color="auto"/>
              <w:bottom w:val="single" w:sz="4" w:space="0" w:color="auto"/>
              <w:right w:val="single" w:sz="4" w:space="0" w:color="auto"/>
            </w:tcBorders>
            <w:vAlign w:val="center"/>
          </w:tcPr>
          <w:p w14:paraId="0B65677F" w14:textId="77777777" w:rsidR="00F0147C" w:rsidRPr="00541704" w:rsidRDefault="00F0147C" w:rsidP="00F0147C">
            <w:pPr>
              <w:ind w:left="37" w:right="-57"/>
              <w:jc w:val="center"/>
              <w:rPr>
                <w:iCs/>
                <w:sz w:val="16"/>
                <w:szCs w:val="16"/>
              </w:rPr>
            </w:pPr>
          </w:p>
        </w:tc>
        <w:tc>
          <w:tcPr>
            <w:tcW w:w="294" w:type="pct"/>
            <w:vMerge/>
            <w:tcBorders>
              <w:left w:val="single" w:sz="4" w:space="0" w:color="auto"/>
              <w:bottom w:val="single" w:sz="4" w:space="0" w:color="auto"/>
              <w:right w:val="single" w:sz="4" w:space="0" w:color="auto"/>
            </w:tcBorders>
            <w:vAlign w:val="center"/>
          </w:tcPr>
          <w:p w14:paraId="4C403BE4" w14:textId="77777777" w:rsidR="00F0147C" w:rsidRPr="00541704" w:rsidRDefault="00F0147C" w:rsidP="00F0147C">
            <w:pPr>
              <w:ind w:left="-57" w:right="-57"/>
              <w:jc w:val="center"/>
              <w:rPr>
                <w:iCs/>
                <w:sz w:val="16"/>
                <w:szCs w:val="16"/>
              </w:rPr>
            </w:pPr>
          </w:p>
        </w:tc>
        <w:tc>
          <w:tcPr>
            <w:tcW w:w="397" w:type="pct"/>
            <w:vMerge/>
            <w:tcBorders>
              <w:left w:val="single" w:sz="4" w:space="0" w:color="auto"/>
              <w:bottom w:val="single" w:sz="4" w:space="0" w:color="auto"/>
              <w:right w:val="single" w:sz="4" w:space="0" w:color="auto"/>
            </w:tcBorders>
            <w:vAlign w:val="center"/>
          </w:tcPr>
          <w:p w14:paraId="574681FA" w14:textId="77777777" w:rsidR="00F0147C" w:rsidRPr="00541704" w:rsidRDefault="00F0147C" w:rsidP="00F0147C">
            <w:pPr>
              <w:ind w:left="-57" w:right="-57"/>
              <w:jc w:val="center"/>
              <w:rPr>
                <w:iCs/>
                <w:sz w:val="16"/>
                <w:szCs w:val="16"/>
              </w:rPr>
            </w:pPr>
          </w:p>
        </w:tc>
        <w:tc>
          <w:tcPr>
            <w:tcW w:w="232" w:type="pct"/>
            <w:vMerge/>
            <w:tcBorders>
              <w:left w:val="single" w:sz="4" w:space="0" w:color="auto"/>
              <w:bottom w:val="single" w:sz="4" w:space="0" w:color="auto"/>
              <w:right w:val="single" w:sz="4" w:space="0" w:color="auto"/>
            </w:tcBorders>
            <w:vAlign w:val="center"/>
          </w:tcPr>
          <w:p w14:paraId="46F54017" w14:textId="77777777" w:rsidR="00F0147C" w:rsidRPr="00541704" w:rsidRDefault="00F0147C" w:rsidP="00F0147C">
            <w:pPr>
              <w:ind w:left="-57" w:right="-57"/>
              <w:jc w:val="center"/>
              <w:rPr>
                <w:b/>
                <w:bCs/>
                <w:iCs/>
                <w:strike/>
                <w:sz w:val="16"/>
                <w:szCs w:val="16"/>
              </w:rPr>
            </w:pPr>
          </w:p>
        </w:tc>
        <w:tc>
          <w:tcPr>
            <w:tcW w:w="324" w:type="pct"/>
            <w:vMerge/>
            <w:tcBorders>
              <w:left w:val="single" w:sz="4" w:space="0" w:color="auto"/>
              <w:bottom w:val="single" w:sz="4" w:space="0" w:color="auto"/>
              <w:right w:val="single" w:sz="4" w:space="0" w:color="auto"/>
            </w:tcBorders>
            <w:vAlign w:val="center"/>
          </w:tcPr>
          <w:p w14:paraId="49A89E40" w14:textId="77777777" w:rsidR="00F0147C" w:rsidRPr="00541704" w:rsidRDefault="00F0147C" w:rsidP="00F0147C">
            <w:pPr>
              <w:ind w:left="-57" w:right="-57"/>
              <w:jc w:val="center"/>
              <w:rPr>
                <w:iCs/>
                <w:sz w:val="16"/>
                <w:szCs w:val="16"/>
              </w:rPr>
            </w:pPr>
          </w:p>
        </w:tc>
        <w:tc>
          <w:tcPr>
            <w:tcW w:w="342" w:type="pct"/>
            <w:vMerge/>
            <w:tcBorders>
              <w:left w:val="single" w:sz="4" w:space="0" w:color="auto"/>
              <w:bottom w:val="single" w:sz="4" w:space="0" w:color="auto"/>
              <w:right w:val="single" w:sz="4" w:space="0" w:color="auto"/>
            </w:tcBorders>
            <w:vAlign w:val="center"/>
          </w:tcPr>
          <w:p w14:paraId="64CBECAB" w14:textId="77777777" w:rsidR="00F0147C" w:rsidRPr="00541704" w:rsidRDefault="00F0147C" w:rsidP="00F0147C">
            <w:pPr>
              <w:ind w:left="-57" w:right="-57"/>
              <w:jc w:val="center"/>
              <w:rPr>
                <w:iCs/>
                <w:sz w:val="16"/>
                <w:szCs w:val="16"/>
              </w:rPr>
            </w:pPr>
          </w:p>
        </w:tc>
        <w:tc>
          <w:tcPr>
            <w:tcW w:w="440" w:type="pct"/>
            <w:vMerge/>
            <w:tcBorders>
              <w:left w:val="single" w:sz="4" w:space="0" w:color="auto"/>
              <w:bottom w:val="single" w:sz="4" w:space="0" w:color="auto"/>
              <w:right w:val="single" w:sz="4" w:space="0" w:color="auto"/>
            </w:tcBorders>
            <w:vAlign w:val="center"/>
          </w:tcPr>
          <w:p w14:paraId="7E4339C7" w14:textId="77777777" w:rsidR="00F0147C" w:rsidRPr="00541704" w:rsidRDefault="00F0147C" w:rsidP="00F0147C">
            <w:pPr>
              <w:ind w:left="-57" w:right="-57"/>
              <w:jc w:val="center"/>
              <w:rPr>
                <w:iCs/>
                <w:sz w:val="16"/>
                <w:szCs w:val="16"/>
              </w:rPr>
            </w:pPr>
          </w:p>
        </w:tc>
        <w:tc>
          <w:tcPr>
            <w:tcW w:w="341" w:type="pct"/>
            <w:vMerge/>
            <w:tcBorders>
              <w:left w:val="single" w:sz="4" w:space="0" w:color="auto"/>
              <w:bottom w:val="single" w:sz="4" w:space="0" w:color="auto"/>
              <w:right w:val="single" w:sz="4" w:space="0" w:color="auto"/>
            </w:tcBorders>
            <w:vAlign w:val="center"/>
          </w:tcPr>
          <w:p w14:paraId="740C8971" w14:textId="77777777" w:rsidR="00F0147C" w:rsidRPr="00541704" w:rsidRDefault="00F0147C" w:rsidP="00F0147C">
            <w:pPr>
              <w:ind w:right="-57"/>
              <w:jc w:val="center"/>
              <w:rPr>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2001A186" w14:textId="77777777" w:rsidR="00F0147C" w:rsidRPr="00541704" w:rsidRDefault="00F0147C" w:rsidP="00F0147C">
            <w:pPr>
              <w:ind w:left="-57" w:right="-57"/>
              <w:jc w:val="center"/>
              <w:rPr>
                <w:iCs/>
                <w:sz w:val="16"/>
                <w:szCs w:val="16"/>
              </w:rPr>
            </w:pPr>
            <w:r w:rsidRPr="00541704">
              <w:rPr>
                <w:iCs/>
                <w:sz w:val="16"/>
                <w:szCs w:val="16"/>
              </w:rPr>
              <w:t>R – MVĮ darbuotojai, baigę mokymą, skirtą pažangiajai specializacijai, pramonės pertvarkai ir verslumui reikalingiems įgūdžiams ugdyti, pagal įgūdžių rūšį kiti</w:t>
            </w:r>
          </w:p>
        </w:tc>
        <w:tc>
          <w:tcPr>
            <w:tcW w:w="304" w:type="pct"/>
            <w:tcBorders>
              <w:top w:val="single" w:sz="4" w:space="0" w:color="auto"/>
              <w:left w:val="single" w:sz="4" w:space="0" w:color="auto"/>
              <w:bottom w:val="single" w:sz="4" w:space="0" w:color="auto"/>
              <w:right w:val="single" w:sz="4" w:space="0" w:color="auto"/>
            </w:tcBorders>
            <w:vAlign w:val="center"/>
          </w:tcPr>
          <w:p w14:paraId="799E53B0" w14:textId="77777777" w:rsidR="00F0147C" w:rsidRPr="00541704" w:rsidRDefault="00F0147C" w:rsidP="00F0147C">
            <w:pPr>
              <w:ind w:left="-57" w:right="-57"/>
              <w:jc w:val="center"/>
              <w:rPr>
                <w:iCs/>
                <w:sz w:val="16"/>
                <w:szCs w:val="16"/>
              </w:rPr>
            </w:pPr>
            <w:r w:rsidRPr="00541704">
              <w:rPr>
                <w:iCs/>
                <w:sz w:val="16"/>
                <w:szCs w:val="16"/>
              </w:rPr>
              <w:t>n/a</w:t>
            </w:r>
          </w:p>
        </w:tc>
        <w:tc>
          <w:tcPr>
            <w:tcW w:w="541" w:type="pct"/>
            <w:vMerge/>
            <w:tcBorders>
              <w:left w:val="single" w:sz="4" w:space="0" w:color="auto"/>
              <w:bottom w:val="single" w:sz="4" w:space="0" w:color="auto"/>
              <w:right w:val="single" w:sz="4" w:space="0" w:color="auto"/>
            </w:tcBorders>
            <w:shd w:val="clear" w:color="auto" w:fill="FFFFFF" w:themeFill="background1"/>
            <w:vAlign w:val="center"/>
          </w:tcPr>
          <w:p w14:paraId="49FD881D" w14:textId="77777777" w:rsidR="00F0147C" w:rsidRPr="00541704" w:rsidRDefault="00F0147C" w:rsidP="00F0147C">
            <w:pPr>
              <w:ind w:left="-57" w:right="-57"/>
              <w:jc w:val="center"/>
              <w:rPr>
                <w:iCs/>
                <w:sz w:val="16"/>
                <w:szCs w:val="16"/>
              </w:rPr>
            </w:pPr>
          </w:p>
        </w:tc>
        <w:tc>
          <w:tcPr>
            <w:tcW w:w="487" w:type="pct"/>
            <w:vMerge/>
            <w:tcBorders>
              <w:left w:val="single" w:sz="4" w:space="0" w:color="auto"/>
              <w:bottom w:val="single" w:sz="4" w:space="0" w:color="auto"/>
              <w:right w:val="single" w:sz="4" w:space="0" w:color="auto"/>
            </w:tcBorders>
            <w:shd w:val="clear" w:color="auto" w:fill="FFFFFF" w:themeFill="background1"/>
            <w:vAlign w:val="center"/>
          </w:tcPr>
          <w:p w14:paraId="1E5BA012" w14:textId="77777777" w:rsidR="00F0147C" w:rsidRPr="00541704" w:rsidRDefault="00F0147C" w:rsidP="00F0147C">
            <w:pPr>
              <w:ind w:left="-57" w:right="-57"/>
              <w:jc w:val="center"/>
              <w:rPr>
                <w:iCs/>
                <w:sz w:val="16"/>
                <w:szCs w:val="16"/>
              </w:rPr>
            </w:pPr>
          </w:p>
        </w:tc>
      </w:tr>
    </w:tbl>
    <w:p w14:paraId="174111F1" w14:textId="77777777" w:rsidR="00F0147C" w:rsidRPr="00F0147C" w:rsidRDefault="00F0147C" w:rsidP="00F0147C">
      <w:pPr>
        <w:suppressAutoHyphens/>
        <w:ind w:firstLine="851"/>
        <w:jc w:val="both"/>
        <w:textAlignment w:val="center"/>
        <w:rPr>
          <w:szCs w:val="24"/>
          <w:lang w:val="en-GB"/>
        </w:rPr>
      </w:pPr>
    </w:p>
    <w:p w14:paraId="365A0EE3" w14:textId="77777777" w:rsidR="00F0147C" w:rsidRPr="00F0147C" w:rsidRDefault="00F0147C" w:rsidP="00F0147C">
      <w:pPr>
        <w:suppressAutoHyphens/>
        <w:ind w:firstLine="851"/>
        <w:jc w:val="both"/>
        <w:textAlignment w:val="center"/>
        <w:rPr>
          <w:szCs w:val="24"/>
        </w:rPr>
      </w:pPr>
      <w:r w:rsidRPr="00F0147C">
        <w:rPr>
          <w:szCs w:val="24"/>
          <w:lang w:val="en-GB"/>
        </w:rPr>
        <w:t>5</w:t>
      </w:r>
      <w:r w:rsidRPr="00F0147C">
        <w:rPr>
          <w:szCs w:val="24"/>
        </w:rPr>
        <w:t>. Pakeičiu III skyriaus lentelės 12.2 papunktį ir jį išdėstau taip:</w:t>
      </w:r>
    </w:p>
    <w:p w14:paraId="37F9E71E" w14:textId="77777777" w:rsidR="00F0147C" w:rsidRPr="00F0147C" w:rsidRDefault="00F0147C" w:rsidP="00F0147C">
      <w:pPr>
        <w:suppressAutoHyphens/>
        <w:ind w:firstLine="851"/>
        <w:jc w:val="both"/>
        <w:textAlignment w:val="cente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51"/>
        <w:gridCol w:w="549"/>
        <w:gridCol w:w="764"/>
        <w:gridCol w:w="433"/>
        <w:gridCol w:w="607"/>
        <w:gridCol w:w="637"/>
        <w:gridCol w:w="719"/>
        <w:gridCol w:w="642"/>
        <w:gridCol w:w="1288"/>
        <w:gridCol w:w="586"/>
        <w:gridCol w:w="1013"/>
        <w:gridCol w:w="955"/>
      </w:tblGrid>
      <w:tr w:rsidR="00F0147C" w:rsidRPr="00541704" w14:paraId="4DF82169" w14:textId="77777777" w:rsidTr="00A81184">
        <w:tc>
          <w:tcPr>
            <w:tcW w:w="598" w:type="pct"/>
            <w:vMerge w:val="restart"/>
            <w:tcBorders>
              <w:top w:val="single" w:sz="4" w:space="0" w:color="auto"/>
              <w:left w:val="single" w:sz="4" w:space="0" w:color="auto"/>
              <w:right w:val="single" w:sz="4" w:space="0" w:color="auto"/>
            </w:tcBorders>
          </w:tcPr>
          <w:p w14:paraId="09243CC6" w14:textId="77777777" w:rsidR="00F0147C" w:rsidRPr="00541704" w:rsidRDefault="00F0147C" w:rsidP="00F0147C">
            <w:pPr>
              <w:ind w:left="37" w:right="-57"/>
              <w:rPr>
                <w:iCs/>
                <w:sz w:val="16"/>
                <w:szCs w:val="16"/>
              </w:rPr>
            </w:pPr>
            <w:r w:rsidRPr="00541704">
              <w:rPr>
                <w:iCs/>
                <w:sz w:val="16"/>
                <w:szCs w:val="16"/>
              </w:rPr>
              <w:t>„</w:t>
            </w:r>
            <w:bookmarkStart w:id="7" w:name="_Hlk157156534"/>
            <w:r w:rsidRPr="00541704">
              <w:rPr>
                <w:iCs/>
                <w:sz w:val="16"/>
                <w:szCs w:val="16"/>
              </w:rPr>
              <w:t>12.2. Ugdyti MVĮ ir kitų VGPP dalyvaujančių subjektų darbuotojų gebėjimus</w:t>
            </w:r>
          </w:p>
          <w:p w14:paraId="4E3C275C" w14:textId="77777777" w:rsidR="00F0147C" w:rsidRPr="00541704" w:rsidRDefault="00F0147C" w:rsidP="00F0147C">
            <w:pPr>
              <w:ind w:left="37" w:right="-57"/>
              <w:rPr>
                <w:iCs/>
                <w:sz w:val="16"/>
                <w:szCs w:val="16"/>
              </w:rPr>
            </w:pPr>
            <w:r w:rsidRPr="00541704">
              <w:rPr>
                <w:iCs/>
                <w:sz w:val="16"/>
                <w:szCs w:val="16"/>
              </w:rPr>
              <w:t>(Vidurio ir vakarų Lietuvos regionas)</w:t>
            </w:r>
          </w:p>
          <w:bookmarkEnd w:id="7"/>
          <w:p w14:paraId="74BECD6F" w14:textId="77777777" w:rsidR="00F0147C" w:rsidRPr="00541704" w:rsidRDefault="00F0147C" w:rsidP="00F0147C">
            <w:pPr>
              <w:ind w:left="37" w:right="-57"/>
              <w:rPr>
                <w:i/>
                <w:iCs/>
                <w:sz w:val="16"/>
                <w:szCs w:val="16"/>
              </w:rPr>
            </w:pPr>
            <w:r w:rsidRPr="00541704">
              <w:rPr>
                <w:i/>
                <w:iCs/>
                <w:sz w:val="16"/>
                <w:szCs w:val="16"/>
              </w:rPr>
              <w:t>(3.4 pastaba)</w:t>
            </w:r>
          </w:p>
        </w:tc>
        <w:tc>
          <w:tcPr>
            <w:tcW w:w="307" w:type="pct"/>
            <w:vMerge w:val="restart"/>
            <w:tcBorders>
              <w:top w:val="single" w:sz="4" w:space="0" w:color="auto"/>
              <w:left w:val="single" w:sz="4" w:space="0" w:color="auto"/>
              <w:right w:val="single" w:sz="4" w:space="0" w:color="auto"/>
            </w:tcBorders>
          </w:tcPr>
          <w:p w14:paraId="56DC136F" w14:textId="77777777" w:rsidR="00F0147C" w:rsidRPr="00541704" w:rsidRDefault="00F0147C" w:rsidP="00F0147C">
            <w:pPr>
              <w:ind w:left="-57" w:right="-57"/>
              <w:jc w:val="center"/>
              <w:rPr>
                <w:iCs/>
                <w:sz w:val="16"/>
                <w:szCs w:val="16"/>
              </w:rPr>
            </w:pPr>
            <w:r w:rsidRPr="00541704">
              <w:rPr>
                <w:iCs/>
                <w:sz w:val="16"/>
                <w:szCs w:val="16"/>
              </w:rPr>
              <w:t>I</w:t>
            </w:r>
          </w:p>
        </w:tc>
        <w:tc>
          <w:tcPr>
            <w:tcW w:w="397" w:type="pct"/>
            <w:vMerge w:val="restart"/>
            <w:tcBorders>
              <w:top w:val="single" w:sz="4" w:space="0" w:color="auto"/>
              <w:left w:val="single" w:sz="4" w:space="0" w:color="auto"/>
              <w:right w:val="single" w:sz="4" w:space="0" w:color="auto"/>
            </w:tcBorders>
          </w:tcPr>
          <w:p w14:paraId="53E269C2" w14:textId="77777777" w:rsidR="00F0147C" w:rsidRPr="00541704" w:rsidRDefault="00F0147C" w:rsidP="00F0147C">
            <w:pPr>
              <w:ind w:left="-57" w:right="-57"/>
              <w:jc w:val="center"/>
              <w:rPr>
                <w:iCs/>
                <w:sz w:val="16"/>
                <w:szCs w:val="16"/>
              </w:rPr>
            </w:pPr>
            <w:r w:rsidRPr="00541704">
              <w:rPr>
                <w:iCs/>
                <w:sz w:val="16"/>
                <w:szCs w:val="16"/>
              </w:rPr>
              <w:t>VšĮ Inovacijų agentūra</w:t>
            </w:r>
          </w:p>
        </w:tc>
        <w:tc>
          <w:tcPr>
            <w:tcW w:w="245" w:type="pct"/>
            <w:vMerge w:val="restart"/>
            <w:tcBorders>
              <w:top w:val="single" w:sz="4" w:space="0" w:color="auto"/>
              <w:left w:val="single" w:sz="4" w:space="0" w:color="auto"/>
              <w:right w:val="single" w:sz="4" w:space="0" w:color="auto"/>
            </w:tcBorders>
          </w:tcPr>
          <w:p w14:paraId="3000088D" w14:textId="77777777" w:rsidR="00F0147C" w:rsidRPr="00541704" w:rsidRDefault="00F0147C" w:rsidP="00F0147C">
            <w:pPr>
              <w:ind w:left="-57" w:right="-57"/>
              <w:jc w:val="center"/>
              <w:rPr>
                <w:iCs/>
                <w:sz w:val="16"/>
                <w:szCs w:val="16"/>
              </w:rPr>
            </w:pPr>
            <w:r w:rsidRPr="00541704">
              <w:rPr>
                <w:iCs/>
                <w:sz w:val="16"/>
                <w:szCs w:val="16"/>
              </w:rPr>
              <w:t>P</w:t>
            </w:r>
          </w:p>
        </w:tc>
        <w:tc>
          <w:tcPr>
            <w:tcW w:w="338" w:type="pct"/>
            <w:vMerge w:val="restart"/>
            <w:tcBorders>
              <w:top w:val="single" w:sz="4" w:space="0" w:color="auto"/>
              <w:left w:val="single" w:sz="4" w:space="0" w:color="auto"/>
              <w:right w:val="single" w:sz="4" w:space="0" w:color="auto"/>
            </w:tcBorders>
          </w:tcPr>
          <w:p w14:paraId="0C54D13B" w14:textId="77777777" w:rsidR="00F0147C" w:rsidRPr="00541704" w:rsidRDefault="00F0147C" w:rsidP="00F0147C">
            <w:pPr>
              <w:ind w:left="-57" w:right="-57"/>
              <w:jc w:val="center"/>
              <w:rPr>
                <w:iCs/>
                <w:sz w:val="16"/>
                <w:szCs w:val="16"/>
              </w:rPr>
            </w:pPr>
            <w:r w:rsidRPr="00541704">
              <w:rPr>
                <w:iCs/>
                <w:sz w:val="16"/>
                <w:szCs w:val="16"/>
              </w:rPr>
              <w:t>Taip</w:t>
            </w:r>
          </w:p>
        </w:tc>
        <w:tc>
          <w:tcPr>
            <w:tcW w:w="354" w:type="pct"/>
            <w:vMerge w:val="restart"/>
            <w:tcBorders>
              <w:top w:val="single" w:sz="4" w:space="0" w:color="auto"/>
              <w:left w:val="single" w:sz="4" w:space="0" w:color="auto"/>
              <w:right w:val="single" w:sz="4" w:space="0" w:color="auto"/>
            </w:tcBorders>
          </w:tcPr>
          <w:p w14:paraId="2CEB8D44" w14:textId="77777777" w:rsidR="00F0147C" w:rsidRPr="00541704" w:rsidRDefault="00F0147C" w:rsidP="00F0147C">
            <w:pPr>
              <w:ind w:left="-57" w:right="-57"/>
              <w:jc w:val="center"/>
              <w:rPr>
                <w:iCs/>
                <w:sz w:val="16"/>
                <w:szCs w:val="16"/>
              </w:rPr>
            </w:pPr>
            <w:r w:rsidRPr="00541704">
              <w:rPr>
                <w:iCs/>
                <w:sz w:val="16"/>
                <w:szCs w:val="16"/>
              </w:rPr>
              <w:t>D</w:t>
            </w:r>
          </w:p>
        </w:tc>
        <w:tc>
          <w:tcPr>
            <w:tcW w:w="373" w:type="pct"/>
            <w:vMerge w:val="restart"/>
            <w:tcBorders>
              <w:top w:val="single" w:sz="4" w:space="0" w:color="auto"/>
              <w:left w:val="single" w:sz="4" w:space="0" w:color="auto"/>
              <w:right w:val="single" w:sz="4" w:space="0" w:color="auto"/>
            </w:tcBorders>
          </w:tcPr>
          <w:p w14:paraId="63973275" w14:textId="77777777" w:rsidR="00F0147C" w:rsidRPr="00541704" w:rsidRDefault="00F0147C" w:rsidP="00F0147C">
            <w:pPr>
              <w:ind w:left="-57" w:right="-57"/>
              <w:jc w:val="center"/>
              <w:rPr>
                <w:iCs/>
                <w:sz w:val="16"/>
                <w:szCs w:val="16"/>
              </w:rPr>
            </w:pPr>
            <w:r w:rsidRPr="00541704">
              <w:rPr>
                <w:iCs/>
                <w:sz w:val="16"/>
                <w:szCs w:val="16"/>
              </w:rPr>
              <w:t>3 750</w:t>
            </w:r>
          </w:p>
          <w:p w14:paraId="3A779AA8" w14:textId="77777777" w:rsidR="00F0147C" w:rsidRPr="00541704" w:rsidRDefault="00F0147C" w:rsidP="00F0147C">
            <w:pPr>
              <w:ind w:left="-57" w:right="-57"/>
              <w:jc w:val="center"/>
              <w:rPr>
                <w:iCs/>
                <w:sz w:val="16"/>
                <w:szCs w:val="16"/>
              </w:rPr>
            </w:pPr>
          </w:p>
          <w:p w14:paraId="1974E4F1" w14:textId="77777777" w:rsidR="00F0147C" w:rsidRPr="00541704" w:rsidRDefault="00F0147C" w:rsidP="00F0147C">
            <w:pPr>
              <w:ind w:left="-57" w:right="-57"/>
              <w:jc w:val="center"/>
              <w:rPr>
                <w:iCs/>
                <w:sz w:val="16"/>
                <w:szCs w:val="16"/>
              </w:rPr>
            </w:pPr>
          </w:p>
          <w:p w14:paraId="347FB716" w14:textId="77777777" w:rsidR="00F0147C" w:rsidRPr="00541704" w:rsidRDefault="00F0147C" w:rsidP="00F0147C">
            <w:pPr>
              <w:ind w:left="-57" w:right="-57"/>
              <w:jc w:val="center"/>
              <w:rPr>
                <w:iCs/>
                <w:sz w:val="16"/>
                <w:szCs w:val="16"/>
              </w:rPr>
            </w:pPr>
          </w:p>
          <w:p w14:paraId="229F900D" w14:textId="77777777" w:rsidR="00F0147C" w:rsidRPr="00541704" w:rsidRDefault="00F0147C" w:rsidP="00F0147C">
            <w:pPr>
              <w:ind w:right="-57"/>
              <w:rPr>
                <w:iCs/>
                <w:strike/>
                <w:sz w:val="16"/>
                <w:szCs w:val="16"/>
              </w:rPr>
            </w:pPr>
          </w:p>
          <w:p w14:paraId="5E65FA05" w14:textId="77777777" w:rsidR="00F0147C" w:rsidRPr="00541704" w:rsidRDefault="00F0147C" w:rsidP="00F0147C">
            <w:pPr>
              <w:ind w:left="-57" w:right="-57"/>
              <w:jc w:val="center"/>
              <w:rPr>
                <w:iCs/>
                <w:sz w:val="16"/>
                <w:szCs w:val="16"/>
              </w:rPr>
            </w:pPr>
            <w:r w:rsidRPr="00541704">
              <w:rPr>
                <w:iCs/>
                <w:sz w:val="16"/>
                <w:szCs w:val="16"/>
              </w:rPr>
              <w:t>0</w:t>
            </w:r>
          </w:p>
          <w:p w14:paraId="09356D9B" w14:textId="77777777" w:rsidR="00F0147C" w:rsidRPr="00541704" w:rsidRDefault="00F0147C" w:rsidP="00F0147C">
            <w:pPr>
              <w:ind w:left="-57" w:right="-57"/>
              <w:jc w:val="center"/>
              <w:rPr>
                <w:i/>
                <w:iCs/>
                <w:sz w:val="16"/>
                <w:szCs w:val="16"/>
              </w:rPr>
            </w:pPr>
            <w:r w:rsidRPr="00541704">
              <w:rPr>
                <w:i/>
                <w:sz w:val="16"/>
                <w:szCs w:val="16"/>
              </w:rPr>
              <w:t>(9  pastaba)</w:t>
            </w:r>
          </w:p>
          <w:p w14:paraId="61BA9A57" w14:textId="77777777" w:rsidR="00F0147C" w:rsidRPr="00541704" w:rsidRDefault="00F0147C" w:rsidP="00F0147C">
            <w:pPr>
              <w:ind w:left="-57" w:right="-57"/>
              <w:jc w:val="center"/>
              <w:rPr>
                <w:iCs/>
                <w:sz w:val="16"/>
                <w:szCs w:val="16"/>
              </w:rPr>
            </w:pPr>
          </w:p>
        </w:tc>
        <w:tc>
          <w:tcPr>
            <w:tcW w:w="357" w:type="pct"/>
            <w:vMerge w:val="restart"/>
            <w:tcBorders>
              <w:top w:val="single" w:sz="4" w:space="0" w:color="auto"/>
              <w:left w:val="single" w:sz="4" w:space="0" w:color="auto"/>
              <w:right w:val="single" w:sz="4" w:space="0" w:color="auto"/>
            </w:tcBorders>
          </w:tcPr>
          <w:p w14:paraId="4EBFDCF0" w14:textId="77777777" w:rsidR="00F0147C" w:rsidRPr="00541704" w:rsidRDefault="00F0147C" w:rsidP="00F0147C">
            <w:pPr>
              <w:ind w:right="-57"/>
              <w:jc w:val="center"/>
              <w:rPr>
                <w:iCs/>
                <w:sz w:val="16"/>
                <w:szCs w:val="16"/>
              </w:rPr>
            </w:pPr>
            <w:r w:rsidRPr="00541704">
              <w:rPr>
                <w:iCs/>
                <w:sz w:val="16"/>
                <w:szCs w:val="16"/>
              </w:rPr>
              <w:t>2021–2027 m. IP</w:t>
            </w:r>
          </w:p>
          <w:p w14:paraId="318BBB28" w14:textId="77777777" w:rsidR="00F0147C" w:rsidRPr="00541704" w:rsidRDefault="00F0147C" w:rsidP="00F0147C">
            <w:pPr>
              <w:ind w:right="-57"/>
              <w:jc w:val="center"/>
              <w:rPr>
                <w:iCs/>
                <w:sz w:val="16"/>
                <w:szCs w:val="16"/>
              </w:rPr>
            </w:pPr>
          </w:p>
          <w:p w14:paraId="5897AA72" w14:textId="77777777" w:rsidR="00F0147C" w:rsidRPr="00541704" w:rsidRDefault="00F0147C" w:rsidP="00F0147C">
            <w:pPr>
              <w:ind w:right="-57"/>
              <w:jc w:val="center"/>
              <w:rPr>
                <w:iCs/>
                <w:sz w:val="16"/>
                <w:szCs w:val="16"/>
              </w:rPr>
            </w:pPr>
          </w:p>
          <w:p w14:paraId="4D72CB1A" w14:textId="77777777" w:rsidR="00F0147C" w:rsidRPr="00541704" w:rsidRDefault="00F0147C" w:rsidP="00F0147C">
            <w:pPr>
              <w:ind w:right="-57"/>
              <w:jc w:val="center"/>
              <w:rPr>
                <w:iCs/>
                <w:sz w:val="16"/>
                <w:szCs w:val="16"/>
              </w:rPr>
            </w:pPr>
            <w:r w:rsidRPr="00541704">
              <w:rPr>
                <w:iCs/>
                <w:sz w:val="16"/>
                <w:szCs w:val="16"/>
              </w:rPr>
              <w:t>BF</w:t>
            </w:r>
          </w:p>
        </w:tc>
        <w:tc>
          <w:tcPr>
            <w:tcW w:w="669" w:type="pct"/>
            <w:tcBorders>
              <w:top w:val="single" w:sz="4" w:space="0" w:color="auto"/>
              <w:left w:val="single" w:sz="4" w:space="0" w:color="auto"/>
              <w:bottom w:val="single" w:sz="4" w:space="0" w:color="auto"/>
              <w:right w:val="single" w:sz="4" w:space="0" w:color="auto"/>
            </w:tcBorders>
            <w:vAlign w:val="center"/>
          </w:tcPr>
          <w:p w14:paraId="47E68FAB" w14:textId="77777777" w:rsidR="00F0147C" w:rsidRPr="00541704" w:rsidRDefault="00F0147C" w:rsidP="00F0147C">
            <w:pPr>
              <w:ind w:left="-57" w:right="-57"/>
              <w:jc w:val="center"/>
              <w:rPr>
                <w:iCs/>
                <w:sz w:val="16"/>
                <w:szCs w:val="16"/>
              </w:rPr>
            </w:pPr>
            <w:r w:rsidRPr="00541704">
              <w:rPr>
                <w:iCs/>
                <w:sz w:val="16"/>
                <w:szCs w:val="16"/>
              </w:rPr>
              <w:t>P – Suinteresuotosios institucijos, dalyvaujančios verslininkystės galimybių paieškos procese</w:t>
            </w:r>
          </w:p>
        </w:tc>
        <w:tc>
          <w:tcPr>
            <w:tcW w:w="311" w:type="pct"/>
            <w:tcBorders>
              <w:top w:val="single" w:sz="4" w:space="0" w:color="auto"/>
              <w:left w:val="single" w:sz="4" w:space="0" w:color="auto"/>
              <w:bottom w:val="single" w:sz="4" w:space="0" w:color="auto"/>
              <w:right w:val="single" w:sz="4" w:space="0" w:color="auto"/>
            </w:tcBorders>
            <w:vAlign w:val="center"/>
          </w:tcPr>
          <w:p w14:paraId="73226A2F" w14:textId="77777777" w:rsidR="00F0147C" w:rsidRPr="00541704" w:rsidRDefault="00F0147C" w:rsidP="00F0147C">
            <w:pPr>
              <w:ind w:left="-57" w:right="-57"/>
              <w:jc w:val="center"/>
              <w:rPr>
                <w:iCs/>
                <w:sz w:val="16"/>
                <w:szCs w:val="16"/>
              </w:rPr>
            </w:pPr>
            <w:r w:rsidRPr="00541704">
              <w:rPr>
                <w:iCs/>
                <w:sz w:val="16"/>
                <w:szCs w:val="16"/>
              </w:rPr>
              <w:t>43</w:t>
            </w:r>
          </w:p>
          <w:p w14:paraId="0A508FD4" w14:textId="77777777" w:rsidR="00F0147C" w:rsidRPr="00541704" w:rsidRDefault="00F0147C" w:rsidP="00F0147C">
            <w:pPr>
              <w:ind w:left="-57" w:right="-57"/>
              <w:jc w:val="center"/>
              <w:rPr>
                <w:iCs/>
                <w:sz w:val="16"/>
                <w:szCs w:val="16"/>
              </w:rPr>
            </w:pPr>
            <w:r w:rsidRPr="00541704">
              <w:rPr>
                <w:iCs/>
                <w:sz w:val="16"/>
                <w:szCs w:val="16"/>
              </w:rPr>
              <w:t>(2029)</w:t>
            </w:r>
          </w:p>
          <w:p w14:paraId="4FAA6A24" w14:textId="77777777" w:rsidR="00F0147C" w:rsidRPr="00541704" w:rsidRDefault="00F0147C" w:rsidP="00F0147C">
            <w:pPr>
              <w:ind w:left="-57" w:right="-57"/>
              <w:jc w:val="center"/>
              <w:rPr>
                <w:iCs/>
                <w:sz w:val="16"/>
                <w:szCs w:val="16"/>
              </w:rPr>
            </w:pPr>
          </w:p>
        </w:tc>
        <w:tc>
          <w:tcPr>
            <w:tcW w:w="555" w:type="pct"/>
            <w:vMerge w:val="restart"/>
            <w:tcBorders>
              <w:top w:val="single" w:sz="4" w:space="0" w:color="auto"/>
              <w:left w:val="single" w:sz="4" w:space="0" w:color="auto"/>
              <w:right w:val="single" w:sz="4" w:space="0" w:color="auto"/>
            </w:tcBorders>
            <w:shd w:val="clear" w:color="auto" w:fill="FFFFFF" w:themeFill="background1"/>
          </w:tcPr>
          <w:p w14:paraId="57B6D4C6" w14:textId="77777777" w:rsidR="00F0147C" w:rsidRPr="00541704" w:rsidRDefault="00F0147C" w:rsidP="00F0147C">
            <w:pPr>
              <w:ind w:left="-57" w:right="-57"/>
              <w:jc w:val="center"/>
              <w:rPr>
                <w:iCs/>
                <w:sz w:val="16"/>
                <w:szCs w:val="16"/>
              </w:rPr>
            </w:pPr>
            <w:r w:rsidRPr="00541704">
              <w:rPr>
                <w:iCs/>
                <w:sz w:val="16"/>
                <w:szCs w:val="16"/>
              </w:rPr>
              <w:t>VšĮ Inovacijų agentūra</w:t>
            </w:r>
          </w:p>
        </w:tc>
        <w:tc>
          <w:tcPr>
            <w:tcW w:w="496" w:type="pct"/>
            <w:vMerge w:val="restart"/>
            <w:tcBorders>
              <w:top w:val="single" w:sz="4" w:space="0" w:color="auto"/>
              <w:left w:val="single" w:sz="4" w:space="0" w:color="auto"/>
              <w:right w:val="single" w:sz="4" w:space="0" w:color="auto"/>
            </w:tcBorders>
            <w:shd w:val="clear" w:color="auto" w:fill="FFFFFF" w:themeFill="background1"/>
          </w:tcPr>
          <w:p w14:paraId="1C0D86C6" w14:textId="6A2BC820" w:rsidR="00F0147C" w:rsidRPr="00541704" w:rsidRDefault="00F0147C" w:rsidP="00F0147C">
            <w:pPr>
              <w:ind w:left="-57" w:right="-57"/>
              <w:jc w:val="center"/>
              <w:rPr>
                <w:iCs/>
                <w:sz w:val="16"/>
                <w:szCs w:val="16"/>
              </w:rPr>
            </w:pPr>
            <w:r w:rsidRPr="00541704">
              <w:rPr>
                <w:iCs/>
                <w:sz w:val="16"/>
                <w:szCs w:val="16"/>
              </w:rPr>
              <w:t>Švietimo, mokslo ir sporto ministerija“</w:t>
            </w:r>
            <w:r w:rsidR="004A3379">
              <w:rPr>
                <w:iCs/>
                <w:sz w:val="16"/>
                <w:szCs w:val="16"/>
              </w:rPr>
              <w:t>.</w:t>
            </w:r>
          </w:p>
        </w:tc>
      </w:tr>
      <w:tr w:rsidR="00F0147C" w:rsidRPr="00541704" w14:paraId="631A1FFD" w14:textId="77777777" w:rsidTr="00A81184">
        <w:tc>
          <w:tcPr>
            <w:tcW w:w="598" w:type="pct"/>
            <w:vMerge/>
            <w:tcBorders>
              <w:left w:val="single" w:sz="4" w:space="0" w:color="auto"/>
              <w:right w:val="single" w:sz="4" w:space="0" w:color="auto"/>
            </w:tcBorders>
            <w:vAlign w:val="center"/>
          </w:tcPr>
          <w:p w14:paraId="43269DEC" w14:textId="77777777" w:rsidR="00F0147C" w:rsidRPr="00541704" w:rsidRDefault="00F0147C" w:rsidP="00F0147C">
            <w:pPr>
              <w:ind w:left="37" w:right="-57"/>
              <w:jc w:val="center"/>
              <w:rPr>
                <w:iCs/>
                <w:sz w:val="16"/>
                <w:szCs w:val="16"/>
              </w:rPr>
            </w:pPr>
          </w:p>
        </w:tc>
        <w:tc>
          <w:tcPr>
            <w:tcW w:w="307" w:type="pct"/>
            <w:vMerge/>
            <w:tcBorders>
              <w:left w:val="single" w:sz="4" w:space="0" w:color="auto"/>
              <w:right w:val="single" w:sz="4" w:space="0" w:color="auto"/>
            </w:tcBorders>
            <w:vAlign w:val="center"/>
          </w:tcPr>
          <w:p w14:paraId="3B854C56" w14:textId="77777777" w:rsidR="00F0147C" w:rsidRPr="00541704" w:rsidRDefault="00F0147C" w:rsidP="00F0147C">
            <w:pPr>
              <w:ind w:left="-57" w:right="-57"/>
              <w:jc w:val="center"/>
              <w:rPr>
                <w:iCs/>
                <w:sz w:val="16"/>
                <w:szCs w:val="16"/>
              </w:rPr>
            </w:pPr>
          </w:p>
        </w:tc>
        <w:tc>
          <w:tcPr>
            <w:tcW w:w="397" w:type="pct"/>
            <w:vMerge/>
            <w:tcBorders>
              <w:left w:val="single" w:sz="4" w:space="0" w:color="auto"/>
              <w:right w:val="single" w:sz="4" w:space="0" w:color="auto"/>
            </w:tcBorders>
            <w:vAlign w:val="center"/>
          </w:tcPr>
          <w:p w14:paraId="03CE64C6" w14:textId="77777777" w:rsidR="00F0147C" w:rsidRPr="00541704" w:rsidRDefault="00F0147C" w:rsidP="00F0147C">
            <w:pPr>
              <w:ind w:left="-57" w:right="-57"/>
              <w:jc w:val="center"/>
              <w:rPr>
                <w:iCs/>
                <w:sz w:val="16"/>
                <w:szCs w:val="16"/>
              </w:rPr>
            </w:pPr>
          </w:p>
        </w:tc>
        <w:tc>
          <w:tcPr>
            <w:tcW w:w="245" w:type="pct"/>
            <w:vMerge/>
            <w:tcBorders>
              <w:left w:val="single" w:sz="4" w:space="0" w:color="auto"/>
              <w:right w:val="single" w:sz="4" w:space="0" w:color="auto"/>
            </w:tcBorders>
            <w:vAlign w:val="center"/>
          </w:tcPr>
          <w:p w14:paraId="1FFCB821" w14:textId="77777777" w:rsidR="00F0147C" w:rsidRPr="00541704" w:rsidRDefault="00F0147C" w:rsidP="00F0147C">
            <w:pPr>
              <w:ind w:left="-57" w:right="-57"/>
              <w:jc w:val="center"/>
              <w:rPr>
                <w:b/>
                <w:bCs/>
                <w:iCs/>
                <w:strike/>
                <w:sz w:val="16"/>
                <w:szCs w:val="16"/>
              </w:rPr>
            </w:pPr>
          </w:p>
        </w:tc>
        <w:tc>
          <w:tcPr>
            <w:tcW w:w="338" w:type="pct"/>
            <w:vMerge/>
            <w:tcBorders>
              <w:left w:val="single" w:sz="4" w:space="0" w:color="auto"/>
              <w:right w:val="single" w:sz="4" w:space="0" w:color="auto"/>
            </w:tcBorders>
            <w:vAlign w:val="center"/>
          </w:tcPr>
          <w:p w14:paraId="3D30864E" w14:textId="77777777" w:rsidR="00F0147C" w:rsidRPr="00541704" w:rsidRDefault="00F0147C" w:rsidP="00F0147C">
            <w:pPr>
              <w:ind w:left="-57" w:right="-57"/>
              <w:jc w:val="center"/>
              <w:rPr>
                <w:iCs/>
                <w:sz w:val="16"/>
                <w:szCs w:val="16"/>
              </w:rPr>
            </w:pPr>
          </w:p>
        </w:tc>
        <w:tc>
          <w:tcPr>
            <w:tcW w:w="354" w:type="pct"/>
            <w:vMerge/>
            <w:tcBorders>
              <w:left w:val="single" w:sz="4" w:space="0" w:color="auto"/>
              <w:right w:val="single" w:sz="4" w:space="0" w:color="auto"/>
            </w:tcBorders>
            <w:vAlign w:val="center"/>
          </w:tcPr>
          <w:p w14:paraId="099D40A5" w14:textId="77777777" w:rsidR="00F0147C" w:rsidRPr="00541704" w:rsidRDefault="00F0147C" w:rsidP="00F0147C">
            <w:pPr>
              <w:ind w:left="-57" w:right="-57"/>
              <w:jc w:val="center"/>
              <w:rPr>
                <w:iCs/>
                <w:sz w:val="16"/>
                <w:szCs w:val="16"/>
              </w:rPr>
            </w:pPr>
          </w:p>
        </w:tc>
        <w:tc>
          <w:tcPr>
            <w:tcW w:w="373" w:type="pct"/>
            <w:vMerge/>
            <w:tcBorders>
              <w:left w:val="single" w:sz="4" w:space="0" w:color="auto"/>
              <w:right w:val="single" w:sz="4" w:space="0" w:color="auto"/>
            </w:tcBorders>
            <w:vAlign w:val="center"/>
          </w:tcPr>
          <w:p w14:paraId="70C5B967" w14:textId="77777777" w:rsidR="00F0147C" w:rsidRPr="00541704" w:rsidRDefault="00F0147C" w:rsidP="00F0147C">
            <w:pPr>
              <w:ind w:left="-57" w:right="-57"/>
              <w:jc w:val="center"/>
              <w:rPr>
                <w:iCs/>
                <w:sz w:val="16"/>
                <w:szCs w:val="16"/>
              </w:rPr>
            </w:pPr>
          </w:p>
        </w:tc>
        <w:tc>
          <w:tcPr>
            <w:tcW w:w="357" w:type="pct"/>
            <w:vMerge/>
            <w:tcBorders>
              <w:left w:val="single" w:sz="4" w:space="0" w:color="auto"/>
              <w:right w:val="single" w:sz="4" w:space="0" w:color="auto"/>
            </w:tcBorders>
            <w:vAlign w:val="center"/>
          </w:tcPr>
          <w:p w14:paraId="6C669ED9" w14:textId="77777777" w:rsidR="00F0147C" w:rsidRPr="00541704" w:rsidRDefault="00F0147C" w:rsidP="00F0147C">
            <w:pPr>
              <w:ind w:right="-57"/>
              <w:jc w:val="center"/>
              <w:rPr>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37E8E38B" w14:textId="77777777" w:rsidR="00F0147C" w:rsidRPr="00541704" w:rsidRDefault="00F0147C" w:rsidP="00F0147C">
            <w:pPr>
              <w:ind w:left="-57" w:right="-57"/>
              <w:jc w:val="center"/>
              <w:rPr>
                <w:iCs/>
                <w:sz w:val="16"/>
                <w:szCs w:val="16"/>
              </w:rPr>
            </w:pPr>
            <w:r w:rsidRPr="00541704">
              <w:rPr>
                <w:iCs/>
                <w:sz w:val="16"/>
                <w:szCs w:val="16"/>
              </w:rPr>
              <w:t>P – MVĮ, investuojančios į pažangiajai specializacijai, pramonės pertvarkai ir verslumui reikalingų įgūdžių ugdymą</w:t>
            </w:r>
          </w:p>
        </w:tc>
        <w:tc>
          <w:tcPr>
            <w:tcW w:w="311" w:type="pct"/>
            <w:tcBorders>
              <w:top w:val="single" w:sz="4" w:space="0" w:color="auto"/>
              <w:left w:val="single" w:sz="4" w:space="0" w:color="auto"/>
              <w:bottom w:val="single" w:sz="4" w:space="0" w:color="auto"/>
              <w:right w:val="single" w:sz="4" w:space="0" w:color="auto"/>
            </w:tcBorders>
            <w:vAlign w:val="center"/>
          </w:tcPr>
          <w:p w14:paraId="7C6E16F2" w14:textId="77777777" w:rsidR="00F0147C" w:rsidRPr="00541704" w:rsidRDefault="00F0147C" w:rsidP="00F0147C">
            <w:pPr>
              <w:ind w:left="-57" w:right="-57"/>
              <w:jc w:val="center"/>
              <w:rPr>
                <w:iCs/>
                <w:sz w:val="16"/>
                <w:szCs w:val="16"/>
              </w:rPr>
            </w:pPr>
            <w:r w:rsidRPr="00541704">
              <w:rPr>
                <w:iCs/>
                <w:sz w:val="16"/>
                <w:szCs w:val="16"/>
              </w:rPr>
              <w:t>502</w:t>
            </w:r>
          </w:p>
          <w:p w14:paraId="26733EBF" w14:textId="77777777" w:rsidR="00F0147C" w:rsidRPr="00541704" w:rsidRDefault="00F0147C" w:rsidP="00F0147C">
            <w:pPr>
              <w:ind w:left="-57" w:right="-57"/>
              <w:jc w:val="center"/>
              <w:rPr>
                <w:iCs/>
                <w:sz w:val="16"/>
                <w:szCs w:val="16"/>
              </w:rPr>
            </w:pPr>
            <w:r w:rsidRPr="00541704">
              <w:rPr>
                <w:iCs/>
                <w:sz w:val="16"/>
                <w:szCs w:val="16"/>
              </w:rPr>
              <w:t>(2029)</w:t>
            </w:r>
          </w:p>
          <w:p w14:paraId="2E3AF08B" w14:textId="77777777" w:rsidR="00F0147C" w:rsidRPr="00541704" w:rsidRDefault="00F0147C" w:rsidP="00F0147C">
            <w:pPr>
              <w:ind w:left="-57" w:right="-57"/>
              <w:jc w:val="center"/>
              <w:rPr>
                <w:iCs/>
                <w:sz w:val="16"/>
                <w:szCs w:val="16"/>
              </w:rPr>
            </w:pPr>
          </w:p>
        </w:tc>
        <w:tc>
          <w:tcPr>
            <w:tcW w:w="555" w:type="pct"/>
            <w:vMerge/>
            <w:tcBorders>
              <w:left w:val="single" w:sz="4" w:space="0" w:color="auto"/>
              <w:right w:val="single" w:sz="4" w:space="0" w:color="auto"/>
            </w:tcBorders>
            <w:shd w:val="clear" w:color="auto" w:fill="FFFFFF" w:themeFill="background1"/>
            <w:vAlign w:val="center"/>
          </w:tcPr>
          <w:p w14:paraId="262ABF18" w14:textId="77777777" w:rsidR="00F0147C" w:rsidRPr="00541704" w:rsidRDefault="00F0147C" w:rsidP="00F0147C">
            <w:pPr>
              <w:ind w:left="-57" w:right="-57"/>
              <w:jc w:val="center"/>
              <w:rPr>
                <w:iCs/>
                <w:sz w:val="16"/>
                <w:szCs w:val="16"/>
              </w:rPr>
            </w:pPr>
          </w:p>
        </w:tc>
        <w:tc>
          <w:tcPr>
            <w:tcW w:w="496" w:type="pct"/>
            <w:vMerge/>
            <w:tcBorders>
              <w:left w:val="single" w:sz="4" w:space="0" w:color="auto"/>
              <w:right w:val="single" w:sz="4" w:space="0" w:color="auto"/>
            </w:tcBorders>
            <w:shd w:val="clear" w:color="auto" w:fill="FFFFFF" w:themeFill="background1"/>
            <w:vAlign w:val="center"/>
          </w:tcPr>
          <w:p w14:paraId="50F1B0D8" w14:textId="77777777" w:rsidR="00F0147C" w:rsidRPr="00541704" w:rsidRDefault="00F0147C" w:rsidP="00F0147C">
            <w:pPr>
              <w:ind w:left="-57" w:right="-57"/>
              <w:jc w:val="center"/>
              <w:rPr>
                <w:iCs/>
                <w:sz w:val="16"/>
                <w:szCs w:val="16"/>
              </w:rPr>
            </w:pPr>
          </w:p>
        </w:tc>
      </w:tr>
      <w:tr w:rsidR="00F0147C" w:rsidRPr="00541704" w14:paraId="056100C3" w14:textId="77777777" w:rsidTr="00A81184">
        <w:tc>
          <w:tcPr>
            <w:tcW w:w="598" w:type="pct"/>
            <w:vMerge/>
            <w:tcBorders>
              <w:left w:val="single" w:sz="4" w:space="0" w:color="auto"/>
              <w:right w:val="single" w:sz="4" w:space="0" w:color="auto"/>
            </w:tcBorders>
            <w:vAlign w:val="center"/>
          </w:tcPr>
          <w:p w14:paraId="7C4A1EB9" w14:textId="77777777" w:rsidR="00F0147C" w:rsidRPr="00541704" w:rsidRDefault="00F0147C" w:rsidP="00F0147C">
            <w:pPr>
              <w:ind w:left="37" w:right="-57"/>
              <w:jc w:val="center"/>
              <w:rPr>
                <w:iCs/>
                <w:sz w:val="16"/>
                <w:szCs w:val="16"/>
              </w:rPr>
            </w:pPr>
          </w:p>
        </w:tc>
        <w:tc>
          <w:tcPr>
            <w:tcW w:w="307" w:type="pct"/>
            <w:vMerge/>
            <w:tcBorders>
              <w:left w:val="single" w:sz="4" w:space="0" w:color="auto"/>
              <w:right w:val="single" w:sz="4" w:space="0" w:color="auto"/>
            </w:tcBorders>
            <w:vAlign w:val="center"/>
          </w:tcPr>
          <w:p w14:paraId="42899C0A" w14:textId="77777777" w:rsidR="00F0147C" w:rsidRPr="00541704" w:rsidRDefault="00F0147C" w:rsidP="00F0147C">
            <w:pPr>
              <w:ind w:left="-57" w:right="-57"/>
              <w:jc w:val="center"/>
              <w:rPr>
                <w:iCs/>
                <w:sz w:val="16"/>
                <w:szCs w:val="16"/>
              </w:rPr>
            </w:pPr>
          </w:p>
        </w:tc>
        <w:tc>
          <w:tcPr>
            <w:tcW w:w="397" w:type="pct"/>
            <w:vMerge/>
            <w:tcBorders>
              <w:left w:val="single" w:sz="4" w:space="0" w:color="auto"/>
              <w:right w:val="single" w:sz="4" w:space="0" w:color="auto"/>
            </w:tcBorders>
            <w:vAlign w:val="center"/>
          </w:tcPr>
          <w:p w14:paraId="3433F6C9" w14:textId="77777777" w:rsidR="00F0147C" w:rsidRPr="00541704" w:rsidRDefault="00F0147C" w:rsidP="00F0147C">
            <w:pPr>
              <w:ind w:left="-57" w:right="-57"/>
              <w:jc w:val="center"/>
              <w:rPr>
                <w:iCs/>
                <w:sz w:val="16"/>
                <w:szCs w:val="16"/>
              </w:rPr>
            </w:pPr>
          </w:p>
        </w:tc>
        <w:tc>
          <w:tcPr>
            <w:tcW w:w="245" w:type="pct"/>
            <w:vMerge/>
            <w:tcBorders>
              <w:left w:val="single" w:sz="4" w:space="0" w:color="auto"/>
              <w:right w:val="single" w:sz="4" w:space="0" w:color="auto"/>
            </w:tcBorders>
            <w:vAlign w:val="center"/>
          </w:tcPr>
          <w:p w14:paraId="488F5DFA" w14:textId="77777777" w:rsidR="00F0147C" w:rsidRPr="00541704" w:rsidRDefault="00F0147C" w:rsidP="00F0147C">
            <w:pPr>
              <w:ind w:left="-57" w:right="-57"/>
              <w:jc w:val="center"/>
              <w:rPr>
                <w:b/>
                <w:bCs/>
                <w:iCs/>
                <w:strike/>
                <w:sz w:val="16"/>
                <w:szCs w:val="16"/>
              </w:rPr>
            </w:pPr>
          </w:p>
        </w:tc>
        <w:tc>
          <w:tcPr>
            <w:tcW w:w="338" w:type="pct"/>
            <w:vMerge/>
            <w:tcBorders>
              <w:left w:val="single" w:sz="4" w:space="0" w:color="auto"/>
              <w:right w:val="single" w:sz="4" w:space="0" w:color="auto"/>
            </w:tcBorders>
            <w:vAlign w:val="center"/>
          </w:tcPr>
          <w:p w14:paraId="3F151B4F" w14:textId="77777777" w:rsidR="00F0147C" w:rsidRPr="00541704" w:rsidRDefault="00F0147C" w:rsidP="00F0147C">
            <w:pPr>
              <w:ind w:left="-57" w:right="-57"/>
              <w:jc w:val="center"/>
              <w:rPr>
                <w:iCs/>
                <w:sz w:val="16"/>
                <w:szCs w:val="16"/>
              </w:rPr>
            </w:pPr>
          </w:p>
        </w:tc>
        <w:tc>
          <w:tcPr>
            <w:tcW w:w="354" w:type="pct"/>
            <w:vMerge/>
            <w:tcBorders>
              <w:left w:val="single" w:sz="4" w:space="0" w:color="auto"/>
              <w:right w:val="single" w:sz="4" w:space="0" w:color="auto"/>
            </w:tcBorders>
            <w:vAlign w:val="center"/>
          </w:tcPr>
          <w:p w14:paraId="27C57739" w14:textId="77777777" w:rsidR="00F0147C" w:rsidRPr="00541704" w:rsidRDefault="00F0147C" w:rsidP="00F0147C">
            <w:pPr>
              <w:ind w:left="-57" w:right="-57"/>
              <w:jc w:val="center"/>
              <w:rPr>
                <w:iCs/>
                <w:sz w:val="16"/>
                <w:szCs w:val="16"/>
              </w:rPr>
            </w:pPr>
          </w:p>
        </w:tc>
        <w:tc>
          <w:tcPr>
            <w:tcW w:w="373" w:type="pct"/>
            <w:vMerge/>
            <w:tcBorders>
              <w:left w:val="single" w:sz="4" w:space="0" w:color="auto"/>
              <w:right w:val="single" w:sz="4" w:space="0" w:color="auto"/>
            </w:tcBorders>
            <w:vAlign w:val="center"/>
          </w:tcPr>
          <w:p w14:paraId="5D7B9129" w14:textId="77777777" w:rsidR="00F0147C" w:rsidRPr="00541704" w:rsidRDefault="00F0147C" w:rsidP="00F0147C">
            <w:pPr>
              <w:ind w:left="-57" w:right="-57"/>
              <w:jc w:val="center"/>
              <w:rPr>
                <w:iCs/>
                <w:sz w:val="16"/>
                <w:szCs w:val="16"/>
              </w:rPr>
            </w:pPr>
          </w:p>
        </w:tc>
        <w:tc>
          <w:tcPr>
            <w:tcW w:w="357" w:type="pct"/>
            <w:vMerge/>
            <w:tcBorders>
              <w:left w:val="single" w:sz="4" w:space="0" w:color="auto"/>
              <w:right w:val="single" w:sz="4" w:space="0" w:color="auto"/>
            </w:tcBorders>
            <w:vAlign w:val="center"/>
          </w:tcPr>
          <w:p w14:paraId="687CA85C" w14:textId="77777777" w:rsidR="00F0147C" w:rsidRPr="00541704" w:rsidRDefault="00F0147C" w:rsidP="00F0147C">
            <w:pPr>
              <w:ind w:right="-57"/>
              <w:jc w:val="center"/>
              <w:rPr>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1153C2CB" w14:textId="77777777" w:rsidR="00F0147C" w:rsidRPr="00541704" w:rsidRDefault="00F0147C" w:rsidP="00F0147C">
            <w:pPr>
              <w:ind w:left="-57" w:right="-57"/>
              <w:jc w:val="center"/>
              <w:rPr>
                <w:iCs/>
                <w:sz w:val="16"/>
                <w:szCs w:val="16"/>
              </w:rPr>
            </w:pPr>
            <w:r w:rsidRPr="00541704">
              <w:rPr>
                <w:iCs/>
                <w:sz w:val="16"/>
                <w:szCs w:val="16"/>
              </w:rPr>
              <w:t>R – MVĮ darbuotojai, baigę mokymą, skirtą pažangiajai specializacijai, pramonės pertvarkai ir verslumui reikalingiems įgūdžiams ugdyti, pagal įgūdžių rūšį techniniai, valdymo, verslumo, ekologijos, kiti</w:t>
            </w:r>
          </w:p>
        </w:tc>
        <w:tc>
          <w:tcPr>
            <w:tcW w:w="311" w:type="pct"/>
            <w:tcBorders>
              <w:top w:val="single" w:sz="4" w:space="0" w:color="auto"/>
              <w:left w:val="single" w:sz="4" w:space="0" w:color="auto"/>
              <w:bottom w:val="single" w:sz="4" w:space="0" w:color="auto"/>
              <w:right w:val="single" w:sz="4" w:space="0" w:color="auto"/>
            </w:tcBorders>
            <w:vAlign w:val="center"/>
          </w:tcPr>
          <w:p w14:paraId="55649267" w14:textId="77777777" w:rsidR="00F0147C" w:rsidRPr="00541704" w:rsidRDefault="00F0147C" w:rsidP="00F0147C">
            <w:pPr>
              <w:ind w:left="-57" w:right="-57"/>
              <w:jc w:val="center"/>
              <w:rPr>
                <w:iCs/>
                <w:sz w:val="16"/>
                <w:szCs w:val="16"/>
              </w:rPr>
            </w:pPr>
          </w:p>
          <w:p w14:paraId="0E515D27" w14:textId="77777777" w:rsidR="00F0147C" w:rsidRPr="00541704" w:rsidRDefault="00F0147C" w:rsidP="00F0147C">
            <w:pPr>
              <w:ind w:left="-57" w:right="-57"/>
              <w:jc w:val="center"/>
              <w:rPr>
                <w:iCs/>
                <w:sz w:val="16"/>
                <w:szCs w:val="16"/>
              </w:rPr>
            </w:pPr>
            <w:r w:rsidRPr="00541704">
              <w:rPr>
                <w:iCs/>
                <w:sz w:val="16"/>
                <w:szCs w:val="16"/>
              </w:rPr>
              <w:t>6 168</w:t>
            </w:r>
          </w:p>
          <w:p w14:paraId="626F4B93" w14:textId="77777777" w:rsidR="00F0147C" w:rsidRPr="00541704" w:rsidRDefault="00F0147C" w:rsidP="00F0147C">
            <w:pPr>
              <w:ind w:left="-57" w:right="-57"/>
              <w:jc w:val="center"/>
              <w:rPr>
                <w:iCs/>
                <w:sz w:val="16"/>
                <w:szCs w:val="16"/>
              </w:rPr>
            </w:pPr>
            <w:r w:rsidRPr="00541704">
              <w:rPr>
                <w:iCs/>
                <w:sz w:val="16"/>
                <w:szCs w:val="16"/>
              </w:rPr>
              <w:t>(2029)</w:t>
            </w:r>
          </w:p>
          <w:p w14:paraId="62B33F43" w14:textId="77777777" w:rsidR="00F0147C" w:rsidRPr="00541704" w:rsidRDefault="00F0147C" w:rsidP="00F0147C">
            <w:pPr>
              <w:ind w:left="-57" w:right="-57"/>
              <w:jc w:val="center"/>
              <w:rPr>
                <w:iCs/>
                <w:sz w:val="16"/>
                <w:szCs w:val="16"/>
              </w:rPr>
            </w:pPr>
          </w:p>
        </w:tc>
        <w:tc>
          <w:tcPr>
            <w:tcW w:w="555" w:type="pct"/>
            <w:vMerge/>
            <w:tcBorders>
              <w:left w:val="single" w:sz="4" w:space="0" w:color="auto"/>
              <w:right w:val="single" w:sz="4" w:space="0" w:color="auto"/>
            </w:tcBorders>
            <w:shd w:val="clear" w:color="auto" w:fill="FFFFFF" w:themeFill="background1"/>
            <w:vAlign w:val="center"/>
          </w:tcPr>
          <w:p w14:paraId="118EC6A8" w14:textId="77777777" w:rsidR="00F0147C" w:rsidRPr="00541704" w:rsidRDefault="00F0147C" w:rsidP="00F0147C">
            <w:pPr>
              <w:ind w:left="-57" w:right="-57"/>
              <w:jc w:val="center"/>
              <w:rPr>
                <w:iCs/>
                <w:sz w:val="16"/>
                <w:szCs w:val="16"/>
              </w:rPr>
            </w:pPr>
          </w:p>
        </w:tc>
        <w:tc>
          <w:tcPr>
            <w:tcW w:w="496" w:type="pct"/>
            <w:vMerge/>
            <w:tcBorders>
              <w:left w:val="single" w:sz="4" w:space="0" w:color="auto"/>
              <w:right w:val="single" w:sz="4" w:space="0" w:color="auto"/>
            </w:tcBorders>
            <w:shd w:val="clear" w:color="auto" w:fill="FFFFFF" w:themeFill="background1"/>
            <w:vAlign w:val="center"/>
          </w:tcPr>
          <w:p w14:paraId="2D67E24A" w14:textId="77777777" w:rsidR="00F0147C" w:rsidRPr="00541704" w:rsidRDefault="00F0147C" w:rsidP="00F0147C">
            <w:pPr>
              <w:ind w:left="-57" w:right="-57"/>
              <w:jc w:val="center"/>
              <w:rPr>
                <w:iCs/>
                <w:sz w:val="16"/>
                <w:szCs w:val="16"/>
              </w:rPr>
            </w:pPr>
          </w:p>
        </w:tc>
      </w:tr>
      <w:tr w:rsidR="00F0147C" w:rsidRPr="00541704" w14:paraId="4266D202" w14:textId="77777777" w:rsidTr="00A81184">
        <w:tc>
          <w:tcPr>
            <w:tcW w:w="598" w:type="pct"/>
            <w:vMerge/>
            <w:tcBorders>
              <w:left w:val="single" w:sz="4" w:space="0" w:color="auto"/>
              <w:right w:val="single" w:sz="4" w:space="0" w:color="auto"/>
            </w:tcBorders>
            <w:vAlign w:val="center"/>
          </w:tcPr>
          <w:p w14:paraId="7566DE14" w14:textId="77777777" w:rsidR="00F0147C" w:rsidRPr="00541704" w:rsidRDefault="00F0147C" w:rsidP="00F0147C">
            <w:pPr>
              <w:ind w:left="37" w:right="-57"/>
              <w:jc w:val="center"/>
              <w:rPr>
                <w:iCs/>
                <w:sz w:val="16"/>
                <w:szCs w:val="16"/>
              </w:rPr>
            </w:pPr>
          </w:p>
        </w:tc>
        <w:tc>
          <w:tcPr>
            <w:tcW w:w="307" w:type="pct"/>
            <w:vMerge/>
            <w:tcBorders>
              <w:left w:val="single" w:sz="4" w:space="0" w:color="auto"/>
              <w:right w:val="single" w:sz="4" w:space="0" w:color="auto"/>
            </w:tcBorders>
            <w:vAlign w:val="center"/>
          </w:tcPr>
          <w:p w14:paraId="066289AC" w14:textId="77777777" w:rsidR="00F0147C" w:rsidRPr="00541704" w:rsidRDefault="00F0147C" w:rsidP="00F0147C">
            <w:pPr>
              <w:ind w:left="-57" w:right="-57"/>
              <w:jc w:val="center"/>
              <w:rPr>
                <w:iCs/>
                <w:sz w:val="16"/>
                <w:szCs w:val="16"/>
              </w:rPr>
            </w:pPr>
          </w:p>
        </w:tc>
        <w:tc>
          <w:tcPr>
            <w:tcW w:w="397" w:type="pct"/>
            <w:vMerge/>
            <w:tcBorders>
              <w:left w:val="single" w:sz="4" w:space="0" w:color="auto"/>
              <w:right w:val="single" w:sz="4" w:space="0" w:color="auto"/>
            </w:tcBorders>
            <w:vAlign w:val="center"/>
          </w:tcPr>
          <w:p w14:paraId="0D484E40" w14:textId="77777777" w:rsidR="00F0147C" w:rsidRPr="00541704" w:rsidRDefault="00F0147C" w:rsidP="00F0147C">
            <w:pPr>
              <w:ind w:left="-57" w:right="-57"/>
              <w:jc w:val="center"/>
              <w:rPr>
                <w:iCs/>
                <w:sz w:val="16"/>
                <w:szCs w:val="16"/>
              </w:rPr>
            </w:pPr>
          </w:p>
        </w:tc>
        <w:tc>
          <w:tcPr>
            <w:tcW w:w="245" w:type="pct"/>
            <w:vMerge/>
            <w:tcBorders>
              <w:left w:val="single" w:sz="4" w:space="0" w:color="auto"/>
              <w:right w:val="single" w:sz="4" w:space="0" w:color="auto"/>
            </w:tcBorders>
            <w:vAlign w:val="center"/>
          </w:tcPr>
          <w:p w14:paraId="29EE9AA9" w14:textId="77777777" w:rsidR="00F0147C" w:rsidRPr="00541704" w:rsidRDefault="00F0147C" w:rsidP="00F0147C">
            <w:pPr>
              <w:ind w:left="-57" w:right="-57"/>
              <w:jc w:val="center"/>
              <w:rPr>
                <w:b/>
                <w:bCs/>
                <w:iCs/>
                <w:strike/>
                <w:sz w:val="16"/>
                <w:szCs w:val="16"/>
              </w:rPr>
            </w:pPr>
          </w:p>
        </w:tc>
        <w:tc>
          <w:tcPr>
            <w:tcW w:w="338" w:type="pct"/>
            <w:vMerge/>
            <w:tcBorders>
              <w:left w:val="single" w:sz="4" w:space="0" w:color="auto"/>
              <w:right w:val="single" w:sz="4" w:space="0" w:color="auto"/>
            </w:tcBorders>
            <w:vAlign w:val="center"/>
          </w:tcPr>
          <w:p w14:paraId="41AFFBB8" w14:textId="77777777" w:rsidR="00F0147C" w:rsidRPr="00541704" w:rsidRDefault="00F0147C" w:rsidP="00F0147C">
            <w:pPr>
              <w:ind w:left="-57" w:right="-57"/>
              <w:jc w:val="center"/>
              <w:rPr>
                <w:iCs/>
                <w:sz w:val="16"/>
                <w:szCs w:val="16"/>
              </w:rPr>
            </w:pPr>
          </w:p>
        </w:tc>
        <w:tc>
          <w:tcPr>
            <w:tcW w:w="354" w:type="pct"/>
            <w:vMerge/>
            <w:tcBorders>
              <w:left w:val="single" w:sz="4" w:space="0" w:color="auto"/>
              <w:right w:val="single" w:sz="4" w:space="0" w:color="auto"/>
            </w:tcBorders>
            <w:vAlign w:val="center"/>
          </w:tcPr>
          <w:p w14:paraId="17588FC6" w14:textId="77777777" w:rsidR="00F0147C" w:rsidRPr="00541704" w:rsidRDefault="00F0147C" w:rsidP="00F0147C">
            <w:pPr>
              <w:ind w:left="-57" w:right="-57"/>
              <w:jc w:val="center"/>
              <w:rPr>
                <w:iCs/>
                <w:sz w:val="16"/>
                <w:szCs w:val="16"/>
              </w:rPr>
            </w:pPr>
          </w:p>
        </w:tc>
        <w:tc>
          <w:tcPr>
            <w:tcW w:w="373" w:type="pct"/>
            <w:vMerge/>
            <w:tcBorders>
              <w:left w:val="single" w:sz="4" w:space="0" w:color="auto"/>
              <w:right w:val="single" w:sz="4" w:space="0" w:color="auto"/>
            </w:tcBorders>
            <w:vAlign w:val="center"/>
          </w:tcPr>
          <w:p w14:paraId="3B904ECF" w14:textId="77777777" w:rsidR="00F0147C" w:rsidRPr="00541704" w:rsidRDefault="00F0147C" w:rsidP="00F0147C">
            <w:pPr>
              <w:ind w:left="-57" w:right="-57"/>
              <w:jc w:val="center"/>
              <w:rPr>
                <w:iCs/>
                <w:sz w:val="16"/>
                <w:szCs w:val="16"/>
              </w:rPr>
            </w:pPr>
          </w:p>
        </w:tc>
        <w:tc>
          <w:tcPr>
            <w:tcW w:w="357" w:type="pct"/>
            <w:vMerge/>
            <w:tcBorders>
              <w:left w:val="single" w:sz="4" w:space="0" w:color="auto"/>
              <w:right w:val="single" w:sz="4" w:space="0" w:color="auto"/>
            </w:tcBorders>
            <w:vAlign w:val="center"/>
          </w:tcPr>
          <w:p w14:paraId="2A2C37AA" w14:textId="77777777" w:rsidR="00F0147C" w:rsidRPr="00541704" w:rsidRDefault="00F0147C" w:rsidP="00F0147C">
            <w:pPr>
              <w:ind w:right="-57"/>
              <w:jc w:val="center"/>
              <w:rPr>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7D602DC6" w14:textId="77777777" w:rsidR="00F0147C" w:rsidRPr="00541704" w:rsidRDefault="00F0147C" w:rsidP="00F0147C">
            <w:pPr>
              <w:ind w:left="-57" w:right="-57"/>
              <w:jc w:val="center"/>
              <w:rPr>
                <w:iCs/>
                <w:sz w:val="16"/>
                <w:szCs w:val="16"/>
              </w:rPr>
            </w:pPr>
            <w:r w:rsidRPr="00541704">
              <w:rPr>
                <w:iCs/>
                <w:sz w:val="16"/>
                <w:szCs w:val="16"/>
              </w:rPr>
              <w:t xml:space="preserve">MVĮ darbuotojai, baigę mokymą, skirtą pažangiajai specializacijai, pramonės </w:t>
            </w:r>
            <w:r w:rsidRPr="00541704">
              <w:rPr>
                <w:iCs/>
                <w:sz w:val="16"/>
                <w:szCs w:val="16"/>
              </w:rPr>
              <w:lastRenderedPageBreak/>
              <w:t>pertvarkai ir verslumui reikalingiems įgūdžiams ugdyti, pagal įgūdžių rūšį techniniai</w:t>
            </w:r>
          </w:p>
        </w:tc>
        <w:tc>
          <w:tcPr>
            <w:tcW w:w="311" w:type="pct"/>
            <w:tcBorders>
              <w:top w:val="single" w:sz="4" w:space="0" w:color="auto"/>
              <w:left w:val="single" w:sz="4" w:space="0" w:color="auto"/>
              <w:bottom w:val="single" w:sz="4" w:space="0" w:color="auto"/>
              <w:right w:val="single" w:sz="4" w:space="0" w:color="auto"/>
            </w:tcBorders>
            <w:vAlign w:val="center"/>
          </w:tcPr>
          <w:p w14:paraId="6DC90DE5" w14:textId="77777777" w:rsidR="00F0147C" w:rsidRPr="00541704" w:rsidRDefault="00F0147C" w:rsidP="00F0147C">
            <w:pPr>
              <w:ind w:left="-57" w:right="-57"/>
              <w:jc w:val="center"/>
              <w:rPr>
                <w:iCs/>
                <w:sz w:val="16"/>
                <w:szCs w:val="16"/>
              </w:rPr>
            </w:pPr>
            <w:r w:rsidRPr="00541704">
              <w:rPr>
                <w:iCs/>
                <w:sz w:val="16"/>
                <w:szCs w:val="16"/>
              </w:rPr>
              <w:lastRenderedPageBreak/>
              <w:t>n/a</w:t>
            </w:r>
          </w:p>
          <w:p w14:paraId="55270BE4" w14:textId="77777777" w:rsidR="00F0147C" w:rsidRPr="00541704" w:rsidRDefault="00F0147C" w:rsidP="00F0147C">
            <w:pPr>
              <w:ind w:left="-57" w:right="-57"/>
              <w:jc w:val="center"/>
              <w:rPr>
                <w:iCs/>
                <w:sz w:val="16"/>
                <w:szCs w:val="16"/>
              </w:rPr>
            </w:pPr>
          </w:p>
          <w:p w14:paraId="560013DA" w14:textId="77777777" w:rsidR="00F0147C" w:rsidRPr="00541704" w:rsidRDefault="00F0147C" w:rsidP="00F0147C">
            <w:pPr>
              <w:ind w:left="-57" w:right="-57"/>
              <w:jc w:val="center"/>
              <w:rPr>
                <w:iCs/>
                <w:sz w:val="16"/>
                <w:szCs w:val="16"/>
              </w:rPr>
            </w:pPr>
          </w:p>
          <w:p w14:paraId="5C066CDB" w14:textId="77777777" w:rsidR="00F0147C" w:rsidRPr="00541704" w:rsidRDefault="00F0147C" w:rsidP="00F0147C">
            <w:pPr>
              <w:ind w:left="-57" w:right="-57"/>
              <w:jc w:val="center"/>
              <w:rPr>
                <w:iCs/>
                <w:sz w:val="16"/>
                <w:szCs w:val="16"/>
              </w:rPr>
            </w:pPr>
          </w:p>
        </w:tc>
        <w:tc>
          <w:tcPr>
            <w:tcW w:w="555" w:type="pct"/>
            <w:vMerge/>
            <w:tcBorders>
              <w:left w:val="single" w:sz="4" w:space="0" w:color="auto"/>
              <w:right w:val="single" w:sz="4" w:space="0" w:color="auto"/>
            </w:tcBorders>
            <w:shd w:val="clear" w:color="auto" w:fill="FFFFFF" w:themeFill="background1"/>
            <w:vAlign w:val="center"/>
          </w:tcPr>
          <w:p w14:paraId="7D8B0584" w14:textId="77777777" w:rsidR="00F0147C" w:rsidRPr="00541704" w:rsidRDefault="00F0147C" w:rsidP="00F0147C">
            <w:pPr>
              <w:ind w:left="-57" w:right="-57"/>
              <w:jc w:val="center"/>
              <w:rPr>
                <w:iCs/>
                <w:sz w:val="16"/>
                <w:szCs w:val="16"/>
              </w:rPr>
            </w:pPr>
          </w:p>
        </w:tc>
        <w:tc>
          <w:tcPr>
            <w:tcW w:w="496" w:type="pct"/>
            <w:vMerge/>
            <w:tcBorders>
              <w:left w:val="single" w:sz="4" w:space="0" w:color="auto"/>
              <w:right w:val="single" w:sz="4" w:space="0" w:color="auto"/>
            </w:tcBorders>
            <w:shd w:val="clear" w:color="auto" w:fill="FFFFFF" w:themeFill="background1"/>
            <w:vAlign w:val="center"/>
          </w:tcPr>
          <w:p w14:paraId="595F91BC" w14:textId="77777777" w:rsidR="00F0147C" w:rsidRPr="00541704" w:rsidRDefault="00F0147C" w:rsidP="00F0147C">
            <w:pPr>
              <w:ind w:left="-57" w:right="-57"/>
              <w:jc w:val="center"/>
              <w:rPr>
                <w:iCs/>
                <w:sz w:val="16"/>
                <w:szCs w:val="16"/>
              </w:rPr>
            </w:pPr>
          </w:p>
        </w:tc>
      </w:tr>
      <w:tr w:rsidR="00F0147C" w:rsidRPr="00541704" w14:paraId="3ADE3B91" w14:textId="77777777" w:rsidTr="00A81184">
        <w:tc>
          <w:tcPr>
            <w:tcW w:w="598" w:type="pct"/>
            <w:vMerge/>
            <w:tcBorders>
              <w:left w:val="single" w:sz="4" w:space="0" w:color="auto"/>
              <w:right w:val="single" w:sz="4" w:space="0" w:color="auto"/>
            </w:tcBorders>
            <w:vAlign w:val="center"/>
          </w:tcPr>
          <w:p w14:paraId="7D93621A" w14:textId="77777777" w:rsidR="00F0147C" w:rsidRPr="00541704" w:rsidRDefault="00F0147C" w:rsidP="00F0147C">
            <w:pPr>
              <w:ind w:left="37" w:right="-57"/>
              <w:jc w:val="center"/>
              <w:rPr>
                <w:iCs/>
                <w:sz w:val="16"/>
                <w:szCs w:val="16"/>
              </w:rPr>
            </w:pPr>
          </w:p>
        </w:tc>
        <w:tc>
          <w:tcPr>
            <w:tcW w:w="307" w:type="pct"/>
            <w:vMerge/>
            <w:tcBorders>
              <w:left w:val="single" w:sz="4" w:space="0" w:color="auto"/>
              <w:right w:val="single" w:sz="4" w:space="0" w:color="auto"/>
            </w:tcBorders>
            <w:vAlign w:val="center"/>
          </w:tcPr>
          <w:p w14:paraId="1A27754F" w14:textId="77777777" w:rsidR="00F0147C" w:rsidRPr="00541704" w:rsidRDefault="00F0147C" w:rsidP="00F0147C">
            <w:pPr>
              <w:ind w:left="-57" w:right="-57"/>
              <w:jc w:val="center"/>
              <w:rPr>
                <w:iCs/>
                <w:sz w:val="16"/>
                <w:szCs w:val="16"/>
              </w:rPr>
            </w:pPr>
          </w:p>
        </w:tc>
        <w:tc>
          <w:tcPr>
            <w:tcW w:w="397" w:type="pct"/>
            <w:vMerge/>
            <w:tcBorders>
              <w:left w:val="single" w:sz="4" w:space="0" w:color="auto"/>
              <w:right w:val="single" w:sz="4" w:space="0" w:color="auto"/>
            </w:tcBorders>
            <w:vAlign w:val="center"/>
          </w:tcPr>
          <w:p w14:paraId="76CC26E5" w14:textId="77777777" w:rsidR="00F0147C" w:rsidRPr="00541704" w:rsidRDefault="00F0147C" w:rsidP="00F0147C">
            <w:pPr>
              <w:ind w:left="-57" w:right="-57"/>
              <w:jc w:val="center"/>
              <w:rPr>
                <w:iCs/>
                <w:sz w:val="16"/>
                <w:szCs w:val="16"/>
              </w:rPr>
            </w:pPr>
          </w:p>
        </w:tc>
        <w:tc>
          <w:tcPr>
            <w:tcW w:w="245" w:type="pct"/>
            <w:vMerge/>
            <w:tcBorders>
              <w:left w:val="single" w:sz="4" w:space="0" w:color="auto"/>
              <w:right w:val="single" w:sz="4" w:space="0" w:color="auto"/>
            </w:tcBorders>
            <w:vAlign w:val="center"/>
          </w:tcPr>
          <w:p w14:paraId="10FD1F2C" w14:textId="77777777" w:rsidR="00F0147C" w:rsidRPr="00541704" w:rsidRDefault="00F0147C" w:rsidP="00F0147C">
            <w:pPr>
              <w:ind w:left="-57" w:right="-57"/>
              <w:jc w:val="center"/>
              <w:rPr>
                <w:b/>
                <w:bCs/>
                <w:iCs/>
                <w:strike/>
                <w:sz w:val="16"/>
                <w:szCs w:val="16"/>
              </w:rPr>
            </w:pPr>
          </w:p>
        </w:tc>
        <w:tc>
          <w:tcPr>
            <w:tcW w:w="338" w:type="pct"/>
            <w:vMerge/>
            <w:tcBorders>
              <w:left w:val="single" w:sz="4" w:space="0" w:color="auto"/>
              <w:right w:val="single" w:sz="4" w:space="0" w:color="auto"/>
            </w:tcBorders>
            <w:vAlign w:val="center"/>
          </w:tcPr>
          <w:p w14:paraId="59A197C0" w14:textId="77777777" w:rsidR="00F0147C" w:rsidRPr="00541704" w:rsidRDefault="00F0147C" w:rsidP="00F0147C">
            <w:pPr>
              <w:ind w:left="-57" w:right="-57"/>
              <w:jc w:val="center"/>
              <w:rPr>
                <w:iCs/>
                <w:sz w:val="16"/>
                <w:szCs w:val="16"/>
              </w:rPr>
            </w:pPr>
          </w:p>
        </w:tc>
        <w:tc>
          <w:tcPr>
            <w:tcW w:w="354" w:type="pct"/>
            <w:vMerge/>
            <w:tcBorders>
              <w:left w:val="single" w:sz="4" w:space="0" w:color="auto"/>
              <w:right w:val="single" w:sz="4" w:space="0" w:color="auto"/>
            </w:tcBorders>
            <w:vAlign w:val="center"/>
          </w:tcPr>
          <w:p w14:paraId="27478681" w14:textId="77777777" w:rsidR="00F0147C" w:rsidRPr="00541704" w:rsidRDefault="00F0147C" w:rsidP="00F0147C">
            <w:pPr>
              <w:ind w:left="-57" w:right="-57"/>
              <w:jc w:val="center"/>
              <w:rPr>
                <w:iCs/>
                <w:sz w:val="16"/>
                <w:szCs w:val="16"/>
              </w:rPr>
            </w:pPr>
          </w:p>
        </w:tc>
        <w:tc>
          <w:tcPr>
            <w:tcW w:w="373" w:type="pct"/>
            <w:vMerge/>
            <w:tcBorders>
              <w:left w:val="single" w:sz="4" w:space="0" w:color="auto"/>
              <w:right w:val="single" w:sz="4" w:space="0" w:color="auto"/>
            </w:tcBorders>
            <w:vAlign w:val="center"/>
          </w:tcPr>
          <w:p w14:paraId="7DFFCFF6" w14:textId="77777777" w:rsidR="00F0147C" w:rsidRPr="00541704" w:rsidRDefault="00F0147C" w:rsidP="00F0147C">
            <w:pPr>
              <w:ind w:left="-57" w:right="-57"/>
              <w:jc w:val="center"/>
              <w:rPr>
                <w:iCs/>
                <w:sz w:val="16"/>
                <w:szCs w:val="16"/>
              </w:rPr>
            </w:pPr>
          </w:p>
        </w:tc>
        <w:tc>
          <w:tcPr>
            <w:tcW w:w="357" w:type="pct"/>
            <w:vMerge/>
            <w:tcBorders>
              <w:left w:val="single" w:sz="4" w:space="0" w:color="auto"/>
              <w:right w:val="single" w:sz="4" w:space="0" w:color="auto"/>
            </w:tcBorders>
            <w:vAlign w:val="center"/>
          </w:tcPr>
          <w:p w14:paraId="59DA0D0C" w14:textId="77777777" w:rsidR="00F0147C" w:rsidRPr="00541704" w:rsidRDefault="00F0147C" w:rsidP="00F0147C">
            <w:pPr>
              <w:ind w:right="-57"/>
              <w:jc w:val="center"/>
              <w:rPr>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1D3368CB" w14:textId="77777777" w:rsidR="00F0147C" w:rsidRPr="00541704" w:rsidRDefault="00F0147C" w:rsidP="00F0147C">
            <w:pPr>
              <w:ind w:left="-57" w:right="-57"/>
              <w:jc w:val="center"/>
              <w:rPr>
                <w:iCs/>
                <w:sz w:val="16"/>
                <w:szCs w:val="16"/>
              </w:rPr>
            </w:pPr>
            <w:r w:rsidRPr="00541704">
              <w:rPr>
                <w:iCs/>
                <w:sz w:val="16"/>
                <w:szCs w:val="16"/>
              </w:rPr>
              <w:t>R – MVĮ darbuotojai, baigę mokymą, skirtą pažangiajai specializacijai, pramonės pertvarkai ir verslumui reikalingiems įgūdžiams ugdyti, pagal įgūdžių rūšį valdymo</w:t>
            </w:r>
          </w:p>
        </w:tc>
        <w:tc>
          <w:tcPr>
            <w:tcW w:w="311" w:type="pct"/>
            <w:tcBorders>
              <w:top w:val="single" w:sz="4" w:space="0" w:color="auto"/>
              <w:left w:val="single" w:sz="4" w:space="0" w:color="auto"/>
              <w:bottom w:val="single" w:sz="4" w:space="0" w:color="auto"/>
              <w:right w:val="single" w:sz="4" w:space="0" w:color="auto"/>
            </w:tcBorders>
            <w:vAlign w:val="center"/>
          </w:tcPr>
          <w:p w14:paraId="5847E8A5" w14:textId="77777777" w:rsidR="00F0147C" w:rsidRPr="00541704" w:rsidRDefault="00F0147C" w:rsidP="00F0147C">
            <w:pPr>
              <w:ind w:left="-57" w:right="-57"/>
              <w:jc w:val="center"/>
              <w:rPr>
                <w:iCs/>
                <w:sz w:val="16"/>
                <w:szCs w:val="16"/>
              </w:rPr>
            </w:pPr>
            <w:r w:rsidRPr="00541704">
              <w:rPr>
                <w:iCs/>
                <w:sz w:val="16"/>
                <w:szCs w:val="16"/>
              </w:rPr>
              <w:t>n/a</w:t>
            </w:r>
          </w:p>
        </w:tc>
        <w:tc>
          <w:tcPr>
            <w:tcW w:w="555" w:type="pct"/>
            <w:vMerge/>
            <w:tcBorders>
              <w:left w:val="single" w:sz="4" w:space="0" w:color="auto"/>
              <w:right w:val="single" w:sz="4" w:space="0" w:color="auto"/>
            </w:tcBorders>
            <w:shd w:val="clear" w:color="auto" w:fill="FFFFFF" w:themeFill="background1"/>
            <w:vAlign w:val="center"/>
          </w:tcPr>
          <w:p w14:paraId="59B4E4EC" w14:textId="77777777" w:rsidR="00F0147C" w:rsidRPr="00541704" w:rsidRDefault="00F0147C" w:rsidP="00F0147C">
            <w:pPr>
              <w:ind w:left="-57" w:right="-57"/>
              <w:jc w:val="center"/>
              <w:rPr>
                <w:iCs/>
                <w:sz w:val="16"/>
                <w:szCs w:val="16"/>
              </w:rPr>
            </w:pPr>
          </w:p>
        </w:tc>
        <w:tc>
          <w:tcPr>
            <w:tcW w:w="496" w:type="pct"/>
            <w:vMerge/>
            <w:tcBorders>
              <w:left w:val="single" w:sz="4" w:space="0" w:color="auto"/>
              <w:right w:val="single" w:sz="4" w:space="0" w:color="auto"/>
            </w:tcBorders>
            <w:shd w:val="clear" w:color="auto" w:fill="FFFFFF" w:themeFill="background1"/>
            <w:vAlign w:val="center"/>
          </w:tcPr>
          <w:p w14:paraId="0BBF098E" w14:textId="77777777" w:rsidR="00F0147C" w:rsidRPr="00541704" w:rsidRDefault="00F0147C" w:rsidP="00F0147C">
            <w:pPr>
              <w:ind w:left="-57" w:right="-57"/>
              <w:jc w:val="center"/>
              <w:rPr>
                <w:iCs/>
                <w:sz w:val="16"/>
                <w:szCs w:val="16"/>
              </w:rPr>
            </w:pPr>
          </w:p>
        </w:tc>
      </w:tr>
      <w:tr w:rsidR="00F0147C" w:rsidRPr="00541704" w14:paraId="701A183B" w14:textId="77777777" w:rsidTr="00A81184">
        <w:tc>
          <w:tcPr>
            <w:tcW w:w="598" w:type="pct"/>
            <w:vMerge/>
            <w:tcBorders>
              <w:left w:val="single" w:sz="4" w:space="0" w:color="auto"/>
              <w:right w:val="single" w:sz="4" w:space="0" w:color="auto"/>
            </w:tcBorders>
            <w:vAlign w:val="center"/>
          </w:tcPr>
          <w:p w14:paraId="7A9FFF3E" w14:textId="77777777" w:rsidR="00F0147C" w:rsidRPr="00541704" w:rsidRDefault="00F0147C" w:rsidP="00F0147C">
            <w:pPr>
              <w:ind w:left="37" w:right="-57"/>
              <w:jc w:val="center"/>
              <w:rPr>
                <w:iCs/>
                <w:sz w:val="16"/>
                <w:szCs w:val="16"/>
              </w:rPr>
            </w:pPr>
          </w:p>
        </w:tc>
        <w:tc>
          <w:tcPr>
            <w:tcW w:w="307" w:type="pct"/>
            <w:vMerge/>
            <w:tcBorders>
              <w:left w:val="single" w:sz="4" w:space="0" w:color="auto"/>
              <w:right w:val="single" w:sz="4" w:space="0" w:color="auto"/>
            </w:tcBorders>
            <w:vAlign w:val="center"/>
          </w:tcPr>
          <w:p w14:paraId="670FD7FF" w14:textId="77777777" w:rsidR="00F0147C" w:rsidRPr="00541704" w:rsidRDefault="00F0147C" w:rsidP="00F0147C">
            <w:pPr>
              <w:ind w:left="-57" w:right="-57"/>
              <w:jc w:val="center"/>
              <w:rPr>
                <w:iCs/>
                <w:sz w:val="16"/>
                <w:szCs w:val="16"/>
              </w:rPr>
            </w:pPr>
          </w:p>
        </w:tc>
        <w:tc>
          <w:tcPr>
            <w:tcW w:w="397" w:type="pct"/>
            <w:vMerge/>
            <w:tcBorders>
              <w:left w:val="single" w:sz="4" w:space="0" w:color="auto"/>
              <w:right w:val="single" w:sz="4" w:space="0" w:color="auto"/>
            </w:tcBorders>
            <w:vAlign w:val="center"/>
          </w:tcPr>
          <w:p w14:paraId="65DE2FD2" w14:textId="77777777" w:rsidR="00F0147C" w:rsidRPr="00541704" w:rsidRDefault="00F0147C" w:rsidP="00F0147C">
            <w:pPr>
              <w:ind w:left="-57" w:right="-57"/>
              <w:jc w:val="center"/>
              <w:rPr>
                <w:iCs/>
                <w:sz w:val="16"/>
                <w:szCs w:val="16"/>
              </w:rPr>
            </w:pPr>
          </w:p>
        </w:tc>
        <w:tc>
          <w:tcPr>
            <w:tcW w:w="245" w:type="pct"/>
            <w:vMerge/>
            <w:tcBorders>
              <w:left w:val="single" w:sz="4" w:space="0" w:color="auto"/>
              <w:right w:val="single" w:sz="4" w:space="0" w:color="auto"/>
            </w:tcBorders>
            <w:vAlign w:val="center"/>
          </w:tcPr>
          <w:p w14:paraId="17DD717E" w14:textId="77777777" w:rsidR="00F0147C" w:rsidRPr="00541704" w:rsidRDefault="00F0147C" w:rsidP="00F0147C">
            <w:pPr>
              <w:ind w:left="-57" w:right="-57"/>
              <w:jc w:val="center"/>
              <w:rPr>
                <w:b/>
                <w:bCs/>
                <w:iCs/>
                <w:strike/>
                <w:sz w:val="16"/>
                <w:szCs w:val="16"/>
              </w:rPr>
            </w:pPr>
          </w:p>
        </w:tc>
        <w:tc>
          <w:tcPr>
            <w:tcW w:w="338" w:type="pct"/>
            <w:vMerge/>
            <w:tcBorders>
              <w:left w:val="single" w:sz="4" w:space="0" w:color="auto"/>
              <w:right w:val="single" w:sz="4" w:space="0" w:color="auto"/>
            </w:tcBorders>
            <w:vAlign w:val="center"/>
          </w:tcPr>
          <w:p w14:paraId="2557BF53" w14:textId="77777777" w:rsidR="00F0147C" w:rsidRPr="00541704" w:rsidRDefault="00F0147C" w:rsidP="00F0147C">
            <w:pPr>
              <w:ind w:left="-57" w:right="-57"/>
              <w:jc w:val="center"/>
              <w:rPr>
                <w:iCs/>
                <w:sz w:val="16"/>
                <w:szCs w:val="16"/>
              </w:rPr>
            </w:pPr>
          </w:p>
        </w:tc>
        <w:tc>
          <w:tcPr>
            <w:tcW w:w="354" w:type="pct"/>
            <w:vMerge/>
            <w:tcBorders>
              <w:left w:val="single" w:sz="4" w:space="0" w:color="auto"/>
              <w:right w:val="single" w:sz="4" w:space="0" w:color="auto"/>
            </w:tcBorders>
            <w:vAlign w:val="center"/>
          </w:tcPr>
          <w:p w14:paraId="325390BF" w14:textId="77777777" w:rsidR="00F0147C" w:rsidRPr="00541704" w:rsidRDefault="00F0147C" w:rsidP="00F0147C">
            <w:pPr>
              <w:ind w:left="-57" w:right="-57"/>
              <w:jc w:val="center"/>
              <w:rPr>
                <w:iCs/>
                <w:sz w:val="16"/>
                <w:szCs w:val="16"/>
              </w:rPr>
            </w:pPr>
          </w:p>
        </w:tc>
        <w:tc>
          <w:tcPr>
            <w:tcW w:w="373" w:type="pct"/>
            <w:vMerge/>
            <w:tcBorders>
              <w:left w:val="single" w:sz="4" w:space="0" w:color="auto"/>
              <w:right w:val="single" w:sz="4" w:space="0" w:color="auto"/>
            </w:tcBorders>
            <w:vAlign w:val="center"/>
          </w:tcPr>
          <w:p w14:paraId="4AE4AEB3" w14:textId="77777777" w:rsidR="00F0147C" w:rsidRPr="00541704" w:rsidRDefault="00F0147C" w:rsidP="00F0147C">
            <w:pPr>
              <w:ind w:left="-57" w:right="-57"/>
              <w:jc w:val="center"/>
              <w:rPr>
                <w:iCs/>
                <w:sz w:val="16"/>
                <w:szCs w:val="16"/>
              </w:rPr>
            </w:pPr>
          </w:p>
        </w:tc>
        <w:tc>
          <w:tcPr>
            <w:tcW w:w="357" w:type="pct"/>
            <w:vMerge/>
            <w:tcBorders>
              <w:left w:val="single" w:sz="4" w:space="0" w:color="auto"/>
              <w:right w:val="single" w:sz="4" w:space="0" w:color="auto"/>
            </w:tcBorders>
            <w:vAlign w:val="center"/>
          </w:tcPr>
          <w:p w14:paraId="420EF586" w14:textId="77777777" w:rsidR="00F0147C" w:rsidRPr="00541704" w:rsidRDefault="00F0147C" w:rsidP="00F0147C">
            <w:pPr>
              <w:ind w:right="-57"/>
              <w:jc w:val="center"/>
              <w:rPr>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52EDF01E" w14:textId="77777777" w:rsidR="00F0147C" w:rsidRPr="00541704" w:rsidRDefault="00F0147C" w:rsidP="00F0147C">
            <w:pPr>
              <w:ind w:left="-57" w:right="-57"/>
              <w:jc w:val="center"/>
              <w:rPr>
                <w:iCs/>
                <w:sz w:val="16"/>
                <w:szCs w:val="16"/>
              </w:rPr>
            </w:pPr>
            <w:r w:rsidRPr="00541704">
              <w:rPr>
                <w:iCs/>
                <w:sz w:val="16"/>
                <w:szCs w:val="16"/>
              </w:rPr>
              <w:t>R – MVĮ darbuotojai, baigę mokymą, skirtą pažangiajai specializacijai, pramonės pertvarkai ir verslumui reikalingiems įgūdžiams ugdyti, pagal įgūdžių rūšį verslumo</w:t>
            </w:r>
          </w:p>
        </w:tc>
        <w:tc>
          <w:tcPr>
            <w:tcW w:w="311" w:type="pct"/>
            <w:tcBorders>
              <w:top w:val="single" w:sz="4" w:space="0" w:color="auto"/>
              <w:left w:val="single" w:sz="4" w:space="0" w:color="auto"/>
              <w:bottom w:val="single" w:sz="4" w:space="0" w:color="auto"/>
              <w:right w:val="single" w:sz="4" w:space="0" w:color="auto"/>
            </w:tcBorders>
            <w:vAlign w:val="center"/>
          </w:tcPr>
          <w:p w14:paraId="0D2191F5" w14:textId="77777777" w:rsidR="00F0147C" w:rsidRPr="00541704" w:rsidRDefault="00F0147C" w:rsidP="00F0147C">
            <w:pPr>
              <w:ind w:left="-57" w:right="-57"/>
              <w:jc w:val="center"/>
              <w:rPr>
                <w:iCs/>
                <w:sz w:val="16"/>
                <w:szCs w:val="16"/>
              </w:rPr>
            </w:pPr>
            <w:r w:rsidRPr="00541704">
              <w:rPr>
                <w:iCs/>
                <w:sz w:val="16"/>
                <w:szCs w:val="16"/>
              </w:rPr>
              <w:t>n/a</w:t>
            </w:r>
          </w:p>
        </w:tc>
        <w:tc>
          <w:tcPr>
            <w:tcW w:w="555" w:type="pct"/>
            <w:vMerge/>
            <w:tcBorders>
              <w:left w:val="single" w:sz="4" w:space="0" w:color="auto"/>
              <w:right w:val="single" w:sz="4" w:space="0" w:color="auto"/>
            </w:tcBorders>
            <w:shd w:val="clear" w:color="auto" w:fill="FFFFFF" w:themeFill="background1"/>
            <w:vAlign w:val="center"/>
          </w:tcPr>
          <w:p w14:paraId="5BE91C6C" w14:textId="77777777" w:rsidR="00F0147C" w:rsidRPr="00541704" w:rsidRDefault="00F0147C" w:rsidP="00F0147C">
            <w:pPr>
              <w:ind w:left="-57" w:right="-57"/>
              <w:jc w:val="center"/>
              <w:rPr>
                <w:iCs/>
                <w:sz w:val="16"/>
                <w:szCs w:val="16"/>
              </w:rPr>
            </w:pPr>
          </w:p>
        </w:tc>
        <w:tc>
          <w:tcPr>
            <w:tcW w:w="496" w:type="pct"/>
            <w:vMerge/>
            <w:tcBorders>
              <w:left w:val="single" w:sz="4" w:space="0" w:color="auto"/>
              <w:right w:val="single" w:sz="4" w:space="0" w:color="auto"/>
            </w:tcBorders>
            <w:shd w:val="clear" w:color="auto" w:fill="FFFFFF" w:themeFill="background1"/>
            <w:vAlign w:val="center"/>
          </w:tcPr>
          <w:p w14:paraId="18F452D3" w14:textId="77777777" w:rsidR="00F0147C" w:rsidRPr="00541704" w:rsidRDefault="00F0147C" w:rsidP="00F0147C">
            <w:pPr>
              <w:ind w:left="-57" w:right="-57"/>
              <w:jc w:val="center"/>
              <w:rPr>
                <w:iCs/>
                <w:sz w:val="16"/>
                <w:szCs w:val="16"/>
              </w:rPr>
            </w:pPr>
          </w:p>
        </w:tc>
      </w:tr>
      <w:tr w:rsidR="00F0147C" w:rsidRPr="00541704" w14:paraId="0533E544" w14:textId="77777777" w:rsidTr="00A81184">
        <w:tc>
          <w:tcPr>
            <w:tcW w:w="598" w:type="pct"/>
            <w:vMerge/>
            <w:tcBorders>
              <w:left w:val="single" w:sz="4" w:space="0" w:color="auto"/>
              <w:right w:val="single" w:sz="4" w:space="0" w:color="auto"/>
            </w:tcBorders>
            <w:vAlign w:val="center"/>
          </w:tcPr>
          <w:p w14:paraId="34207663" w14:textId="77777777" w:rsidR="00F0147C" w:rsidRPr="00541704" w:rsidRDefault="00F0147C" w:rsidP="00F0147C">
            <w:pPr>
              <w:ind w:left="37" w:right="-57"/>
              <w:jc w:val="center"/>
              <w:rPr>
                <w:iCs/>
                <w:sz w:val="16"/>
                <w:szCs w:val="16"/>
              </w:rPr>
            </w:pPr>
          </w:p>
        </w:tc>
        <w:tc>
          <w:tcPr>
            <w:tcW w:w="307" w:type="pct"/>
            <w:vMerge/>
            <w:tcBorders>
              <w:left w:val="single" w:sz="4" w:space="0" w:color="auto"/>
              <w:right w:val="single" w:sz="4" w:space="0" w:color="auto"/>
            </w:tcBorders>
            <w:vAlign w:val="center"/>
          </w:tcPr>
          <w:p w14:paraId="5C6A7D9E" w14:textId="77777777" w:rsidR="00F0147C" w:rsidRPr="00541704" w:rsidRDefault="00F0147C" w:rsidP="00F0147C">
            <w:pPr>
              <w:ind w:left="-57" w:right="-57"/>
              <w:jc w:val="center"/>
              <w:rPr>
                <w:iCs/>
                <w:sz w:val="16"/>
                <w:szCs w:val="16"/>
              </w:rPr>
            </w:pPr>
          </w:p>
        </w:tc>
        <w:tc>
          <w:tcPr>
            <w:tcW w:w="397" w:type="pct"/>
            <w:vMerge/>
            <w:tcBorders>
              <w:left w:val="single" w:sz="4" w:space="0" w:color="auto"/>
              <w:right w:val="single" w:sz="4" w:space="0" w:color="auto"/>
            </w:tcBorders>
            <w:vAlign w:val="center"/>
          </w:tcPr>
          <w:p w14:paraId="7C620570" w14:textId="77777777" w:rsidR="00F0147C" w:rsidRPr="00541704" w:rsidRDefault="00F0147C" w:rsidP="00F0147C">
            <w:pPr>
              <w:ind w:left="-57" w:right="-57"/>
              <w:jc w:val="center"/>
              <w:rPr>
                <w:iCs/>
                <w:sz w:val="16"/>
                <w:szCs w:val="16"/>
              </w:rPr>
            </w:pPr>
          </w:p>
        </w:tc>
        <w:tc>
          <w:tcPr>
            <w:tcW w:w="245" w:type="pct"/>
            <w:vMerge/>
            <w:tcBorders>
              <w:left w:val="single" w:sz="4" w:space="0" w:color="auto"/>
              <w:right w:val="single" w:sz="4" w:space="0" w:color="auto"/>
            </w:tcBorders>
            <w:vAlign w:val="center"/>
          </w:tcPr>
          <w:p w14:paraId="5777A13B" w14:textId="77777777" w:rsidR="00F0147C" w:rsidRPr="00541704" w:rsidRDefault="00F0147C" w:rsidP="00F0147C">
            <w:pPr>
              <w:ind w:left="-57" w:right="-57"/>
              <w:jc w:val="center"/>
              <w:rPr>
                <w:b/>
                <w:bCs/>
                <w:iCs/>
                <w:strike/>
                <w:sz w:val="16"/>
                <w:szCs w:val="16"/>
              </w:rPr>
            </w:pPr>
          </w:p>
        </w:tc>
        <w:tc>
          <w:tcPr>
            <w:tcW w:w="338" w:type="pct"/>
            <w:vMerge/>
            <w:tcBorders>
              <w:left w:val="single" w:sz="4" w:space="0" w:color="auto"/>
              <w:right w:val="single" w:sz="4" w:space="0" w:color="auto"/>
            </w:tcBorders>
            <w:vAlign w:val="center"/>
          </w:tcPr>
          <w:p w14:paraId="237144E7" w14:textId="77777777" w:rsidR="00F0147C" w:rsidRPr="00541704" w:rsidRDefault="00F0147C" w:rsidP="00F0147C">
            <w:pPr>
              <w:ind w:left="-57" w:right="-57"/>
              <w:jc w:val="center"/>
              <w:rPr>
                <w:iCs/>
                <w:sz w:val="16"/>
                <w:szCs w:val="16"/>
              </w:rPr>
            </w:pPr>
          </w:p>
        </w:tc>
        <w:tc>
          <w:tcPr>
            <w:tcW w:w="354" w:type="pct"/>
            <w:vMerge/>
            <w:tcBorders>
              <w:left w:val="single" w:sz="4" w:space="0" w:color="auto"/>
              <w:right w:val="single" w:sz="4" w:space="0" w:color="auto"/>
            </w:tcBorders>
            <w:vAlign w:val="center"/>
          </w:tcPr>
          <w:p w14:paraId="4B6D1E0B" w14:textId="77777777" w:rsidR="00F0147C" w:rsidRPr="00541704" w:rsidRDefault="00F0147C" w:rsidP="00F0147C">
            <w:pPr>
              <w:ind w:left="-57" w:right="-57"/>
              <w:jc w:val="center"/>
              <w:rPr>
                <w:iCs/>
                <w:sz w:val="16"/>
                <w:szCs w:val="16"/>
              </w:rPr>
            </w:pPr>
          </w:p>
        </w:tc>
        <w:tc>
          <w:tcPr>
            <w:tcW w:w="373" w:type="pct"/>
            <w:vMerge/>
            <w:tcBorders>
              <w:left w:val="single" w:sz="4" w:space="0" w:color="auto"/>
              <w:right w:val="single" w:sz="4" w:space="0" w:color="auto"/>
            </w:tcBorders>
            <w:vAlign w:val="center"/>
          </w:tcPr>
          <w:p w14:paraId="34267AD1" w14:textId="77777777" w:rsidR="00F0147C" w:rsidRPr="00541704" w:rsidRDefault="00F0147C" w:rsidP="00F0147C">
            <w:pPr>
              <w:ind w:left="-57" w:right="-57"/>
              <w:jc w:val="center"/>
              <w:rPr>
                <w:iCs/>
                <w:sz w:val="16"/>
                <w:szCs w:val="16"/>
              </w:rPr>
            </w:pPr>
          </w:p>
        </w:tc>
        <w:tc>
          <w:tcPr>
            <w:tcW w:w="357" w:type="pct"/>
            <w:vMerge/>
            <w:tcBorders>
              <w:left w:val="single" w:sz="4" w:space="0" w:color="auto"/>
              <w:right w:val="single" w:sz="4" w:space="0" w:color="auto"/>
            </w:tcBorders>
            <w:vAlign w:val="center"/>
          </w:tcPr>
          <w:p w14:paraId="43427034" w14:textId="77777777" w:rsidR="00F0147C" w:rsidRPr="00541704" w:rsidRDefault="00F0147C" w:rsidP="00F0147C">
            <w:pPr>
              <w:ind w:right="-57"/>
              <w:jc w:val="center"/>
              <w:rPr>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66D75148" w14:textId="77777777" w:rsidR="00F0147C" w:rsidRPr="00541704" w:rsidRDefault="00F0147C" w:rsidP="00F0147C">
            <w:pPr>
              <w:ind w:left="-57" w:right="-57"/>
              <w:jc w:val="center"/>
              <w:rPr>
                <w:iCs/>
                <w:sz w:val="16"/>
                <w:szCs w:val="16"/>
              </w:rPr>
            </w:pPr>
            <w:r w:rsidRPr="00541704">
              <w:rPr>
                <w:iCs/>
                <w:sz w:val="16"/>
                <w:szCs w:val="16"/>
              </w:rPr>
              <w:t>R – MVĮ darbuotojai, baigę mokymą, skirtą pažangiajai specializacijai, pramonės pertvarkai ir verslumui reikalingiems įgūdžiams ugdyti, pagal įgūdžių rūšį ekologijos</w:t>
            </w:r>
          </w:p>
        </w:tc>
        <w:tc>
          <w:tcPr>
            <w:tcW w:w="311" w:type="pct"/>
            <w:tcBorders>
              <w:top w:val="single" w:sz="4" w:space="0" w:color="auto"/>
              <w:left w:val="single" w:sz="4" w:space="0" w:color="auto"/>
              <w:bottom w:val="single" w:sz="4" w:space="0" w:color="auto"/>
              <w:right w:val="single" w:sz="4" w:space="0" w:color="auto"/>
            </w:tcBorders>
            <w:vAlign w:val="center"/>
          </w:tcPr>
          <w:p w14:paraId="6D56218D" w14:textId="77777777" w:rsidR="00F0147C" w:rsidRPr="00541704" w:rsidRDefault="00F0147C" w:rsidP="00F0147C">
            <w:pPr>
              <w:ind w:left="-57" w:right="-57"/>
              <w:jc w:val="center"/>
              <w:rPr>
                <w:iCs/>
                <w:sz w:val="16"/>
                <w:szCs w:val="16"/>
              </w:rPr>
            </w:pPr>
            <w:r w:rsidRPr="00541704">
              <w:rPr>
                <w:iCs/>
                <w:sz w:val="16"/>
                <w:szCs w:val="16"/>
              </w:rPr>
              <w:t>n/a</w:t>
            </w:r>
          </w:p>
        </w:tc>
        <w:tc>
          <w:tcPr>
            <w:tcW w:w="555" w:type="pct"/>
            <w:vMerge/>
            <w:tcBorders>
              <w:left w:val="single" w:sz="4" w:space="0" w:color="auto"/>
              <w:right w:val="single" w:sz="4" w:space="0" w:color="auto"/>
            </w:tcBorders>
            <w:shd w:val="clear" w:color="auto" w:fill="FFFFFF" w:themeFill="background1"/>
            <w:vAlign w:val="center"/>
          </w:tcPr>
          <w:p w14:paraId="1C521BBB" w14:textId="77777777" w:rsidR="00F0147C" w:rsidRPr="00541704" w:rsidRDefault="00F0147C" w:rsidP="00F0147C">
            <w:pPr>
              <w:ind w:left="-57" w:right="-57"/>
              <w:jc w:val="center"/>
              <w:rPr>
                <w:iCs/>
                <w:sz w:val="16"/>
                <w:szCs w:val="16"/>
              </w:rPr>
            </w:pPr>
          </w:p>
        </w:tc>
        <w:tc>
          <w:tcPr>
            <w:tcW w:w="496" w:type="pct"/>
            <w:vMerge/>
            <w:tcBorders>
              <w:left w:val="single" w:sz="4" w:space="0" w:color="auto"/>
              <w:right w:val="single" w:sz="4" w:space="0" w:color="auto"/>
            </w:tcBorders>
            <w:shd w:val="clear" w:color="auto" w:fill="FFFFFF" w:themeFill="background1"/>
            <w:vAlign w:val="center"/>
          </w:tcPr>
          <w:p w14:paraId="14FE9201" w14:textId="77777777" w:rsidR="00F0147C" w:rsidRPr="00541704" w:rsidRDefault="00F0147C" w:rsidP="00F0147C">
            <w:pPr>
              <w:ind w:left="-57" w:right="-57"/>
              <w:jc w:val="center"/>
              <w:rPr>
                <w:iCs/>
                <w:sz w:val="16"/>
                <w:szCs w:val="16"/>
              </w:rPr>
            </w:pPr>
          </w:p>
        </w:tc>
      </w:tr>
      <w:tr w:rsidR="00F0147C" w:rsidRPr="00541704" w14:paraId="1EA3C70E" w14:textId="77777777" w:rsidTr="00A81184">
        <w:tc>
          <w:tcPr>
            <w:tcW w:w="598" w:type="pct"/>
            <w:vMerge/>
            <w:tcBorders>
              <w:left w:val="single" w:sz="4" w:space="0" w:color="auto"/>
              <w:bottom w:val="single" w:sz="4" w:space="0" w:color="auto"/>
              <w:right w:val="single" w:sz="4" w:space="0" w:color="auto"/>
            </w:tcBorders>
            <w:vAlign w:val="center"/>
          </w:tcPr>
          <w:p w14:paraId="32EF1E52" w14:textId="77777777" w:rsidR="00F0147C" w:rsidRPr="00541704" w:rsidRDefault="00F0147C" w:rsidP="00F0147C">
            <w:pPr>
              <w:ind w:left="37" w:right="-57"/>
              <w:jc w:val="center"/>
              <w:rPr>
                <w:iCs/>
                <w:sz w:val="16"/>
                <w:szCs w:val="16"/>
              </w:rPr>
            </w:pPr>
          </w:p>
        </w:tc>
        <w:tc>
          <w:tcPr>
            <w:tcW w:w="307" w:type="pct"/>
            <w:vMerge/>
            <w:tcBorders>
              <w:left w:val="single" w:sz="4" w:space="0" w:color="auto"/>
              <w:bottom w:val="single" w:sz="4" w:space="0" w:color="auto"/>
              <w:right w:val="single" w:sz="4" w:space="0" w:color="auto"/>
            </w:tcBorders>
            <w:vAlign w:val="center"/>
          </w:tcPr>
          <w:p w14:paraId="1A6B079C" w14:textId="77777777" w:rsidR="00F0147C" w:rsidRPr="00541704" w:rsidRDefault="00F0147C" w:rsidP="00F0147C">
            <w:pPr>
              <w:ind w:left="-57" w:right="-57"/>
              <w:jc w:val="center"/>
              <w:rPr>
                <w:iCs/>
                <w:sz w:val="16"/>
                <w:szCs w:val="16"/>
              </w:rPr>
            </w:pPr>
          </w:p>
        </w:tc>
        <w:tc>
          <w:tcPr>
            <w:tcW w:w="397" w:type="pct"/>
            <w:vMerge/>
            <w:tcBorders>
              <w:left w:val="single" w:sz="4" w:space="0" w:color="auto"/>
              <w:bottom w:val="single" w:sz="4" w:space="0" w:color="auto"/>
              <w:right w:val="single" w:sz="4" w:space="0" w:color="auto"/>
            </w:tcBorders>
            <w:vAlign w:val="center"/>
          </w:tcPr>
          <w:p w14:paraId="170F9AA8" w14:textId="77777777" w:rsidR="00F0147C" w:rsidRPr="00541704" w:rsidRDefault="00F0147C" w:rsidP="00F0147C">
            <w:pPr>
              <w:ind w:left="-57" w:right="-57"/>
              <w:jc w:val="center"/>
              <w:rPr>
                <w:iCs/>
                <w:sz w:val="16"/>
                <w:szCs w:val="16"/>
              </w:rPr>
            </w:pPr>
          </w:p>
        </w:tc>
        <w:tc>
          <w:tcPr>
            <w:tcW w:w="245" w:type="pct"/>
            <w:vMerge/>
            <w:tcBorders>
              <w:left w:val="single" w:sz="4" w:space="0" w:color="auto"/>
              <w:bottom w:val="single" w:sz="4" w:space="0" w:color="auto"/>
              <w:right w:val="single" w:sz="4" w:space="0" w:color="auto"/>
            </w:tcBorders>
            <w:vAlign w:val="center"/>
          </w:tcPr>
          <w:p w14:paraId="4CACCE3C" w14:textId="77777777" w:rsidR="00F0147C" w:rsidRPr="00541704" w:rsidRDefault="00F0147C" w:rsidP="00F0147C">
            <w:pPr>
              <w:ind w:left="-57" w:right="-57"/>
              <w:jc w:val="center"/>
              <w:rPr>
                <w:b/>
                <w:bCs/>
                <w:iCs/>
                <w:strike/>
                <w:sz w:val="16"/>
                <w:szCs w:val="16"/>
              </w:rPr>
            </w:pPr>
          </w:p>
        </w:tc>
        <w:tc>
          <w:tcPr>
            <w:tcW w:w="338" w:type="pct"/>
            <w:vMerge/>
            <w:tcBorders>
              <w:left w:val="single" w:sz="4" w:space="0" w:color="auto"/>
              <w:bottom w:val="single" w:sz="4" w:space="0" w:color="auto"/>
              <w:right w:val="single" w:sz="4" w:space="0" w:color="auto"/>
            </w:tcBorders>
            <w:vAlign w:val="center"/>
          </w:tcPr>
          <w:p w14:paraId="1C70BE46" w14:textId="77777777" w:rsidR="00F0147C" w:rsidRPr="00541704" w:rsidRDefault="00F0147C" w:rsidP="00F0147C">
            <w:pPr>
              <w:ind w:left="-57" w:right="-57"/>
              <w:jc w:val="center"/>
              <w:rPr>
                <w:iCs/>
                <w:sz w:val="16"/>
                <w:szCs w:val="16"/>
              </w:rPr>
            </w:pPr>
          </w:p>
        </w:tc>
        <w:tc>
          <w:tcPr>
            <w:tcW w:w="354" w:type="pct"/>
            <w:vMerge/>
            <w:tcBorders>
              <w:left w:val="single" w:sz="4" w:space="0" w:color="auto"/>
              <w:bottom w:val="single" w:sz="4" w:space="0" w:color="auto"/>
              <w:right w:val="single" w:sz="4" w:space="0" w:color="auto"/>
            </w:tcBorders>
            <w:vAlign w:val="center"/>
          </w:tcPr>
          <w:p w14:paraId="2C403B2E" w14:textId="77777777" w:rsidR="00F0147C" w:rsidRPr="00541704" w:rsidRDefault="00F0147C" w:rsidP="00F0147C">
            <w:pPr>
              <w:ind w:left="-57" w:right="-57"/>
              <w:jc w:val="center"/>
              <w:rPr>
                <w:iCs/>
                <w:sz w:val="16"/>
                <w:szCs w:val="16"/>
              </w:rPr>
            </w:pPr>
          </w:p>
        </w:tc>
        <w:tc>
          <w:tcPr>
            <w:tcW w:w="373" w:type="pct"/>
            <w:vMerge/>
            <w:tcBorders>
              <w:left w:val="single" w:sz="4" w:space="0" w:color="auto"/>
              <w:bottom w:val="single" w:sz="4" w:space="0" w:color="auto"/>
              <w:right w:val="single" w:sz="4" w:space="0" w:color="auto"/>
            </w:tcBorders>
            <w:vAlign w:val="center"/>
          </w:tcPr>
          <w:p w14:paraId="372B0C95" w14:textId="77777777" w:rsidR="00F0147C" w:rsidRPr="00541704" w:rsidRDefault="00F0147C" w:rsidP="00F0147C">
            <w:pPr>
              <w:ind w:left="-57" w:right="-57"/>
              <w:jc w:val="center"/>
              <w:rPr>
                <w:iCs/>
                <w:sz w:val="16"/>
                <w:szCs w:val="16"/>
              </w:rPr>
            </w:pPr>
          </w:p>
        </w:tc>
        <w:tc>
          <w:tcPr>
            <w:tcW w:w="357" w:type="pct"/>
            <w:vMerge/>
            <w:tcBorders>
              <w:left w:val="single" w:sz="4" w:space="0" w:color="auto"/>
              <w:bottom w:val="single" w:sz="4" w:space="0" w:color="auto"/>
              <w:right w:val="single" w:sz="4" w:space="0" w:color="auto"/>
            </w:tcBorders>
            <w:vAlign w:val="center"/>
          </w:tcPr>
          <w:p w14:paraId="098E84CD" w14:textId="77777777" w:rsidR="00F0147C" w:rsidRPr="00541704" w:rsidRDefault="00F0147C" w:rsidP="00F0147C">
            <w:pPr>
              <w:ind w:right="-57"/>
              <w:jc w:val="center"/>
              <w:rPr>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3B8969B1" w14:textId="77777777" w:rsidR="00F0147C" w:rsidRPr="00541704" w:rsidRDefault="00F0147C" w:rsidP="00F0147C">
            <w:pPr>
              <w:ind w:left="-57" w:right="-57"/>
              <w:jc w:val="center"/>
              <w:rPr>
                <w:iCs/>
                <w:sz w:val="16"/>
                <w:szCs w:val="16"/>
              </w:rPr>
            </w:pPr>
            <w:r w:rsidRPr="00541704">
              <w:rPr>
                <w:iCs/>
                <w:sz w:val="16"/>
                <w:szCs w:val="16"/>
              </w:rPr>
              <w:t>R – MVĮ darbuotojai, baigę mokymą, skirtą pažangiajai specializacijai, pramonės pertvarkai ir verslumui reikalingiems įgūdžiams ugdyti, pagal įgūdžių rūšį kiti</w:t>
            </w:r>
          </w:p>
        </w:tc>
        <w:tc>
          <w:tcPr>
            <w:tcW w:w="311" w:type="pct"/>
            <w:tcBorders>
              <w:top w:val="single" w:sz="4" w:space="0" w:color="auto"/>
              <w:left w:val="single" w:sz="4" w:space="0" w:color="auto"/>
              <w:bottom w:val="single" w:sz="4" w:space="0" w:color="auto"/>
              <w:right w:val="single" w:sz="4" w:space="0" w:color="auto"/>
            </w:tcBorders>
            <w:vAlign w:val="center"/>
          </w:tcPr>
          <w:p w14:paraId="21A86E24" w14:textId="77777777" w:rsidR="00F0147C" w:rsidRPr="00541704" w:rsidRDefault="00F0147C" w:rsidP="00F0147C">
            <w:pPr>
              <w:ind w:left="-57" w:right="-57"/>
              <w:jc w:val="center"/>
              <w:rPr>
                <w:iCs/>
                <w:sz w:val="16"/>
                <w:szCs w:val="16"/>
              </w:rPr>
            </w:pPr>
            <w:r w:rsidRPr="00541704">
              <w:rPr>
                <w:iCs/>
                <w:sz w:val="16"/>
                <w:szCs w:val="16"/>
              </w:rPr>
              <w:t>n/a</w:t>
            </w:r>
          </w:p>
        </w:tc>
        <w:tc>
          <w:tcPr>
            <w:tcW w:w="555" w:type="pct"/>
            <w:vMerge/>
            <w:tcBorders>
              <w:left w:val="single" w:sz="4" w:space="0" w:color="auto"/>
              <w:bottom w:val="single" w:sz="4" w:space="0" w:color="auto"/>
              <w:right w:val="single" w:sz="4" w:space="0" w:color="auto"/>
            </w:tcBorders>
            <w:shd w:val="clear" w:color="auto" w:fill="FFFFFF" w:themeFill="background1"/>
            <w:vAlign w:val="center"/>
          </w:tcPr>
          <w:p w14:paraId="55960F74" w14:textId="77777777" w:rsidR="00F0147C" w:rsidRPr="00541704" w:rsidRDefault="00F0147C" w:rsidP="00F0147C">
            <w:pPr>
              <w:ind w:left="-57" w:right="-57"/>
              <w:jc w:val="center"/>
              <w:rPr>
                <w:iCs/>
                <w:sz w:val="16"/>
                <w:szCs w:val="16"/>
              </w:rPr>
            </w:pPr>
          </w:p>
        </w:tc>
        <w:tc>
          <w:tcPr>
            <w:tcW w:w="496" w:type="pct"/>
            <w:vMerge/>
            <w:tcBorders>
              <w:left w:val="single" w:sz="4" w:space="0" w:color="auto"/>
              <w:bottom w:val="single" w:sz="4" w:space="0" w:color="auto"/>
              <w:right w:val="single" w:sz="4" w:space="0" w:color="auto"/>
            </w:tcBorders>
            <w:shd w:val="clear" w:color="auto" w:fill="FFFFFF" w:themeFill="background1"/>
            <w:vAlign w:val="center"/>
          </w:tcPr>
          <w:p w14:paraId="78DBADB4" w14:textId="77777777" w:rsidR="00F0147C" w:rsidRPr="00541704" w:rsidRDefault="00F0147C" w:rsidP="00F0147C">
            <w:pPr>
              <w:ind w:left="-57" w:right="-57"/>
              <w:jc w:val="center"/>
              <w:rPr>
                <w:iCs/>
                <w:sz w:val="16"/>
                <w:szCs w:val="16"/>
              </w:rPr>
            </w:pPr>
          </w:p>
        </w:tc>
      </w:tr>
    </w:tbl>
    <w:p w14:paraId="0C1836E3" w14:textId="77777777" w:rsidR="00F0147C" w:rsidRPr="00F0147C" w:rsidRDefault="00F0147C" w:rsidP="00F0147C">
      <w:pPr>
        <w:suppressAutoHyphens/>
        <w:jc w:val="both"/>
        <w:textAlignment w:val="center"/>
        <w:rPr>
          <w:szCs w:val="24"/>
        </w:rPr>
      </w:pPr>
    </w:p>
    <w:p w14:paraId="17FE4AEE" w14:textId="77777777" w:rsidR="00F0147C" w:rsidRPr="00F0147C" w:rsidRDefault="00F0147C" w:rsidP="00F0147C">
      <w:pPr>
        <w:suppressAutoHyphens/>
        <w:ind w:left="360" w:firstLine="491"/>
        <w:jc w:val="both"/>
        <w:textAlignment w:val="center"/>
        <w:rPr>
          <w:szCs w:val="24"/>
        </w:rPr>
      </w:pPr>
      <w:r w:rsidRPr="00F0147C">
        <w:rPr>
          <w:szCs w:val="24"/>
        </w:rPr>
        <w:t xml:space="preserve">6. </w:t>
      </w:r>
      <w:bookmarkStart w:id="8" w:name="_Hlk146539336"/>
      <w:r w:rsidRPr="00F0147C">
        <w:rPr>
          <w:szCs w:val="24"/>
        </w:rPr>
        <w:t>Pakeičiu III skyriaus lentelės pastabų</w:t>
      </w:r>
      <w:r w:rsidRPr="00F0147C">
        <w:rPr>
          <w:szCs w:val="24"/>
          <w:lang w:val="en-US"/>
        </w:rPr>
        <w:t xml:space="preserve"> </w:t>
      </w:r>
      <w:r w:rsidRPr="00F0147C">
        <w:rPr>
          <w:szCs w:val="24"/>
        </w:rPr>
        <w:t>2 punktą:</w:t>
      </w:r>
    </w:p>
    <w:p w14:paraId="118D433D" w14:textId="524874C1" w:rsidR="00F0147C" w:rsidRPr="00F0147C" w:rsidRDefault="00F0147C" w:rsidP="00F0147C">
      <w:pPr>
        <w:suppressAutoHyphens/>
        <w:ind w:firstLine="851"/>
        <w:jc w:val="both"/>
        <w:textAlignment w:val="center"/>
        <w:rPr>
          <w:szCs w:val="24"/>
        </w:rPr>
      </w:pPr>
      <w:r w:rsidRPr="00F0147C">
        <w:rPr>
          <w:szCs w:val="24"/>
        </w:rPr>
        <w:t>„</w:t>
      </w:r>
      <w:bookmarkStart w:id="9" w:name="_Hlk128471843"/>
      <w:bookmarkEnd w:id="8"/>
      <w:r w:rsidRPr="00F0147C">
        <w:rPr>
          <w:szCs w:val="24"/>
        </w:rPr>
        <w:t>2.</w:t>
      </w:r>
      <w:bookmarkEnd w:id="9"/>
      <w:r w:rsidRPr="00F0147C">
        <w:rPr>
          <w:szCs w:val="24"/>
        </w:rPr>
        <w:t xml:space="preserve"> </w:t>
      </w:r>
      <w:bookmarkStart w:id="10" w:name="_Hlk157007035"/>
      <w:r w:rsidRPr="00F0147C">
        <w:rPr>
          <w:szCs w:val="24"/>
        </w:rPr>
        <w:t xml:space="preserve">Poveiklei „8.2. Sudaryti paskatas verslui kurti naujus produktus viešojo sektoriaus poreikiams tenkinti (Vidurio ir vakarų Lietuvos regionas)“ įgyvendinti reikalingų Europos Sąjungos ir kitos tarptautinės finansinės paramos bendrojo finansavimo lėšų poreikis </w:t>
      </w:r>
      <w:r w:rsidR="006657E2">
        <w:rPr>
          <w:szCs w:val="24"/>
        </w:rPr>
        <w:br/>
      </w:r>
      <w:r w:rsidRPr="00F0147C">
        <w:rPr>
          <w:szCs w:val="24"/>
        </w:rPr>
        <w:t>952,941 tūkst. Eur.“</w:t>
      </w:r>
      <w:bookmarkEnd w:id="10"/>
    </w:p>
    <w:p w14:paraId="7359262B" w14:textId="77777777" w:rsidR="00F0147C" w:rsidRPr="00F0147C" w:rsidRDefault="00F0147C" w:rsidP="00F0147C">
      <w:pPr>
        <w:suppressAutoHyphens/>
        <w:ind w:firstLine="851"/>
        <w:jc w:val="both"/>
        <w:textAlignment w:val="center"/>
        <w:rPr>
          <w:szCs w:val="24"/>
        </w:rPr>
      </w:pPr>
      <w:bookmarkStart w:id="11" w:name="_Hlk157156476"/>
      <w:r w:rsidRPr="00F0147C">
        <w:rPr>
          <w:szCs w:val="24"/>
        </w:rPr>
        <w:t>7. Papildau III skyriaus lentelės pastabas</w:t>
      </w:r>
      <w:r w:rsidRPr="00F0147C">
        <w:rPr>
          <w:szCs w:val="24"/>
          <w:lang w:val="en-US"/>
        </w:rPr>
        <w:t xml:space="preserve"> </w:t>
      </w:r>
      <w:r w:rsidRPr="00F0147C">
        <w:rPr>
          <w:szCs w:val="24"/>
        </w:rPr>
        <w:t>8 punktu:</w:t>
      </w:r>
    </w:p>
    <w:bookmarkEnd w:id="11"/>
    <w:p w14:paraId="3E1A2380" w14:textId="15C84E94" w:rsidR="00F0147C" w:rsidRPr="00F0147C" w:rsidRDefault="00F0147C" w:rsidP="00F0147C">
      <w:pPr>
        <w:suppressAutoHyphens/>
        <w:ind w:firstLine="851"/>
        <w:jc w:val="both"/>
        <w:textAlignment w:val="center"/>
        <w:rPr>
          <w:szCs w:val="24"/>
        </w:rPr>
      </w:pPr>
      <w:r w:rsidRPr="00F0147C">
        <w:rPr>
          <w:szCs w:val="24"/>
        </w:rPr>
        <w:t xml:space="preserve">„8. Poveiklei „12.1.1. Projektas „Labai mažų, mažų ir vidutinių įmonių bei kitų verslininkystės galimybių paieškos procese dalyvaujančių subjektų inovacinių pajėgumų ugdymas Sostinės bei Vidurio ir vakarų Lietuvos regionuose (InoSkills)“ įgyvendinti reikalingų Europos Sąjungos ir kitos tarptautinės finansinės paramos bendrojo finansavimo lėšų poreikis </w:t>
      </w:r>
      <w:r w:rsidR="009E08AA">
        <w:rPr>
          <w:szCs w:val="24"/>
        </w:rPr>
        <w:br/>
      </w:r>
      <w:r w:rsidRPr="00F0147C">
        <w:rPr>
          <w:szCs w:val="24"/>
        </w:rPr>
        <w:t>661,76 tūkst. Eur.“</w:t>
      </w:r>
    </w:p>
    <w:p w14:paraId="0BD0C44A" w14:textId="77777777" w:rsidR="00F0147C" w:rsidRPr="00F0147C" w:rsidRDefault="00F0147C" w:rsidP="00F0147C">
      <w:pPr>
        <w:suppressAutoHyphens/>
        <w:ind w:firstLine="851"/>
        <w:jc w:val="both"/>
        <w:textAlignment w:val="center"/>
        <w:rPr>
          <w:szCs w:val="24"/>
        </w:rPr>
      </w:pPr>
      <w:r w:rsidRPr="00F0147C">
        <w:rPr>
          <w:szCs w:val="24"/>
          <w:lang w:val="en-GB"/>
        </w:rPr>
        <w:t>8</w:t>
      </w:r>
      <w:r w:rsidRPr="00F0147C">
        <w:rPr>
          <w:szCs w:val="24"/>
        </w:rPr>
        <w:t>. Papildau III skyriaus lentelės pastabas</w:t>
      </w:r>
      <w:r w:rsidRPr="00F0147C">
        <w:rPr>
          <w:szCs w:val="24"/>
          <w:lang w:val="en-US"/>
        </w:rPr>
        <w:t xml:space="preserve"> </w:t>
      </w:r>
      <w:r w:rsidRPr="00F0147C">
        <w:rPr>
          <w:szCs w:val="24"/>
        </w:rPr>
        <w:t>9 punktu:</w:t>
      </w:r>
    </w:p>
    <w:p w14:paraId="6306F5BD" w14:textId="77777777" w:rsidR="00F0147C" w:rsidRPr="00F0147C" w:rsidRDefault="00F0147C" w:rsidP="00F0147C">
      <w:pPr>
        <w:suppressAutoHyphens/>
        <w:ind w:firstLine="851"/>
        <w:jc w:val="both"/>
        <w:textAlignment w:val="center"/>
        <w:rPr>
          <w:iCs/>
          <w:szCs w:val="24"/>
        </w:rPr>
      </w:pPr>
      <w:r w:rsidRPr="00F0147C">
        <w:rPr>
          <w:szCs w:val="24"/>
        </w:rPr>
        <w:t>„9. Poveiklei „</w:t>
      </w:r>
      <w:r w:rsidRPr="00F0147C">
        <w:rPr>
          <w:iCs/>
          <w:szCs w:val="24"/>
        </w:rPr>
        <w:t>12.2. Ugdyti MVĮ ir kitų VGPP dalyvaujančių subjektų darbuotojų gebėjimus (Vidurio ir vakarų Lietuvos regionas)“</w:t>
      </w:r>
      <w:r w:rsidRPr="00F0147C">
        <w:rPr>
          <w:szCs w:val="24"/>
        </w:rPr>
        <w:t xml:space="preserve"> </w:t>
      </w:r>
      <w:r w:rsidRPr="00F0147C">
        <w:rPr>
          <w:iCs/>
          <w:szCs w:val="24"/>
        </w:rPr>
        <w:t>įgyvendinti reikalingų Europos Sąjungos ir kitos tarptautinės finansinės paramos bendrojo finansavimo lėšų poreikis 661,76 tūkst. Eur.“</w:t>
      </w:r>
    </w:p>
    <w:p w14:paraId="16E9D39E" w14:textId="4EC1FA08" w:rsidR="00353627" w:rsidRPr="002E223A" w:rsidRDefault="00353627" w:rsidP="002E223A">
      <w:pPr>
        <w:pStyle w:val="ListParagraph"/>
        <w:numPr>
          <w:ilvl w:val="0"/>
          <w:numId w:val="8"/>
        </w:numPr>
        <w:tabs>
          <w:tab w:val="left" w:pos="993"/>
          <w:tab w:val="left" w:pos="1134"/>
        </w:tabs>
        <w:spacing w:after="0" w:line="240" w:lineRule="auto"/>
        <w:ind w:left="0" w:firstLine="851"/>
        <w:jc w:val="both"/>
        <w:rPr>
          <w:rFonts w:ascii="Times New Roman" w:hAnsi="Times New Roman" w:cs="Times New Roman"/>
          <w:sz w:val="24"/>
          <w:szCs w:val="24"/>
        </w:rPr>
      </w:pPr>
      <w:r w:rsidRPr="002E223A">
        <w:rPr>
          <w:rFonts w:ascii="Times New Roman" w:hAnsi="Times New Roman" w:cs="Times New Roman"/>
          <w:sz w:val="24"/>
          <w:szCs w:val="24"/>
        </w:rPr>
        <w:lastRenderedPageBreak/>
        <w:t xml:space="preserve">Pakeičiu 4 priedą: </w:t>
      </w:r>
    </w:p>
    <w:p w14:paraId="236AA333" w14:textId="1FDD1E6D" w:rsidR="005B2670" w:rsidRPr="002E223A" w:rsidRDefault="005B2670" w:rsidP="002E223A">
      <w:pPr>
        <w:pStyle w:val="ListParagraph"/>
        <w:numPr>
          <w:ilvl w:val="1"/>
          <w:numId w:val="8"/>
        </w:numPr>
        <w:tabs>
          <w:tab w:val="left" w:pos="993"/>
          <w:tab w:val="left" w:pos="1134"/>
        </w:tabs>
        <w:spacing w:after="0" w:line="240" w:lineRule="auto"/>
        <w:ind w:left="0" w:firstLine="851"/>
        <w:jc w:val="both"/>
        <w:rPr>
          <w:rFonts w:ascii="Times New Roman" w:hAnsi="Times New Roman" w:cs="Times New Roman"/>
          <w:sz w:val="24"/>
          <w:szCs w:val="24"/>
        </w:rPr>
      </w:pPr>
      <w:r w:rsidRPr="002E223A">
        <w:rPr>
          <w:rFonts w:ascii="Times New Roman" w:hAnsi="Times New Roman" w:cs="Times New Roman"/>
          <w:sz w:val="24"/>
          <w:szCs w:val="24"/>
        </w:rPr>
        <w:t>Pakeičiu žymą ir ją išdėstau taip:</w:t>
      </w:r>
    </w:p>
    <w:p w14:paraId="4D03B0DF" w14:textId="1FA4CC83" w:rsidR="005B2670" w:rsidRPr="00F0147C" w:rsidRDefault="005B2670" w:rsidP="0033341A">
      <w:pPr>
        <w:ind w:left="4253"/>
        <w:rPr>
          <w:szCs w:val="24"/>
        </w:rPr>
      </w:pPr>
      <w:r w:rsidRPr="00F0147C">
        <w:rPr>
          <w:szCs w:val="24"/>
        </w:rPr>
        <w:t>„</w:t>
      </w:r>
      <w:r w:rsidRPr="00F0147C">
        <w:rPr>
          <w:bCs/>
          <w:szCs w:val="24"/>
        </w:rPr>
        <w:t xml:space="preserve">2022–2030 metų ekonomikos transformacijos ir konkurencingumo plėtros programos pažangos priemonės Nr. 05-001-01-05-07 „Sukurti nuoseklią inovacinės veiklos skatinimo sistemą“ </w:t>
      </w:r>
      <w:r w:rsidRPr="00F0147C">
        <w:rPr>
          <w:szCs w:val="24"/>
        </w:rPr>
        <w:t xml:space="preserve">aprašo </w:t>
      </w:r>
    </w:p>
    <w:p w14:paraId="21A53C15" w14:textId="2E0944B3" w:rsidR="005B2670" w:rsidRPr="002E223A" w:rsidRDefault="005B2670" w:rsidP="0033341A">
      <w:pPr>
        <w:pStyle w:val="ListParagraph"/>
        <w:numPr>
          <w:ilvl w:val="0"/>
          <w:numId w:val="9"/>
        </w:numPr>
        <w:spacing w:after="0" w:line="240" w:lineRule="auto"/>
        <w:ind w:left="4536" w:hanging="283"/>
        <w:rPr>
          <w:rFonts w:ascii="Times New Roman" w:hAnsi="Times New Roman" w:cs="Times New Roman"/>
          <w:b/>
          <w:iCs/>
          <w:sz w:val="24"/>
          <w:szCs w:val="24"/>
        </w:rPr>
      </w:pPr>
      <w:r w:rsidRPr="002E223A">
        <w:rPr>
          <w:rFonts w:ascii="Times New Roman" w:hAnsi="Times New Roman" w:cs="Times New Roman"/>
          <w:bCs/>
          <w:sz w:val="24"/>
          <w:szCs w:val="24"/>
        </w:rPr>
        <w:t>priedas“</w:t>
      </w:r>
      <w:r w:rsidR="00F30275" w:rsidRPr="002E223A">
        <w:rPr>
          <w:rFonts w:ascii="Times New Roman" w:hAnsi="Times New Roman" w:cs="Times New Roman"/>
          <w:bCs/>
          <w:sz w:val="24"/>
          <w:szCs w:val="24"/>
        </w:rPr>
        <w:t>.</w:t>
      </w:r>
    </w:p>
    <w:p w14:paraId="5AFEC459" w14:textId="55638A9C" w:rsidR="005B2670" w:rsidRPr="002E223A" w:rsidRDefault="005B2670" w:rsidP="002E223A">
      <w:pPr>
        <w:pStyle w:val="ListParagraph"/>
        <w:numPr>
          <w:ilvl w:val="1"/>
          <w:numId w:val="8"/>
        </w:numPr>
        <w:tabs>
          <w:tab w:val="left" w:pos="993"/>
          <w:tab w:val="left" w:pos="1134"/>
        </w:tabs>
        <w:spacing w:after="0" w:line="240" w:lineRule="auto"/>
        <w:ind w:left="0" w:firstLine="851"/>
        <w:jc w:val="both"/>
        <w:rPr>
          <w:rFonts w:ascii="Times New Roman" w:hAnsi="Times New Roman" w:cs="Times New Roman"/>
          <w:sz w:val="24"/>
          <w:szCs w:val="24"/>
        </w:rPr>
      </w:pPr>
      <w:r w:rsidRPr="002E223A">
        <w:rPr>
          <w:rFonts w:ascii="Times New Roman" w:hAnsi="Times New Roman" w:cs="Times New Roman"/>
          <w:sz w:val="24"/>
          <w:szCs w:val="24"/>
        </w:rPr>
        <w:t>Pakeičiu pavadinimą ir jį išdėstau taip:</w:t>
      </w:r>
    </w:p>
    <w:p w14:paraId="7ABF788C" w14:textId="0172072D" w:rsidR="005B2670" w:rsidRPr="00F0147C" w:rsidRDefault="005B2670" w:rsidP="00F0147C">
      <w:pPr>
        <w:jc w:val="center"/>
        <w:rPr>
          <w:szCs w:val="24"/>
        </w:rPr>
      </w:pPr>
      <w:r w:rsidRPr="00F0147C">
        <w:rPr>
          <w:szCs w:val="24"/>
        </w:rPr>
        <w:t>„</w:t>
      </w:r>
      <w:r w:rsidRPr="00F0147C">
        <w:rPr>
          <w:b/>
          <w:bCs/>
          <w:szCs w:val="24"/>
        </w:rPr>
        <w:t>2022–2030 METŲ EKONOMIKOS TRANSFORMACIJOS IR KONKURENCINGUMO PLĖTROS PROGRAMOS PAŽANGOS PRIEMONĖS NR. 05-001-01-05-07 „SUKURTI NUOSEKLIĄ INOVACINĖS VEIKLOS SKATINIMO SISTEMĄ“ VEIKLOS „UGDYTI LABAI MAŽŲ ĮMONIŲ, MAŽŲ ĮMONIŲ IR VIDUTINIŲ ĮMONIŲ IR KITŲ VERSLUMO GALIMYBIŲ PAIEŠKOS PROCESE DALYVAUJANČIŲ SUBJEKTŲ DARBUOTOJŲ GEBĖJIMUS“ PROJEKTŲ FINANSAVIMO SĄLYGŲ APRAŠAS</w:t>
      </w:r>
      <w:r w:rsidRPr="00F0147C">
        <w:rPr>
          <w:szCs w:val="24"/>
        </w:rPr>
        <w:t>“</w:t>
      </w:r>
      <w:r w:rsidR="00F30275" w:rsidRPr="00F0147C">
        <w:rPr>
          <w:szCs w:val="24"/>
        </w:rPr>
        <w:t>.</w:t>
      </w:r>
    </w:p>
    <w:p w14:paraId="1E809A7B" w14:textId="2D7E0089" w:rsidR="005B2670" w:rsidRPr="002E223A" w:rsidRDefault="005B2670" w:rsidP="002E223A">
      <w:pPr>
        <w:pStyle w:val="ListParagraph"/>
        <w:numPr>
          <w:ilvl w:val="1"/>
          <w:numId w:val="8"/>
        </w:numPr>
        <w:tabs>
          <w:tab w:val="left" w:pos="993"/>
          <w:tab w:val="left" w:pos="1134"/>
        </w:tabs>
        <w:spacing w:after="0" w:line="240" w:lineRule="auto"/>
        <w:ind w:left="0" w:firstLine="851"/>
        <w:jc w:val="both"/>
        <w:rPr>
          <w:rFonts w:ascii="Times New Roman" w:hAnsi="Times New Roman" w:cs="Times New Roman"/>
          <w:sz w:val="24"/>
          <w:szCs w:val="24"/>
        </w:rPr>
      </w:pPr>
      <w:r w:rsidRPr="002E223A">
        <w:rPr>
          <w:rFonts w:ascii="Times New Roman" w:hAnsi="Times New Roman" w:cs="Times New Roman"/>
          <w:sz w:val="24"/>
          <w:szCs w:val="24"/>
        </w:rPr>
        <w:t>Pakeičiu 1.1 papunktį ir jį išdėstau taip:</w:t>
      </w:r>
    </w:p>
    <w:p w14:paraId="46B331D5" w14:textId="7ADE2D1B" w:rsidR="005B2670" w:rsidRPr="00F0147C" w:rsidRDefault="005B2670" w:rsidP="002E223A">
      <w:pPr>
        <w:tabs>
          <w:tab w:val="left" w:pos="993"/>
          <w:tab w:val="left" w:pos="1134"/>
        </w:tabs>
        <w:ind w:firstLine="851"/>
        <w:jc w:val="both"/>
        <w:rPr>
          <w:szCs w:val="24"/>
        </w:rPr>
      </w:pPr>
      <w:r w:rsidRPr="00F0147C">
        <w:rPr>
          <w:szCs w:val="24"/>
        </w:rPr>
        <w:t xml:space="preserve">„1.1. Teisės aktai, kuriais vadovaujamasi rengiant, teikiant ir vertinant projekto įgyvendinimo planą (toliau – PĮP), priimant sprendimą dėl projekto finansavimo, sudarant projekto sutartį ir įgyvendinant projektą, finansuojamą pagal 2022–2030 metų ekonomikos transformacijos ir konkurencingumo plėtros programos pažangos priemonės </w:t>
      </w:r>
      <w:r w:rsidRPr="00F0147C">
        <w:rPr>
          <w:bCs/>
          <w:szCs w:val="24"/>
        </w:rPr>
        <w:t>Nr. 05-001-01-05-07 „Sukurti nuoseklią inovacinės veiklos skatinimo sistemą“</w:t>
      </w:r>
      <w:r w:rsidRPr="00F0147C">
        <w:rPr>
          <w:szCs w:val="24"/>
        </w:rPr>
        <w:t xml:space="preserve"> veiklos „</w:t>
      </w:r>
      <w:r w:rsidRPr="00F0147C">
        <w:rPr>
          <w:bCs/>
          <w:iCs/>
          <w:szCs w:val="24"/>
        </w:rPr>
        <w:t>Ugdyti labai mažų įmonių, mažų įmonių ir vidutinių įmonių ir kitų verslumo galimybių paieškos procese dalyvaujančių subjektų darbuotojų gebėjimus</w:t>
      </w:r>
      <w:r w:rsidRPr="00F0147C">
        <w:rPr>
          <w:szCs w:val="24"/>
        </w:rPr>
        <w:t>“ projektų finansavimo sąlygų aprašą (toliau – PFSA):“</w:t>
      </w:r>
      <w:r w:rsidR="00F30275" w:rsidRPr="00F0147C">
        <w:rPr>
          <w:szCs w:val="24"/>
        </w:rPr>
        <w:t>.</w:t>
      </w:r>
    </w:p>
    <w:p w14:paraId="23680C86" w14:textId="638B875A" w:rsidR="00353627" w:rsidRPr="00F0147C" w:rsidRDefault="00353627" w:rsidP="002E223A">
      <w:pPr>
        <w:numPr>
          <w:ilvl w:val="1"/>
          <w:numId w:val="8"/>
        </w:numPr>
        <w:tabs>
          <w:tab w:val="left" w:pos="993"/>
          <w:tab w:val="left" w:pos="1134"/>
        </w:tabs>
        <w:ind w:left="0" w:firstLine="851"/>
        <w:jc w:val="both"/>
        <w:rPr>
          <w:szCs w:val="24"/>
        </w:rPr>
      </w:pPr>
      <w:r w:rsidRPr="00F0147C">
        <w:rPr>
          <w:szCs w:val="24"/>
        </w:rPr>
        <w:t>Pakeičiu 1.1.</w:t>
      </w:r>
      <w:r w:rsidR="002C1B67" w:rsidRPr="00F0147C">
        <w:rPr>
          <w:szCs w:val="24"/>
        </w:rPr>
        <w:t>2</w:t>
      </w:r>
      <w:r w:rsidR="00D37A60" w:rsidRPr="00F0147C">
        <w:rPr>
          <w:szCs w:val="24"/>
        </w:rPr>
        <w:t xml:space="preserve"> </w:t>
      </w:r>
      <w:r w:rsidRPr="00F0147C">
        <w:rPr>
          <w:szCs w:val="24"/>
        </w:rPr>
        <w:t>papunktį ir jį išdėstau taip:</w:t>
      </w:r>
    </w:p>
    <w:p w14:paraId="57911494" w14:textId="22BA6169" w:rsidR="00257836" w:rsidRPr="00F0147C" w:rsidRDefault="00353627" w:rsidP="002E223A">
      <w:pPr>
        <w:tabs>
          <w:tab w:val="left" w:pos="458"/>
          <w:tab w:val="left" w:pos="595"/>
          <w:tab w:val="left" w:pos="1028"/>
        </w:tabs>
        <w:ind w:left="34" w:firstLine="817"/>
        <w:jc w:val="both"/>
        <w:rPr>
          <w:szCs w:val="24"/>
          <w:lang w:eastAsia="lt-LT"/>
        </w:rPr>
      </w:pPr>
      <w:r w:rsidRPr="00F0147C">
        <w:rPr>
          <w:szCs w:val="24"/>
        </w:rPr>
        <w:t>„</w:t>
      </w:r>
      <w:r w:rsidR="00257836" w:rsidRPr="00F0147C">
        <w:rPr>
          <w:szCs w:val="24"/>
          <w:lang w:eastAsia="lt-LT"/>
        </w:rPr>
        <w:t>1.1.2.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257836" w:rsidRPr="00F0147C">
        <w:rPr>
          <w:szCs w:val="24"/>
        </w:rPr>
        <w:t xml:space="preserve"> su </w:t>
      </w:r>
      <w:r w:rsidR="00257836" w:rsidRPr="00F0147C">
        <w:rPr>
          <w:szCs w:val="24"/>
          <w:lang w:eastAsia="lt-LT"/>
        </w:rPr>
        <w:t>paskutiniais pakeitimais, padarytais 2023 m. vasario 27 d.</w:t>
      </w:r>
      <w:r w:rsidR="00C33654" w:rsidRPr="00F0147C">
        <w:rPr>
          <w:szCs w:val="24"/>
          <w:lang w:eastAsia="lt-LT"/>
        </w:rPr>
        <w:t xml:space="preserve"> Europos Parlamento ir Tarybos reglamentu (ES) 2023/435</w:t>
      </w:r>
      <w:r w:rsidR="00257836" w:rsidRPr="00F0147C">
        <w:rPr>
          <w:szCs w:val="24"/>
          <w:lang w:eastAsia="lt-LT"/>
        </w:rPr>
        <w:t>;</w:t>
      </w:r>
      <w:r w:rsidR="00D37A60" w:rsidRPr="00F0147C">
        <w:rPr>
          <w:szCs w:val="24"/>
          <w:lang w:eastAsia="lt-LT"/>
        </w:rPr>
        <w:t>“.</w:t>
      </w:r>
    </w:p>
    <w:p w14:paraId="5FE99831" w14:textId="4CAF56D4" w:rsidR="00D37A60" w:rsidRPr="00F0147C" w:rsidRDefault="00D37A60" w:rsidP="002E223A">
      <w:pPr>
        <w:numPr>
          <w:ilvl w:val="1"/>
          <w:numId w:val="8"/>
        </w:numPr>
        <w:tabs>
          <w:tab w:val="left" w:pos="993"/>
          <w:tab w:val="left" w:pos="1134"/>
        </w:tabs>
        <w:ind w:left="0" w:firstLine="851"/>
        <w:jc w:val="both"/>
        <w:rPr>
          <w:szCs w:val="24"/>
        </w:rPr>
      </w:pPr>
      <w:r w:rsidRPr="00F0147C">
        <w:rPr>
          <w:szCs w:val="24"/>
        </w:rPr>
        <w:t>Pakeičiu 1.1.3 papunktį ir jį išdėstau taip:</w:t>
      </w:r>
    </w:p>
    <w:p w14:paraId="4955FEB7" w14:textId="0BBC2794" w:rsidR="00257836" w:rsidRPr="00F0147C" w:rsidRDefault="00D37A60" w:rsidP="002E223A">
      <w:pPr>
        <w:tabs>
          <w:tab w:val="left" w:pos="458"/>
          <w:tab w:val="left" w:pos="595"/>
          <w:tab w:val="left" w:pos="1028"/>
        </w:tabs>
        <w:ind w:left="34" w:firstLine="817"/>
        <w:jc w:val="both"/>
        <w:rPr>
          <w:szCs w:val="24"/>
        </w:rPr>
      </w:pPr>
      <w:r w:rsidRPr="00F0147C">
        <w:rPr>
          <w:szCs w:val="24"/>
          <w:lang w:eastAsia="lt-LT"/>
        </w:rPr>
        <w:t>„</w:t>
      </w:r>
      <w:r w:rsidR="00257836" w:rsidRPr="00F0147C">
        <w:rPr>
          <w:szCs w:val="24"/>
          <w:lang w:eastAsia="lt-LT"/>
        </w:rPr>
        <w:t xml:space="preserve">1.1.3. </w:t>
      </w:r>
      <w:r w:rsidR="00257836" w:rsidRPr="00F0147C">
        <w:rPr>
          <w:szCs w:val="24"/>
        </w:rPr>
        <w:t xml:space="preserve">2023 m. gruodžio 13 d. Komisijos reglamentas (ES) 2023/2831 dėl Sutarties dėl Europos Sąjungos veikimo 107 ir 108 straipsnių taikymo </w:t>
      </w:r>
      <w:r w:rsidR="00257836" w:rsidRPr="00F0147C">
        <w:rPr>
          <w:i/>
          <w:iCs/>
          <w:szCs w:val="24"/>
        </w:rPr>
        <w:t>de minimis</w:t>
      </w:r>
      <w:r w:rsidR="00257836" w:rsidRPr="00F0147C">
        <w:rPr>
          <w:szCs w:val="24"/>
        </w:rPr>
        <w:t xml:space="preserve"> pagalbai;</w:t>
      </w:r>
      <w:r w:rsidRPr="00F0147C">
        <w:rPr>
          <w:szCs w:val="24"/>
        </w:rPr>
        <w:t>“.</w:t>
      </w:r>
    </w:p>
    <w:p w14:paraId="0D0188AC" w14:textId="1B4EAB0A" w:rsidR="00D37A60" w:rsidRPr="00F0147C" w:rsidRDefault="00D37A60" w:rsidP="002E223A">
      <w:pPr>
        <w:numPr>
          <w:ilvl w:val="1"/>
          <w:numId w:val="8"/>
        </w:numPr>
        <w:tabs>
          <w:tab w:val="left" w:pos="993"/>
          <w:tab w:val="left" w:pos="1134"/>
        </w:tabs>
        <w:ind w:left="0" w:firstLine="851"/>
        <w:jc w:val="both"/>
        <w:rPr>
          <w:szCs w:val="24"/>
        </w:rPr>
      </w:pPr>
      <w:r w:rsidRPr="00F0147C">
        <w:rPr>
          <w:szCs w:val="24"/>
        </w:rPr>
        <w:t>Pakeičiu 1.1.4 papunktį ir jį išdėstau taip:</w:t>
      </w:r>
    </w:p>
    <w:p w14:paraId="407D9D57" w14:textId="797B98FF" w:rsidR="00257836" w:rsidRPr="00F0147C" w:rsidRDefault="00D37A60" w:rsidP="002E223A">
      <w:pPr>
        <w:tabs>
          <w:tab w:val="left" w:pos="458"/>
          <w:tab w:val="left" w:pos="595"/>
          <w:tab w:val="left" w:pos="1028"/>
        </w:tabs>
        <w:ind w:left="34" w:firstLine="851"/>
        <w:jc w:val="both"/>
        <w:rPr>
          <w:szCs w:val="24"/>
          <w:lang w:eastAsia="lt-LT"/>
        </w:rPr>
      </w:pPr>
      <w:r w:rsidRPr="00F0147C">
        <w:rPr>
          <w:szCs w:val="24"/>
          <w:lang w:eastAsia="lt-LT"/>
        </w:rPr>
        <w:t>„</w:t>
      </w:r>
      <w:r w:rsidR="00257836" w:rsidRPr="00F0147C">
        <w:rPr>
          <w:szCs w:val="24"/>
          <w:lang w:eastAsia="lt-LT"/>
        </w:rPr>
        <w:t xml:space="preserve">1.1.4. 2014 m. birželio 17 d. Komisijos reglamentas (ES) Nr. 651/2014, kuriuo tam tikrų kategorijų pagalba skelbiama suderinama su vidaus rinka taikant Sutarties 107 ir 108 straipsnius, su </w:t>
      </w:r>
      <w:r w:rsidR="002C1B67" w:rsidRPr="00F0147C">
        <w:rPr>
          <w:szCs w:val="24"/>
          <w:lang w:eastAsia="lt-LT"/>
        </w:rPr>
        <w:t xml:space="preserve">paskutiniais </w:t>
      </w:r>
      <w:r w:rsidR="00257836" w:rsidRPr="00F0147C">
        <w:rPr>
          <w:szCs w:val="24"/>
          <w:lang w:eastAsia="lt-LT"/>
        </w:rPr>
        <w:t>pakeitimais</w:t>
      </w:r>
      <w:r w:rsidR="002C1B67" w:rsidRPr="00F0147C">
        <w:rPr>
          <w:szCs w:val="24"/>
          <w:lang w:eastAsia="lt-LT"/>
        </w:rPr>
        <w:t>, padarytais 2023 m. birželio 23 d. Komisijos reglamentu (ES) 2023/1315</w:t>
      </w:r>
      <w:r w:rsidR="00257836" w:rsidRPr="00F0147C">
        <w:rPr>
          <w:szCs w:val="24"/>
          <w:lang w:eastAsia="lt-LT"/>
        </w:rPr>
        <w:t>;</w:t>
      </w:r>
      <w:r w:rsidRPr="00F0147C">
        <w:rPr>
          <w:szCs w:val="24"/>
          <w:lang w:eastAsia="lt-LT"/>
        </w:rPr>
        <w:t>“.</w:t>
      </w:r>
      <w:r w:rsidR="008D378F">
        <w:rPr>
          <w:szCs w:val="24"/>
          <w:lang w:eastAsia="lt-LT"/>
        </w:rPr>
        <w:t xml:space="preserve"> </w:t>
      </w:r>
    </w:p>
    <w:p w14:paraId="73DAB70F" w14:textId="16DBFCDD" w:rsidR="00D37A60" w:rsidRPr="00F0147C" w:rsidRDefault="00D37A60" w:rsidP="002E223A">
      <w:pPr>
        <w:numPr>
          <w:ilvl w:val="1"/>
          <w:numId w:val="8"/>
        </w:numPr>
        <w:tabs>
          <w:tab w:val="left" w:pos="993"/>
          <w:tab w:val="left" w:pos="1134"/>
        </w:tabs>
        <w:ind w:left="0" w:firstLine="851"/>
        <w:jc w:val="both"/>
        <w:rPr>
          <w:szCs w:val="24"/>
        </w:rPr>
      </w:pPr>
      <w:r w:rsidRPr="00F0147C">
        <w:rPr>
          <w:szCs w:val="24"/>
        </w:rPr>
        <w:t>Pakeičiu 1.1.5 papunktį ir jį išdėstau taip:</w:t>
      </w:r>
    </w:p>
    <w:p w14:paraId="69B52607" w14:textId="13ED24BC" w:rsidR="00353627" w:rsidRPr="00F0147C" w:rsidRDefault="00D37A60" w:rsidP="002E223A">
      <w:pPr>
        <w:tabs>
          <w:tab w:val="left" w:pos="458"/>
          <w:tab w:val="left" w:pos="595"/>
          <w:tab w:val="left" w:pos="1028"/>
        </w:tabs>
        <w:ind w:left="34" w:firstLine="851"/>
        <w:jc w:val="both"/>
        <w:rPr>
          <w:szCs w:val="24"/>
          <w:lang w:eastAsia="lt-LT"/>
        </w:rPr>
      </w:pPr>
      <w:r w:rsidRPr="00F0147C">
        <w:rPr>
          <w:szCs w:val="24"/>
          <w:lang w:eastAsia="lt-LT"/>
        </w:rPr>
        <w:t>„</w:t>
      </w:r>
      <w:r w:rsidR="00257836" w:rsidRPr="00F0147C">
        <w:rPr>
          <w:szCs w:val="24"/>
          <w:lang w:eastAsia="lt-LT"/>
        </w:rPr>
        <w:t xml:space="preserve">1.1.5. 2021–2027 metų Europos Sąjungos fondų investicijų programa, patvirtinta 2022 </w:t>
      </w:r>
      <w:r w:rsidR="00AF3E98">
        <w:rPr>
          <w:szCs w:val="24"/>
          <w:lang w:eastAsia="lt-LT"/>
        </w:rPr>
        <w:t> </w:t>
      </w:r>
      <w:r w:rsidR="00257836" w:rsidRPr="00F0147C">
        <w:rPr>
          <w:szCs w:val="24"/>
          <w:lang w:eastAsia="lt-LT"/>
        </w:rPr>
        <w:t xml:space="preserve">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w:t>
      </w:r>
      <w:r w:rsidR="002C1B67" w:rsidRPr="00F0147C">
        <w:rPr>
          <w:szCs w:val="24"/>
          <w:lang w:eastAsia="lt-LT"/>
        </w:rPr>
        <w:t xml:space="preserve">paskutiniais </w:t>
      </w:r>
      <w:r w:rsidR="00257836" w:rsidRPr="00F0147C">
        <w:rPr>
          <w:szCs w:val="24"/>
          <w:lang w:eastAsia="lt-LT"/>
        </w:rPr>
        <w:t>pakeitimais</w:t>
      </w:r>
      <w:r w:rsidR="002C1B67" w:rsidRPr="00F0147C">
        <w:rPr>
          <w:szCs w:val="24"/>
          <w:lang w:eastAsia="lt-LT"/>
        </w:rPr>
        <w:t xml:space="preserve">, padarytais 2023 m. </w:t>
      </w:r>
      <w:r w:rsidR="00843ADC" w:rsidRPr="00F0147C">
        <w:rPr>
          <w:szCs w:val="24"/>
          <w:lang w:eastAsia="lt-LT"/>
        </w:rPr>
        <w:t xml:space="preserve">birželio 5 d. </w:t>
      </w:r>
      <w:r w:rsidR="002C1B67" w:rsidRPr="00F0147C">
        <w:rPr>
          <w:szCs w:val="24"/>
          <w:lang w:eastAsia="lt-LT"/>
        </w:rPr>
        <w:t>Europos Komisijos įgyvendinimo sprendimu C(2023)</w:t>
      </w:r>
      <w:r w:rsidR="00E6140A" w:rsidRPr="00F0147C">
        <w:rPr>
          <w:szCs w:val="24"/>
          <w:lang w:eastAsia="lt-LT"/>
        </w:rPr>
        <w:t xml:space="preserve"> </w:t>
      </w:r>
      <w:r w:rsidR="002C1B67" w:rsidRPr="00F0147C">
        <w:rPr>
          <w:szCs w:val="24"/>
          <w:lang w:eastAsia="lt-LT"/>
        </w:rPr>
        <w:t>3762</w:t>
      </w:r>
      <w:r w:rsidR="00257836" w:rsidRPr="00F0147C">
        <w:rPr>
          <w:szCs w:val="24"/>
          <w:lang w:eastAsia="lt-LT"/>
        </w:rPr>
        <w:t>;</w:t>
      </w:r>
      <w:r w:rsidR="00353627" w:rsidRPr="00F0147C">
        <w:rPr>
          <w:szCs w:val="24"/>
        </w:rPr>
        <w:t>“</w:t>
      </w:r>
      <w:r w:rsidR="0041447A" w:rsidRPr="00F0147C">
        <w:rPr>
          <w:szCs w:val="24"/>
        </w:rPr>
        <w:t>.</w:t>
      </w:r>
    </w:p>
    <w:p w14:paraId="6273442C" w14:textId="77777777" w:rsidR="005B2670" w:rsidRPr="00F0147C" w:rsidRDefault="005B2670" w:rsidP="002E223A">
      <w:pPr>
        <w:pStyle w:val="ListParagraph"/>
        <w:numPr>
          <w:ilvl w:val="1"/>
          <w:numId w:val="8"/>
        </w:numPr>
        <w:tabs>
          <w:tab w:val="left" w:pos="993"/>
          <w:tab w:val="left" w:pos="1134"/>
        </w:tabs>
        <w:spacing w:after="0" w:line="240" w:lineRule="auto"/>
        <w:ind w:left="0" w:firstLine="851"/>
        <w:jc w:val="both"/>
        <w:rPr>
          <w:rFonts w:ascii="Times New Roman" w:hAnsi="Times New Roman" w:cs="Times New Roman"/>
          <w:sz w:val="24"/>
          <w:szCs w:val="24"/>
        </w:rPr>
      </w:pPr>
      <w:bookmarkStart w:id="12" w:name="_Hlk157146467"/>
      <w:r w:rsidRPr="00F0147C">
        <w:rPr>
          <w:rFonts w:ascii="Times New Roman" w:hAnsi="Times New Roman" w:cs="Times New Roman"/>
          <w:sz w:val="24"/>
          <w:szCs w:val="24"/>
        </w:rPr>
        <w:t>Pakeičiu 1.1.9 papunktį ir jį išdėstau taip:</w:t>
      </w:r>
    </w:p>
    <w:p w14:paraId="7B0B2AEA" w14:textId="546CAB9B" w:rsidR="005B2670" w:rsidRPr="00F0147C" w:rsidRDefault="005B2670" w:rsidP="002E223A">
      <w:pPr>
        <w:tabs>
          <w:tab w:val="left" w:pos="993"/>
          <w:tab w:val="left" w:pos="1134"/>
        </w:tabs>
        <w:ind w:firstLine="851"/>
        <w:jc w:val="both"/>
        <w:rPr>
          <w:szCs w:val="24"/>
        </w:rPr>
      </w:pPr>
      <w:r w:rsidRPr="00F0147C">
        <w:rPr>
          <w:szCs w:val="24"/>
        </w:rPr>
        <w:t>„1.1.9. 2022–2030 metų ekonomikos transformacijos ir konkurencingumo plėtros programa, patvirtinta Lietuvos Respublikos Vyriausybės 2022 m. kovo 16 d. nutarimu Nr. 247 „Dėl 2022–2030 metų ekonomikos transformacijos ir konkurencingumo plėtros programos patvirtinimo“;“</w:t>
      </w:r>
      <w:r w:rsidR="00C20DCE" w:rsidRPr="00F0147C">
        <w:rPr>
          <w:szCs w:val="24"/>
        </w:rPr>
        <w:t>.</w:t>
      </w:r>
    </w:p>
    <w:p w14:paraId="767A5887" w14:textId="77777777" w:rsidR="005B2670" w:rsidRPr="00F0147C" w:rsidRDefault="005B2670" w:rsidP="002E223A">
      <w:pPr>
        <w:numPr>
          <w:ilvl w:val="1"/>
          <w:numId w:val="8"/>
        </w:numPr>
        <w:tabs>
          <w:tab w:val="left" w:pos="993"/>
          <w:tab w:val="left" w:pos="1134"/>
        </w:tabs>
        <w:ind w:left="0" w:firstLine="851"/>
        <w:jc w:val="both"/>
        <w:rPr>
          <w:szCs w:val="24"/>
        </w:rPr>
      </w:pPr>
      <w:r w:rsidRPr="00F0147C">
        <w:rPr>
          <w:szCs w:val="24"/>
        </w:rPr>
        <w:t>Pakeičiu 1.2.1 papunktį ir jį išdėstau taip:</w:t>
      </w:r>
    </w:p>
    <w:p w14:paraId="4EA32742" w14:textId="11230539" w:rsidR="005B2670" w:rsidRPr="00F0147C" w:rsidRDefault="005B2670" w:rsidP="002E223A">
      <w:pPr>
        <w:tabs>
          <w:tab w:val="left" w:pos="458"/>
          <w:tab w:val="left" w:pos="595"/>
          <w:tab w:val="left" w:pos="1028"/>
        </w:tabs>
        <w:ind w:firstLine="851"/>
        <w:contextualSpacing/>
        <w:jc w:val="both"/>
        <w:rPr>
          <w:b/>
          <w:bCs/>
          <w:szCs w:val="24"/>
          <w:lang w:eastAsia="lt-LT"/>
        </w:rPr>
      </w:pPr>
      <w:r w:rsidRPr="00F0147C">
        <w:rPr>
          <w:szCs w:val="24"/>
        </w:rPr>
        <w:lastRenderedPageBreak/>
        <w:t xml:space="preserve">„1.2.1. </w:t>
      </w:r>
      <w:r w:rsidRPr="00F0147C">
        <w:rPr>
          <w:b/>
          <w:bCs/>
          <w:i/>
          <w:iCs/>
          <w:szCs w:val="24"/>
          <w:lang w:eastAsia="lt-LT"/>
        </w:rPr>
        <w:t>De minimis</w:t>
      </w:r>
      <w:r w:rsidRPr="00F0147C">
        <w:rPr>
          <w:b/>
          <w:bCs/>
          <w:szCs w:val="24"/>
          <w:lang w:eastAsia="lt-LT"/>
        </w:rPr>
        <w:t xml:space="preserve"> pagalbos teikimo ir skaičiavimo (paskirstymo) galutiniams naudos gavėjams tvarkos aprašas </w:t>
      </w:r>
      <w:r w:rsidRPr="00F0147C">
        <w:rPr>
          <w:szCs w:val="24"/>
          <w:lang w:eastAsia="lt-LT"/>
        </w:rPr>
        <w:t xml:space="preserve">– su administruojančiąja institucija suderintas pagal </w:t>
      </w:r>
      <w:r w:rsidRPr="00F0147C">
        <w:rPr>
          <w:i/>
          <w:iCs/>
          <w:szCs w:val="24"/>
          <w:lang w:eastAsia="lt-LT"/>
        </w:rPr>
        <w:t>De minimis</w:t>
      </w:r>
      <w:r w:rsidRPr="00F0147C">
        <w:rPr>
          <w:szCs w:val="24"/>
          <w:lang w:eastAsia="lt-LT"/>
        </w:rPr>
        <w:t xml:space="preserve"> pagalbos teikimo ir skaičiavimo (paskirstymo) galutiniams naudos gavėjams tvarkos aprašo formą, skelbiamą Europos Sąjungos investicijų interneto svetainėje www.2021.esinvesticijos.lt, pareiškėjo parengtas ir patvirtintas </w:t>
      </w:r>
      <w:r w:rsidRPr="00F0147C">
        <w:rPr>
          <w:i/>
          <w:iCs/>
          <w:szCs w:val="24"/>
          <w:lang w:eastAsia="lt-LT"/>
        </w:rPr>
        <w:t>de minimis</w:t>
      </w:r>
      <w:r w:rsidRPr="00F0147C">
        <w:rPr>
          <w:szCs w:val="24"/>
          <w:lang w:eastAsia="lt-LT"/>
        </w:rPr>
        <w:t xml:space="preserve"> pagalbos teikimo ir skaičiavimo (paskirstymo) galutiniams naudos gavėjams tvarkos aprašas, kuriame nustatyta tvarka, kaip nauda, kurią pareiškėjas gaus 2022–2030 metų ekonomikos transformacijos ir konkurencingumo plėtros programos pažangos priemonės Nr. 05-001-01-05-07 „Sukurti nuoseklią inovacinės veiklos skatinimo sistemą“ veiklos „Ugdyti labai mažų įmonių, mažų įmonių ir vidutinių įmonių ir kitų verslumo galimybių paieškos procese dalyvaujančių subjektų darbuotojų gebėjimus“ projektų finansavimo sąlygų aprašo 2.1 papunktyje nurodytoms poveiklėms vykdyti, bus perduota galutiniam naudos gavėjui, taip pat nustatyta, kad pareiškėjas kaip tarpininkas negaus naudos.“</w:t>
      </w:r>
    </w:p>
    <w:bookmarkEnd w:id="12"/>
    <w:p w14:paraId="00CC1B48" w14:textId="337D4D75" w:rsidR="00F0147C" w:rsidRPr="002E223A" w:rsidRDefault="00F0147C" w:rsidP="002E223A">
      <w:pPr>
        <w:pStyle w:val="ListParagraph"/>
        <w:numPr>
          <w:ilvl w:val="1"/>
          <w:numId w:val="8"/>
        </w:numPr>
        <w:tabs>
          <w:tab w:val="left" w:pos="1418"/>
        </w:tabs>
        <w:suppressAutoHyphens/>
        <w:spacing w:after="0" w:line="240" w:lineRule="auto"/>
        <w:ind w:left="0" w:firstLine="851"/>
        <w:jc w:val="both"/>
        <w:textAlignment w:val="center"/>
        <w:rPr>
          <w:rFonts w:ascii="Times New Roman" w:hAnsi="Times New Roman" w:cs="Times New Roman"/>
          <w:sz w:val="24"/>
          <w:szCs w:val="24"/>
        </w:rPr>
      </w:pPr>
      <w:r w:rsidRPr="002E223A">
        <w:rPr>
          <w:rFonts w:ascii="Times New Roman" w:hAnsi="Times New Roman" w:cs="Times New Roman"/>
          <w:sz w:val="24"/>
          <w:szCs w:val="24"/>
        </w:rPr>
        <w:t>Pakeičiu 2.3.8 papunktį ir jį išdėstau taip:</w:t>
      </w:r>
    </w:p>
    <w:p w14:paraId="11C032E4" w14:textId="28E2D5D2" w:rsidR="00F0147C" w:rsidRPr="00F0147C" w:rsidRDefault="00F0147C" w:rsidP="002E223A">
      <w:pPr>
        <w:suppressAutoHyphens/>
        <w:ind w:firstLine="851"/>
        <w:jc w:val="both"/>
        <w:textAlignment w:val="center"/>
        <w:rPr>
          <w:szCs w:val="24"/>
        </w:rPr>
      </w:pPr>
      <w:r w:rsidRPr="00F0147C">
        <w:rPr>
          <w:szCs w:val="24"/>
        </w:rPr>
        <w:t>„2.3.8. Pagal PFSA projektams įgyvendinti skiriama iki 7 500 000,00 Eur (septynių milijonų penkių šimtų tūkstančių eurų) Investicijų programos (Europos regioninės plėtros fondo) lėšų ir iki 3 750 000,00 Eur (trijų milijonų septynių šimtų penkiasdešimt tūkstančių eurų) bendrojo finansavimo lėšų. Iki 3 750 000,00  Eur (trijų milijonų septynių šimtų penkiasdešimt tūkstančių eurų) Investicijų programos lėšų skiriama projektams įgyvendinti Vidurio ir vakarų Lietuvos regione, iki 3 750 000,00 Eur (trijų milijonų septynių šimtų penkiasdešimt tūkstančių eurų) Investicijų programos lėšų ir iki 3 750 000,00 Eur (trijų milijonų septynių šimtų penkiasdešimt tūkstančių eurų) bendrojo finansavimo lėšų skiriama projektams įgyvendinti Sostinės regione. Numatoma paskelbti vieną kvietimą teikti PĮP finansavimui gauti.“</w:t>
      </w:r>
    </w:p>
    <w:p w14:paraId="6580C0F8" w14:textId="2CECC14B" w:rsidR="00353627" w:rsidRPr="00F0147C" w:rsidRDefault="00353627" w:rsidP="002E223A">
      <w:pPr>
        <w:numPr>
          <w:ilvl w:val="1"/>
          <w:numId w:val="8"/>
        </w:numPr>
        <w:tabs>
          <w:tab w:val="left" w:pos="993"/>
          <w:tab w:val="left" w:pos="1134"/>
          <w:tab w:val="left" w:pos="1418"/>
        </w:tabs>
        <w:ind w:left="0" w:firstLine="851"/>
        <w:jc w:val="both"/>
        <w:rPr>
          <w:szCs w:val="24"/>
        </w:rPr>
      </w:pPr>
      <w:r w:rsidRPr="00F0147C">
        <w:rPr>
          <w:szCs w:val="24"/>
        </w:rPr>
        <w:t>Pakeičiu 2.2.5 papunktį ir jį išdėstau taip:</w:t>
      </w:r>
    </w:p>
    <w:p w14:paraId="1777CF8D" w14:textId="0391B373" w:rsidR="00353627" w:rsidRPr="00F0147C" w:rsidRDefault="00353627" w:rsidP="002E223A">
      <w:pPr>
        <w:tabs>
          <w:tab w:val="left" w:pos="993"/>
          <w:tab w:val="left" w:pos="1134"/>
        </w:tabs>
        <w:ind w:firstLine="851"/>
        <w:jc w:val="both"/>
        <w:rPr>
          <w:szCs w:val="24"/>
        </w:rPr>
      </w:pPr>
      <w:r w:rsidRPr="00F0147C">
        <w:rPr>
          <w:szCs w:val="24"/>
        </w:rPr>
        <w:t>„2.2.5. Finansavimas gali būti skiriamas pareiškėjams visose srityse, išskyrus Reglamento (ES) 2021/1058 7 straipsnio 1–6 dalyse nustatytus atvejus ir Reglamento</w:t>
      </w:r>
      <w:r w:rsidR="006F5486">
        <w:rPr>
          <w:szCs w:val="24"/>
        </w:rPr>
        <w:t> </w:t>
      </w:r>
      <w:r w:rsidRPr="00F0147C">
        <w:rPr>
          <w:szCs w:val="24"/>
        </w:rPr>
        <w:t>(ES)</w:t>
      </w:r>
      <w:r w:rsidR="002176DE" w:rsidRPr="00F0147C">
        <w:rPr>
          <w:szCs w:val="24"/>
        </w:rPr>
        <w:t xml:space="preserve">  </w:t>
      </w:r>
      <w:r w:rsidRPr="00F0147C">
        <w:rPr>
          <w:szCs w:val="24"/>
        </w:rPr>
        <w:t>2023/2831 1 straipsnio 1 dalyje išvardytus sektorius ir veiklas.“</w:t>
      </w:r>
    </w:p>
    <w:p w14:paraId="1028E611" w14:textId="61D8AB43" w:rsidR="002F463A" w:rsidRPr="00F0147C" w:rsidRDefault="002F463A" w:rsidP="002E223A">
      <w:pPr>
        <w:numPr>
          <w:ilvl w:val="1"/>
          <w:numId w:val="8"/>
        </w:numPr>
        <w:tabs>
          <w:tab w:val="left" w:pos="993"/>
          <w:tab w:val="left" w:pos="1134"/>
          <w:tab w:val="left" w:pos="1418"/>
        </w:tabs>
        <w:ind w:left="0" w:firstLine="851"/>
        <w:jc w:val="both"/>
        <w:rPr>
          <w:szCs w:val="24"/>
        </w:rPr>
      </w:pPr>
      <w:r w:rsidRPr="00F0147C">
        <w:rPr>
          <w:szCs w:val="24"/>
        </w:rPr>
        <w:t>Pakeičiu 2.4.6 papunktį ir jį išdėstau taip:</w:t>
      </w:r>
    </w:p>
    <w:p w14:paraId="189D731A" w14:textId="076F9E30" w:rsidR="002F463A" w:rsidRPr="002E223A" w:rsidRDefault="002F463A" w:rsidP="002E223A">
      <w:pPr>
        <w:pStyle w:val="ListParagraph"/>
        <w:tabs>
          <w:tab w:val="left" w:pos="711"/>
        </w:tabs>
        <w:spacing w:after="0" w:line="240" w:lineRule="auto"/>
        <w:ind w:left="0" w:firstLine="851"/>
        <w:jc w:val="both"/>
        <w:rPr>
          <w:rFonts w:ascii="Times New Roman" w:hAnsi="Times New Roman" w:cs="Times New Roman"/>
          <w:color w:val="000000"/>
          <w:sz w:val="24"/>
          <w:szCs w:val="24"/>
        </w:rPr>
      </w:pPr>
      <w:r w:rsidRPr="00F0147C">
        <w:rPr>
          <w:rFonts w:ascii="Times New Roman" w:hAnsi="Times New Roman" w:cs="Times New Roman"/>
          <w:color w:val="000000"/>
          <w:sz w:val="24"/>
          <w:szCs w:val="24"/>
        </w:rPr>
        <w:t xml:space="preserve">„2.4.6. dokumentus, pagrindžiančius projekto biudžeto pagrįstumą (komercinius pasiūlymus, nuorodas į rinkoje esančias kainas, </w:t>
      </w:r>
      <w:r w:rsidRPr="00F0147C">
        <w:rPr>
          <w:rFonts w:ascii="Times New Roman" w:hAnsi="Times New Roman" w:cs="Times New Roman"/>
          <w:sz w:val="24"/>
          <w:szCs w:val="24"/>
        </w:rPr>
        <w:t>darbo sutart</w:t>
      </w:r>
      <w:r w:rsidR="005B3E40" w:rsidRPr="00F0147C">
        <w:rPr>
          <w:rFonts w:ascii="Times New Roman" w:hAnsi="Times New Roman" w:cs="Times New Roman"/>
          <w:sz w:val="24"/>
          <w:szCs w:val="24"/>
        </w:rPr>
        <w:t>i</w:t>
      </w:r>
      <w:r w:rsidRPr="00F0147C">
        <w:rPr>
          <w:rFonts w:ascii="Times New Roman" w:hAnsi="Times New Roman" w:cs="Times New Roman"/>
          <w:sz w:val="24"/>
          <w:szCs w:val="24"/>
        </w:rPr>
        <w:t>s dėl tų pačių ar panašių funkcijų ir (ar) pareigų, pažym</w:t>
      </w:r>
      <w:r w:rsidR="005B3E40" w:rsidRPr="00F0147C">
        <w:rPr>
          <w:rFonts w:ascii="Times New Roman" w:hAnsi="Times New Roman" w:cs="Times New Roman"/>
          <w:sz w:val="24"/>
          <w:szCs w:val="24"/>
        </w:rPr>
        <w:t>a</w:t>
      </w:r>
      <w:r w:rsidRPr="00F0147C">
        <w:rPr>
          <w:rFonts w:ascii="Times New Roman" w:hAnsi="Times New Roman" w:cs="Times New Roman"/>
          <w:sz w:val="24"/>
          <w:szCs w:val="24"/>
        </w:rPr>
        <w:t>s dėl darbuotojo 6 mėnesių darbo užmokesčio vidurkio, 6 mėnesių darbo užmokesčio priskaitymo dokument</w:t>
      </w:r>
      <w:r w:rsidR="005B3E40" w:rsidRPr="00F0147C">
        <w:rPr>
          <w:rFonts w:ascii="Times New Roman" w:hAnsi="Times New Roman" w:cs="Times New Roman"/>
          <w:sz w:val="24"/>
          <w:szCs w:val="24"/>
        </w:rPr>
        <w:t>us</w:t>
      </w:r>
      <w:r w:rsidRPr="00F0147C">
        <w:rPr>
          <w:rFonts w:ascii="Times New Roman" w:hAnsi="Times New Roman" w:cs="Times New Roman"/>
          <w:sz w:val="24"/>
          <w:szCs w:val="24"/>
        </w:rPr>
        <w:t>, pažym</w:t>
      </w:r>
      <w:r w:rsidR="005B3E40" w:rsidRPr="00F0147C">
        <w:rPr>
          <w:rFonts w:ascii="Times New Roman" w:hAnsi="Times New Roman" w:cs="Times New Roman"/>
          <w:sz w:val="24"/>
          <w:szCs w:val="24"/>
        </w:rPr>
        <w:t>a</w:t>
      </w:r>
      <w:r w:rsidRPr="00F0147C">
        <w:rPr>
          <w:rFonts w:ascii="Times New Roman" w:hAnsi="Times New Roman" w:cs="Times New Roman"/>
          <w:sz w:val="24"/>
          <w:szCs w:val="24"/>
        </w:rPr>
        <w:t xml:space="preserve">s dėl atitinkamos pareigybės (ar panašias funkcijas atliekančių) darbuotojų bendro darbo užmokesčių vidurkio arba </w:t>
      </w:r>
      <w:r w:rsidRPr="00F0147C">
        <w:rPr>
          <w:rFonts w:ascii="Times New Roman" w:eastAsia="MS Mincho" w:hAnsi="Times New Roman" w:cs="Times New Roman"/>
          <w:sz w:val="24"/>
          <w:szCs w:val="24"/>
        </w:rPr>
        <w:t>Valstybės duomenų agentūros apskaičiuoto vidutinio darbo užmokesčio tos pačios ar panašios pozicijos ketvirtini</w:t>
      </w:r>
      <w:r w:rsidR="005B3E40" w:rsidRPr="00F0147C">
        <w:rPr>
          <w:rFonts w:ascii="Times New Roman" w:eastAsia="MS Mincho" w:hAnsi="Times New Roman" w:cs="Times New Roman"/>
          <w:sz w:val="24"/>
          <w:szCs w:val="24"/>
        </w:rPr>
        <w:t>us</w:t>
      </w:r>
      <w:r w:rsidRPr="00F0147C">
        <w:rPr>
          <w:rFonts w:ascii="Times New Roman" w:eastAsia="MS Mincho" w:hAnsi="Times New Roman" w:cs="Times New Roman"/>
          <w:sz w:val="24"/>
          <w:szCs w:val="24"/>
        </w:rPr>
        <w:t xml:space="preserve"> duomen</w:t>
      </w:r>
      <w:r w:rsidR="005B3E40" w:rsidRPr="00F0147C">
        <w:rPr>
          <w:rFonts w:ascii="Times New Roman" w:eastAsia="MS Mincho" w:hAnsi="Times New Roman" w:cs="Times New Roman"/>
          <w:sz w:val="24"/>
          <w:szCs w:val="24"/>
        </w:rPr>
        <w:t>i</w:t>
      </w:r>
      <w:r w:rsidRPr="00F0147C">
        <w:rPr>
          <w:rFonts w:ascii="Times New Roman" w:eastAsia="MS Mincho" w:hAnsi="Times New Roman" w:cs="Times New Roman"/>
          <w:sz w:val="24"/>
          <w:szCs w:val="24"/>
        </w:rPr>
        <w:t>s (kuri</w:t>
      </w:r>
      <w:r w:rsidR="005B3E40" w:rsidRPr="00F0147C">
        <w:rPr>
          <w:rFonts w:ascii="Times New Roman" w:eastAsia="MS Mincho" w:hAnsi="Times New Roman" w:cs="Times New Roman"/>
          <w:sz w:val="24"/>
          <w:szCs w:val="24"/>
        </w:rPr>
        <w:t>e</w:t>
      </w:r>
      <w:r w:rsidRPr="00F0147C">
        <w:rPr>
          <w:rFonts w:ascii="Times New Roman" w:eastAsia="MS Mincho" w:hAnsi="Times New Roman" w:cs="Times New Roman"/>
          <w:sz w:val="24"/>
          <w:szCs w:val="24"/>
        </w:rPr>
        <w:t xml:space="preserve"> oficialiosios statistikos portale yra skelbiam</w:t>
      </w:r>
      <w:r w:rsidR="005B3E40" w:rsidRPr="00F0147C">
        <w:rPr>
          <w:rFonts w:ascii="Times New Roman" w:eastAsia="MS Mincho" w:hAnsi="Times New Roman" w:cs="Times New Roman"/>
          <w:sz w:val="24"/>
          <w:szCs w:val="24"/>
        </w:rPr>
        <w:t>i</w:t>
      </w:r>
      <w:r w:rsidRPr="00F0147C">
        <w:rPr>
          <w:rFonts w:ascii="Times New Roman" w:eastAsia="MS Mincho" w:hAnsi="Times New Roman" w:cs="Times New Roman"/>
          <w:sz w:val="24"/>
          <w:szCs w:val="24"/>
        </w:rPr>
        <w:t xml:space="preserve"> paskutinę kvietimo </w:t>
      </w:r>
      <w:r w:rsidR="000F0BE1" w:rsidRPr="00F0147C">
        <w:rPr>
          <w:rFonts w:ascii="Times New Roman" w:eastAsia="MS Mincho" w:hAnsi="Times New Roman" w:cs="Times New Roman"/>
          <w:sz w:val="24"/>
          <w:szCs w:val="24"/>
        </w:rPr>
        <w:t xml:space="preserve">teikti PĮP </w:t>
      </w:r>
      <w:r w:rsidRPr="00F0147C">
        <w:rPr>
          <w:rFonts w:ascii="Times New Roman" w:eastAsia="MS Mincho" w:hAnsi="Times New Roman" w:cs="Times New Roman"/>
          <w:sz w:val="24"/>
          <w:szCs w:val="24"/>
        </w:rPr>
        <w:t xml:space="preserve">dieną) </w:t>
      </w:r>
      <w:r w:rsidRPr="00F0147C">
        <w:rPr>
          <w:rFonts w:ascii="Times New Roman" w:hAnsi="Times New Roman" w:cs="Times New Roman"/>
          <w:color w:val="000000"/>
          <w:sz w:val="24"/>
          <w:szCs w:val="24"/>
        </w:rPr>
        <w:t>ir kita);“.</w:t>
      </w:r>
    </w:p>
    <w:p w14:paraId="6A620573" w14:textId="2EE13131" w:rsidR="00353627" w:rsidRPr="00F0147C" w:rsidRDefault="00353627" w:rsidP="002E223A">
      <w:pPr>
        <w:numPr>
          <w:ilvl w:val="1"/>
          <w:numId w:val="8"/>
        </w:numPr>
        <w:tabs>
          <w:tab w:val="left" w:pos="993"/>
          <w:tab w:val="left" w:pos="1134"/>
          <w:tab w:val="left" w:pos="1418"/>
        </w:tabs>
        <w:ind w:left="0" w:firstLine="851"/>
        <w:jc w:val="both"/>
        <w:rPr>
          <w:szCs w:val="24"/>
        </w:rPr>
      </w:pPr>
      <w:r w:rsidRPr="00F0147C">
        <w:rPr>
          <w:szCs w:val="24"/>
        </w:rPr>
        <w:t>Pakeičiu 2.8 papunktį ir jį išdėstau taip:</w:t>
      </w:r>
    </w:p>
    <w:p w14:paraId="4D77F394" w14:textId="6FF2060F" w:rsidR="00353627" w:rsidRPr="00F0147C" w:rsidRDefault="00353627" w:rsidP="002E223A">
      <w:pPr>
        <w:tabs>
          <w:tab w:val="left" w:pos="993"/>
          <w:tab w:val="left" w:pos="1134"/>
        </w:tabs>
        <w:ind w:firstLine="851"/>
        <w:jc w:val="both"/>
        <w:rPr>
          <w:szCs w:val="24"/>
        </w:rPr>
      </w:pPr>
      <w:r w:rsidRPr="00F0147C">
        <w:rPr>
          <w:szCs w:val="24"/>
        </w:rPr>
        <w:t xml:space="preserve">„2.8. Visi su projekto įgyvendinimu susiję dokumentai turi būti saugomi Projektų administravimo ir finansavimo taisyklių VIII skyriaus šeštajame skirsnyje nustatyta tvarka ir terminais, taip pat laikantis Reglamento (ES) 2023/2831 6 straipsnio 3 dalyje nustatyto termino. Visi su projekto įgyvendinimu susiję dokumentai saugomi 10 metų nuo paskutinės valstybės pagalbos </w:t>
      </w:r>
      <w:r w:rsidR="000A65EF" w:rsidRPr="00F0147C">
        <w:rPr>
          <w:szCs w:val="24"/>
        </w:rPr>
        <w:t xml:space="preserve">ir (arba) </w:t>
      </w:r>
      <w:r w:rsidR="000A65EF" w:rsidRPr="00F0147C">
        <w:rPr>
          <w:i/>
          <w:iCs/>
          <w:szCs w:val="24"/>
        </w:rPr>
        <w:t>de minimis</w:t>
      </w:r>
      <w:r w:rsidR="000A65EF" w:rsidRPr="00F0147C">
        <w:rPr>
          <w:szCs w:val="24"/>
        </w:rPr>
        <w:t xml:space="preserve"> pagalbos </w:t>
      </w:r>
      <w:r w:rsidRPr="00F0147C">
        <w:rPr>
          <w:szCs w:val="24"/>
        </w:rPr>
        <w:t>suteikimo dienos.“</w:t>
      </w:r>
    </w:p>
    <w:p w14:paraId="0DC856B3" w14:textId="5B99C5F8" w:rsidR="00353627" w:rsidRPr="00F0147C" w:rsidRDefault="00353627" w:rsidP="002E223A">
      <w:pPr>
        <w:numPr>
          <w:ilvl w:val="1"/>
          <w:numId w:val="8"/>
        </w:numPr>
        <w:tabs>
          <w:tab w:val="left" w:pos="993"/>
          <w:tab w:val="left" w:pos="1134"/>
          <w:tab w:val="left" w:pos="1418"/>
        </w:tabs>
        <w:ind w:left="0" w:firstLine="851"/>
        <w:jc w:val="both"/>
        <w:rPr>
          <w:szCs w:val="24"/>
        </w:rPr>
      </w:pPr>
      <w:r w:rsidRPr="00F0147C">
        <w:rPr>
          <w:szCs w:val="24"/>
        </w:rPr>
        <w:t>Pakeičiu 5.1 papunktį ir jį išdėstau taip:</w:t>
      </w:r>
    </w:p>
    <w:p w14:paraId="59B2D403" w14:textId="39AD882C" w:rsidR="00353627" w:rsidRPr="00F0147C" w:rsidRDefault="00353627" w:rsidP="002E223A">
      <w:pPr>
        <w:tabs>
          <w:tab w:val="left" w:pos="993"/>
          <w:tab w:val="left" w:pos="1134"/>
        </w:tabs>
        <w:ind w:firstLine="851"/>
        <w:jc w:val="both"/>
        <w:rPr>
          <w:szCs w:val="24"/>
        </w:rPr>
      </w:pPr>
      <w:r w:rsidRPr="00F0147C">
        <w:rPr>
          <w:szCs w:val="24"/>
        </w:rPr>
        <w:t xml:space="preserve">„5.1. Galutiniams naudos gavėjams – MVĮ ir kitiems VGPP dalyvaujantiems subjektams </w:t>
      </w:r>
      <w:r w:rsidRPr="00F0147C">
        <w:rPr>
          <w:i/>
          <w:iCs/>
          <w:szCs w:val="24"/>
        </w:rPr>
        <w:t>de minimis</w:t>
      </w:r>
      <w:r w:rsidRPr="00F0147C">
        <w:rPr>
          <w:szCs w:val="24"/>
        </w:rPr>
        <w:t xml:space="preserve"> pagalba teikiama vadovaujantis Reglamentu (ES) 2023/2831. PFSA nustatomos </w:t>
      </w:r>
      <w:r w:rsidRPr="00F0147C">
        <w:rPr>
          <w:i/>
          <w:iCs/>
          <w:szCs w:val="24"/>
        </w:rPr>
        <w:t>de minimis</w:t>
      </w:r>
      <w:r w:rsidRPr="00F0147C">
        <w:rPr>
          <w:szCs w:val="24"/>
        </w:rPr>
        <w:t xml:space="preserve"> pagalbos teikimo sąlygos, kurios atitinka Reglamento (ES) 2023/2831 nuostatas ir yra suderinamos su vidaus rinka. </w:t>
      </w:r>
      <w:r w:rsidRPr="00F0147C">
        <w:rPr>
          <w:i/>
          <w:iCs/>
          <w:szCs w:val="24"/>
        </w:rPr>
        <w:t>De minimis</w:t>
      </w:r>
      <w:r w:rsidRPr="00F0147C">
        <w:rPr>
          <w:szCs w:val="24"/>
        </w:rPr>
        <w:t xml:space="preserve"> pagalba teikiama galutiniams naudos gavėjams visose srityse, išskyrus Reglamento (ES) 2023/2831 1 straipsnio 1 dalyje išvardytus sektorius</w:t>
      </w:r>
      <w:r w:rsidR="00AC13AB" w:rsidRPr="00F0147C">
        <w:rPr>
          <w:szCs w:val="24"/>
        </w:rPr>
        <w:t xml:space="preserve"> ir veiklas</w:t>
      </w:r>
      <w:r w:rsidRPr="00F0147C">
        <w:rPr>
          <w:szCs w:val="24"/>
        </w:rPr>
        <w:t>.“</w:t>
      </w:r>
    </w:p>
    <w:p w14:paraId="3C7C5FC4" w14:textId="4C8AB75E" w:rsidR="00353627" w:rsidRPr="00F0147C" w:rsidRDefault="00353627" w:rsidP="0033341A">
      <w:pPr>
        <w:numPr>
          <w:ilvl w:val="1"/>
          <w:numId w:val="8"/>
        </w:numPr>
        <w:tabs>
          <w:tab w:val="left" w:pos="993"/>
          <w:tab w:val="left" w:pos="1134"/>
          <w:tab w:val="left" w:pos="1560"/>
        </w:tabs>
        <w:ind w:left="0" w:firstLine="851"/>
        <w:jc w:val="both"/>
        <w:rPr>
          <w:szCs w:val="24"/>
        </w:rPr>
      </w:pPr>
      <w:bookmarkStart w:id="13" w:name="_Hlk155171934"/>
      <w:r w:rsidRPr="00F0147C">
        <w:rPr>
          <w:szCs w:val="24"/>
        </w:rPr>
        <w:t>Pakeičiu 5.2 papunk</w:t>
      </w:r>
      <w:r w:rsidR="00D808FD" w:rsidRPr="00F0147C">
        <w:rPr>
          <w:szCs w:val="24"/>
        </w:rPr>
        <w:t>čio</w:t>
      </w:r>
      <w:r w:rsidRPr="00F0147C">
        <w:rPr>
          <w:szCs w:val="24"/>
        </w:rPr>
        <w:t xml:space="preserve"> </w:t>
      </w:r>
      <w:r w:rsidR="00D808FD" w:rsidRPr="00F0147C">
        <w:rPr>
          <w:color w:val="000000"/>
          <w:szCs w:val="24"/>
        </w:rPr>
        <w:t xml:space="preserve">pirmąją pastraipą </w:t>
      </w:r>
      <w:r w:rsidRPr="00F0147C">
        <w:rPr>
          <w:szCs w:val="24"/>
        </w:rPr>
        <w:t>ir j</w:t>
      </w:r>
      <w:r w:rsidR="00D808FD" w:rsidRPr="00F0147C">
        <w:rPr>
          <w:szCs w:val="24"/>
        </w:rPr>
        <w:t>ą</w:t>
      </w:r>
      <w:r w:rsidRPr="00F0147C">
        <w:rPr>
          <w:szCs w:val="24"/>
        </w:rPr>
        <w:t xml:space="preserve"> išdėstau taip:</w:t>
      </w:r>
      <w:bookmarkEnd w:id="13"/>
    </w:p>
    <w:p w14:paraId="0A72B288" w14:textId="2BA0A9EC" w:rsidR="00353627" w:rsidRPr="00F0147C" w:rsidRDefault="00353627" w:rsidP="002E223A">
      <w:pPr>
        <w:tabs>
          <w:tab w:val="left" w:pos="993"/>
          <w:tab w:val="left" w:pos="1134"/>
        </w:tabs>
        <w:ind w:firstLine="851"/>
        <w:jc w:val="both"/>
        <w:rPr>
          <w:szCs w:val="24"/>
        </w:rPr>
      </w:pPr>
      <w:r w:rsidRPr="00F0147C">
        <w:rPr>
          <w:szCs w:val="24"/>
        </w:rPr>
        <w:t xml:space="preserve">„5.2. Vykdant PFSA 2.1 papunktyje nurodytą veiklą, </w:t>
      </w:r>
      <w:r w:rsidRPr="00F0147C">
        <w:rPr>
          <w:i/>
          <w:iCs/>
          <w:szCs w:val="24"/>
        </w:rPr>
        <w:t>de minimis</w:t>
      </w:r>
      <w:r w:rsidRPr="00F0147C">
        <w:rPr>
          <w:szCs w:val="24"/>
        </w:rPr>
        <w:t xml:space="preserve"> pagalba, kuri atitinka Reglamento (ES) 2023/2831 nuostatas, pareiškėjui ir partneriui neteikiama, jeigu:</w:t>
      </w:r>
      <w:r w:rsidR="0008167A" w:rsidRPr="00F0147C">
        <w:rPr>
          <w:szCs w:val="24"/>
        </w:rPr>
        <w:t>“.</w:t>
      </w:r>
    </w:p>
    <w:p w14:paraId="0B88B638" w14:textId="77777777" w:rsidR="00353627" w:rsidRPr="00F0147C" w:rsidRDefault="00353627" w:rsidP="0033341A">
      <w:pPr>
        <w:pStyle w:val="ListParagraph"/>
        <w:numPr>
          <w:ilvl w:val="1"/>
          <w:numId w:val="8"/>
        </w:numPr>
        <w:tabs>
          <w:tab w:val="left" w:pos="993"/>
          <w:tab w:val="left" w:pos="1134"/>
          <w:tab w:val="left" w:pos="1276"/>
          <w:tab w:val="left" w:pos="1418"/>
        </w:tabs>
        <w:spacing w:after="0" w:line="240" w:lineRule="auto"/>
        <w:ind w:left="0" w:firstLine="851"/>
        <w:jc w:val="both"/>
        <w:rPr>
          <w:rFonts w:ascii="Times New Roman" w:hAnsi="Times New Roman" w:cs="Times New Roman"/>
          <w:sz w:val="24"/>
          <w:szCs w:val="24"/>
        </w:rPr>
      </w:pPr>
      <w:r w:rsidRPr="00F0147C">
        <w:rPr>
          <w:rFonts w:ascii="Times New Roman" w:hAnsi="Times New Roman" w:cs="Times New Roman"/>
          <w:sz w:val="24"/>
          <w:szCs w:val="24"/>
        </w:rPr>
        <w:t>Pakeičiu 5.4 papunktį ir jį išdėstau taip:</w:t>
      </w:r>
    </w:p>
    <w:p w14:paraId="16C3288F" w14:textId="62D2B0A4" w:rsidR="00353627" w:rsidRPr="00F0147C" w:rsidRDefault="00353627" w:rsidP="002E223A">
      <w:pPr>
        <w:tabs>
          <w:tab w:val="left" w:pos="993"/>
          <w:tab w:val="left" w:pos="1134"/>
        </w:tabs>
        <w:ind w:firstLine="851"/>
        <w:jc w:val="both"/>
        <w:rPr>
          <w:szCs w:val="24"/>
        </w:rPr>
      </w:pPr>
      <w:r w:rsidRPr="00F0147C">
        <w:rPr>
          <w:szCs w:val="24"/>
        </w:rPr>
        <w:lastRenderedPageBreak/>
        <w:t xml:space="preserve">„5.4. </w:t>
      </w:r>
      <w:r w:rsidRPr="00F0147C">
        <w:rPr>
          <w:i/>
          <w:iCs/>
          <w:szCs w:val="24"/>
        </w:rPr>
        <w:t>De minimis</w:t>
      </w:r>
      <w:r w:rsidRPr="00F0147C">
        <w:rPr>
          <w:szCs w:val="24"/>
        </w:rPr>
        <w:t xml:space="preserve"> pagalba teikiama pareiškėjui visose srityse, išskyrus Reglamento (ES) 2023/2831 1 straipsnio 1 dalyje išvardytus sektorius</w:t>
      </w:r>
      <w:r w:rsidR="00AC13AB" w:rsidRPr="00F0147C">
        <w:rPr>
          <w:szCs w:val="24"/>
        </w:rPr>
        <w:t xml:space="preserve"> ir veiklas</w:t>
      </w:r>
      <w:r w:rsidRPr="00F0147C">
        <w:rPr>
          <w:szCs w:val="24"/>
        </w:rPr>
        <w:t>.“</w:t>
      </w:r>
    </w:p>
    <w:p w14:paraId="57F7C1DA" w14:textId="77777777" w:rsidR="00353627" w:rsidRPr="00F0147C" w:rsidRDefault="00353627" w:rsidP="002E223A">
      <w:pPr>
        <w:numPr>
          <w:ilvl w:val="1"/>
          <w:numId w:val="8"/>
        </w:numPr>
        <w:tabs>
          <w:tab w:val="left" w:pos="993"/>
          <w:tab w:val="left" w:pos="1134"/>
          <w:tab w:val="left" w:pos="1418"/>
        </w:tabs>
        <w:ind w:left="0" w:firstLine="851"/>
        <w:jc w:val="both"/>
        <w:rPr>
          <w:szCs w:val="24"/>
        </w:rPr>
      </w:pPr>
      <w:r w:rsidRPr="00F0147C">
        <w:rPr>
          <w:szCs w:val="24"/>
        </w:rPr>
        <w:t>Pakeičiu 5.6 papunktį ir jį išdėstau taip:</w:t>
      </w:r>
    </w:p>
    <w:p w14:paraId="56D4A21C" w14:textId="2235387E" w:rsidR="00353627" w:rsidRPr="00F0147C" w:rsidRDefault="00353627" w:rsidP="002E223A">
      <w:pPr>
        <w:tabs>
          <w:tab w:val="left" w:pos="993"/>
          <w:tab w:val="left" w:pos="1134"/>
          <w:tab w:val="left" w:pos="1418"/>
        </w:tabs>
        <w:ind w:firstLine="851"/>
        <w:jc w:val="both"/>
        <w:rPr>
          <w:szCs w:val="24"/>
        </w:rPr>
      </w:pPr>
      <w:r w:rsidRPr="00F0147C">
        <w:rPr>
          <w:szCs w:val="24"/>
        </w:rPr>
        <w:t>„5.6.</w:t>
      </w:r>
      <w:r w:rsidRPr="00F0147C">
        <w:rPr>
          <w:szCs w:val="24"/>
        </w:rPr>
        <w:tab/>
        <w:t xml:space="preserve">Prieš pateikdamas PĮP administruojančiajai institucijai ir įtraukdamas MVĮ ir (ar) kitą VGPP dalyvaujantį subjektą į projekto galutinių naudos gavėjų sąrašą ar naujo MVĮ ir (ar) kito VGPP dalyvaujančio subjekto įtraukimo į projektą projekto įgyvendinimo metu projekto vykdytojas, prieš suteikdamas </w:t>
      </w:r>
      <w:r w:rsidRPr="00F0147C">
        <w:rPr>
          <w:i/>
          <w:iCs/>
          <w:szCs w:val="24"/>
        </w:rPr>
        <w:t>de minimis</w:t>
      </w:r>
      <w:r w:rsidRPr="00F0147C">
        <w:rPr>
          <w:szCs w:val="24"/>
        </w:rPr>
        <w:t xml:space="preserve"> pagalbą galutiniam naudos gavėjui, turi patikrinti, ar (PFSA 5.6.1–5.6.5 papunkčiuose nurodytai informacijai patikrinti pildomas PFSA 3 priedas):</w:t>
      </w:r>
    </w:p>
    <w:p w14:paraId="365BE4D0" w14:textId="0CCBCBEF" w:rsidR="00353627" w:rsidRPr="00F0147C" w:rsidRDefault="00353627" w:rsidP="0033341A">
      <w:pPr>
        <w:tabs>
          <w:tab w:val="left" w:pos="993"/>
          <w:tab w:val="left" w:pos="1134"/>
          <w:tab w:val="left" w:pos="1418"/>
          <w:tab w:val="left" w:pos="1560"/>
        </w:tabs>
        <w:ind w:firstLine="851"/>
        <w:jc w:val="both"/>
        <w:rPr>
          <w:szCs w:val="24"/>
        </w:rPr>
      </w:pPr>
      <w:r w:rsidRPr="00F0147C">
        <w:rPr>
          <w:szCs w:val="24"/>
        </w:rPr>
        <w:t>5.6.1. galutinis naudos gavėjas vykdo veiklą visose srityse, išskyrus Reglamento</w:t>
      </w:r>
      <w:r w:rsidR="002176DE" w:rsidRPr="00F0147C">
        <w:rPr>
          <w:szCs w:val="24"/>
        </w:rPr>
        <w:t xml:space="preserve">  </w:t>
      </w:r>
      <w:r w:rsidRPr="00F0147C">
        <w:rPr>
          <w:szCs w:val="24"/>
        </w:rPr>
        <w:t>(ES)</w:t>
      </w:r>
      <w:r w:rsidR="002176DE" w:rsidRPr="00F0147C">
        <w:rPr>
          <w:szCs w:val="24"/>
        </w:rPr>
        <w:t xml:space="preserve">  </w:t>
      </w:r>
      <w:r w:rsidRPr="00F0147C">
        <w:rPr>
          <w:szCs w:val="24"/>
        </w:rPr>
        <w:t>2021/1058 7 straipsnio 1–6 dalyse nustatytus atvejus;</w:t>
      </w:r>
    </w:p>
    <w:p w14:paraId="7E65D4D4" w14:textId="021FF94F" w:rsidR="00353627" w:rsidRPr="00F0147C" w:rsidRDefault="00353627" w:rsidP="002E223A">
      <w:pPr>
        <w:tabs>
          <w:tab w:val="left" w:pos="993"/>
          <w:tab w:val="left" w:pos="1134"/>
        </w:tabs>
        <w:ind w:firstLine="851"/>
        <w:jc w:val="both"/>
        <w:rPr>
          <w:szCs w:val="24"/>
        </w:rPr>
      </w:pPr>
      <w:r w:rsidRPr="00F0147C">
        <w:rPr>
          <w:szCs w:val="24"/>
        </w:rPr>
        <w:t xml:space="preserve">5.6.2. galutiniam naudos gavėjui teikiama </w:t>
      </w:r>
      <w:r w:rsidRPr="00F0147C">
        <w:rPr>
          <w:i/>
          <w:iCs/>
          <w:szCs w:val="24"/>
        </w:rPr>
        <w:t>de minimis</w:t>
      </w:r>
      <w:r w:rsidRPr="00F0147C">
        <w:rPr>
          <w:szCs w:val="24"/>
        </w:rPr>
        <w:t xml:space="preserve"> pagalba veiklai visuose sektoriuose, išskyrus Reglamento (ES) 2023/2831 1 straipsnio 1 dalyje išvardytus sektorius ir veiklas;</w:t>
      </w:r>
    </w:p>
    <w:p w14:paraId="23A2BDFB" w14:textId="254E715A" w:rsidR="00353627" w:rsidRPr="00F0147C" w:rsidRDefault="00353627" w:rsidP="002E223A">
      <w:pPr>
        <w:tabs>
          <w:tab w:val="left" w:pos="993"/>
          <w:tab w:val="left" w:pos="1134"/>
        </w:tabs>
        <w:ind w:firstLine="851"/>
        <w:jc w:val="both"/>
        <w:rPr>
          <w:szCs w:val="24"/>
        </w:rPr>
      </w:pPr>
      <w:r w:rsidRPr="00F0147C">
        <w:rPr>
          <w:szCs w:val="24"/>
        </w:rPr>
        <w:t xml:space="preserve">5.6.3. vadovaujantis Reglamento (ES) 2023/2831 3 straipsnio nuostatomis, bendra </w:t>
      </w:r>
      <w:r w:rsidRPr="00F0147C">
        <w:rPr>
          <w:i/>
          <w:iCs/>
          <w:szCs w:val="24"/>
        </w:rPr>
        <w:t>de</w:t>
      </w:r>
      <w:r w:rsidR="002176DE" w:rsidRPr="00F0147C">
        <w:rPr>
          <w:szCs w:val="24"/>
        </w:rPr>
        <w:t> </w:t>
      </w:r>
      <w:r w:rsidRPr="00F0147C">
        <w:rPr>
          <w:i/>
          <w:iCs/>
          <w:szCs w:val="24"/>
        </w:rPr>
        <w:t>minimis</w:t>
      </w:r>
      <w:r w:rsidRPr="00F0147C">
        <w:rPr>
          <w:szCs w:val="24"/>
        </w:rPr>
        <w:t xml:space="preserve"> pagalbos, suteiktos vienai įmonei, suma neviršys 300 000,00 Eur (trijų šimtų tūkstančių eurų) per bet kurį trejų metų laikotarpį. Ši riba taikoma neatsižvelgiant į </w:t>
      </w:r>
      <w:r w:rsidRPr="00F0147C">
        <w:rPr>
          <w:i/>
          <w:iCs/>
          <w:szCs w:val="24"/>
        </w:rPr>
        <w:t>de minimis</w:t>
      </w:r>
      <w:r w:rsidRPr="00F0147C">
        <w:rPr>
          <w:szCs w:val="24"/>
        </w:rPr>
        <w:t xml:space="preserve"> pagalbos formą arba siekiamą tikslą ir į tai, ar ES valstybės narės suteikta pagalba yra visa arba iš dalies finansuojama ES kilmės ištekliais;</w:t>
      </w:r>
    </w:p>
    <w:p w14:paraId="355F0E7E" w14:textId="5EFBE1A2" w:rsidR="00353627" w:rsidRPr="00F0147C" w:rsidRDefault="00353627" w:rsidP="002E223A">
      <w:pPr>
        <w:tabs>
          <w:tab w:val="left" w:pos="993"/>
          <w:tab w:val="left" w:pos="1134"/>
        </w:tabs>
        <w:ind w:firstLine="851"/>
        <w:jc w:val="both"/>
        <w:rPr>
          <w:szCs w:val="24"/>
        </w:rPr>
      </w:pPr>
      <w:r w:rsidRPr="00F0147C">
        <w:rPr>
          <w:szCs w:val="24"/>
        </w:rPr>
        <w:t xml:space="preserve">5.6.4. galutinis naudos gavėjas turi teisę gauti bendrą vienai įmonei suteikiamą </w:t>
      </w:r>
      <w:r w:rsidRPr="00F0147C">
        <w:rPr>
          <w:i/>
          <w:iCs/>
          <w:szCs w:val="24"/>
        </w:rPr>
        <w:t>de minimis</w:t>
      </w:r>
      <w:r w:rsidRPr="00F0147C">
        <w:rPr>
          <w:szCs w:val="24"/>
        </w:rPr>
        <w:t xml:space="preserve"> pagalbą. Projekto vykdytojas turi patikrinti visas su galutiniu naudos gavėju susijusias įmones, nurodytas galutinio naudos gavėjo projekto vykdytojui pateiktoje „Vienos įmonės“ deklaracijoje, taip pat Registre patikrinti, ar galutiniam naudos gavėjui teikiama pagalba neviršys leidžiamo </w:t>
      </w:r>
      <w:r w:rsidRPr="00F0147C">
        <w:rPr>
          <w:i/>
          <w:iCs/>
          <w:szCs w:val="24"/>
        </w:rPr>
        <w:t>de minimis</w:t>
      </w:r>
      <w:r w:rsidRPr="00F0147C">
        <w:rPr>
          <w:szCs w:val="24"/>
        </w:rPr>
        <w:t xml:space="preserve"> pagalbos dydžio, kaip nustatyta Reglamento (ES) 2023/2831 3</w:t>
      </w:r>
      <w:r w:rsidR="002176DE" w:rsidRPr="00F0147C">
        <w:rPr>
          <w:szCs w:val="24"/>
        </w:rPr>
        <w:t> </w:t>
      </w:r>
      <w:r w:rsidRPr="00F0147C">
        <w:rPr>
          <w:szCs w:val="24"/>
        </w:rPr>
        <w:t>straipsnyje;</w:t>
      </w:r>
    </w:p>
    <w:p w14:paraId="1ABBB61E" w14:textId="764C9520" w:rsidR="00353627" w:rsidRPr="00F0147C" w:rsidRDefault="00353627" w:rsidP="002E223A">
      <w:pPr>
        <w:tabs>
          <w:tab w:val="left" w:pos="993"/>
          <w:tab w:val="left" w:pos="1134"/>
        </w:tabs>
        <w:ind w:firstLine="851"/>
        <w:jc w:val="both"/>
        <w:rPr>
          <w:szCs w:val="24"/>
        </w:rPr>
      </w:pPr>
      <w:r w:rsidRPr="00F0147C">
        <w:rPr>
          <w:szCs w:val="24"/>
        </w:rPr>
        <w:t>5.6.5. galutiniam naudos gavėjui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ir nuosavybės teise priklausančių arba kontroliuojamų subjekto, kuriam taikomos sankcijos, sąrašas skelbiamas Finansinių nusikaltimų tyrimo tarnybos prie Lietuvos Respublikos vidaus reikalų ministerijos interneto svetainėje https://fntt.lt/lt/tarptautines-finansines-sankcijos/4166), arba veikloje, veiksmuose, sandoriuose dalyvauja užsieniečiai, kuriems draudžiama atvykti į Lietuvos Respubliką ir kurie yra įtraukti į nepageidaujamų asmenų sąrašą, skelbiamą Migracijos departamento prie Lietuvos Respublikos vidaus reikalų ministerijos interneto svetainėje https://www.migracija.lt/app/nam.“</w:t>
      </w:r>
    </w:p>
    <w:p w14:paraId="2E46552C" w14:textId="77777777" w:rsidR="00353627" w:rsidRPr="00F0147C" w:rsidRDefault="00353627" w:rsidP="002E223A">
      <w:pPr>
        <w:numPr>
          <w:ilvl w:val="1"/>
          <w:numId w:val="8"/>
        </w:numPr>
        <w:tabs>
          <w:tab w:val="left" w:pos="993"/>
          <w:tab w:val="left" w:pos="1134"/>
          <w:tab w:val="left" w:pos="1418"/>
        </w:tabs>
        <w:ind w:left="0" w:firstLine="851"/>
        <w:jc w:val="both"/>
        <w:rPr>
          <w:szCs w:val="24"/>
        </w:rPr>
      </w:pPr>
      <w:r w:rsidRPr="00F0147C">
        <w:rPr>
          <w:szCs w:val="24"/>
        </w:rPr>
        <w:t>Pakeičiu 5.9 papunktį ir jį išdėstau taip:</w:t>
      </w:r>
    </w:p>
    <w:p w14:paraId="5B3E3C45" w14:textId="74C9BED0" w:rsidR="00353627" w:rsidRPr="00F0147C" w:rsidRDefault="00353627" w:rsidP="002E223A">
      <w:pPr>
        <w:tabs>
          <w:tab w:val="left" w:pos="993"/>
          <w:tab w:val="left" w:pos="1134"/>
        </w:tabs>
        <w:ind w:firstLine="851"/>
        <w:jc w:val="both"/>
        <w:rPr>
          <w:szCs w:val="24"/>
        </w:rPr>
      </w:pPr>
      <w:r w:rsidRPr="00F0147C">
        <w:rPr>
          <w:szCs w:val="24"/>
        </w:rPr>
        <w:t xml:space="preserve">„5.9. </w:t>
      </w:r>
      <w:r w:rsidR="00B64C82" w:rsidRPr="00F0147C">
        <w:rPr>
          <w:szCs w:val="24"/>
        </w:rPr>
        <w:t xml:space="preserve">Jei </w:t>
      </w:r>
      <w:r w:rsidR="00B64C82" w:rsidRPr="00F0147C">
        <w:rPr>
          <w:i/>
          <w:iCs/>
          <w:szCs w:val="24"/>
        </w:rPr>
        <w:t>d</w:t>
      </w:r>
      <w:r w:rsidRPr="00F0147C">
        <w:rPr>
          <w:i/>
          <w:iCs/>
          <w:szCs w:val="24"/>
        </w:rPr>
        <w:t>e minimis</w:t>
      </w:r>
      <w:r w:rsidRPr="00F0147C">
        <w:rPr>
          <w:szCs w:val="24"/>
        </w:rPr>
        <w:t xml:space="preserve"> </w:t>
      </w:r>
      <w:r w:rsidR="00B64C82" w:rsidRPr="00F0147C">
        <w:rPr>
          <w:szCs w:val="24"/>
        </w:rPr>
        <w:t xml:space="preserve">pagalba išmokama dalimis, </w:t>
      </w:r>
      <w:r w:rsidR="003A2C79" w:rsidRPr="00F0147C">
        <w:rPr>
          <w:i/>
          <w:iCs/>
          <w:szCs w:val="24"/>
        </w:rPr>
        <w:t>de minimis</w:t>
      </w:r>
      <w:r w:rsidR="003A2C79" w:rsidRPr="00F0147C">
        <w:rPr>
          <w:szCs w:val="24"/>
        </w:rPr>
        <w:t xml:space="preserve"> pagalba</w:t>
      </w:r>
      <w:r w:rsidRPr="00F0147C">
        <w:rPr>
          <w:szCs w:val="24"/>
        </w:rPr>
        <w:t xml:space="preserve"> </w:t>
      </w:r>
      <w:r w:rsidR="00B64C82" w:rsidRPr="00F0147C">
        <w:rPr>
          <w:szCs w:val="24"/>
        </w:rPr>
        <w:t xml:space="preserve">yra </w:t>
      </w:r>
      <w:r w:rsidRPr="00F0147C">
        <w:rPr>
          <w:szCs w:val="24"/>
        </w:rPr>
        <w:t>diskontuojama</w:t>
      </w:r>
      <w:r w:rsidR="00B64C82" w:rsidRPr="00F0147C">
        <w:rPr>
          <w:szCs w:val="24"/>
        </w:rPr>
        <w:t xml:space="preserve"> iki jos vertės finansavimo skyrimo momentu, kaip nustatyta</w:t>
      </w:r>
      <w:r w:rsidRPr="00F0147C">
        <w:rPr>
          <w:szCs w:val="24"/>
        </w:rPr>
        <w:t xml:space="preserve"> Reglamento</w:t>
      </w:r>
      <w:r w:rsidR="002176DE" w:rsidRPr="00F0147C">
        <w:rPr>
          <w:szCs w:val="24"/>
        </w:rPr>
        <w:t xml:space="preserve">  </w:t>
      </w:r>
      <w:r w:rsidRPr="00F0147C">
        <w:rPr>
          <w:szCs w:val="24"/>
        </w:rPr>
        <w:t>(ES)</w:t>
      </w:r>
      <w:r w:rsidR="002176DE" w:rsidRPr="00F0147C">
        <w:rPr>
          <w:szCs w:val="24"/>
        </w:rPr>
        <w:t> </w:t>
      </w:r>
      <w:r w:rsidRPr="00F0147C">
        <w:rPr>
          <w:szCs w:val="24"/>
        </w:rPr>
        <w:t>2023/2831 3</w:t>
      </w:r>
      <w:r w:rsidR="005C0CB6" w:rsidRPr="00F0147C">
        <w:rPr>
          <w:szCs w:val="24"/>
        </w:rPr>
        <w:t> </w:t>
      </w:r>
      <w:r w:rsidRPr="00F0147C">
        <w:rPr>
          <w:szCs w:val="24"/>
        </w:rPr>
        <w:t xml:space="preserve">straipsnio 6 </w:t>
      </w:r>
      <w:r w:rsidR="00B64C82" w:rsidRPr="00F0147C">
        <w:rPr>
          <w:szCs w:val="24"/>
        </w:rPr>
        <w:t>dalyje</w:t>
      </w:r>
      <w:r w:rsidRPr="00F0147C">
        <w:rPr>
          <w:szCs w:val="24"/>
        </w:rPr>
        <w:t>.“</w:t>
      </w:r>
    </w:p>
    <w:p w14:paraId="3D12A369" w14:textId="2A32077E" w:rsidR="000748BB" w:rsidRPr="00F0147C" w:rsidRDefault="000748BB" w:rsidP="002E223A">
      <w:pPr>
        <w:pStyle w:val="ListParagraph"/>
        <w:numPr>
          <w:ilvl w:val="1"/>
          <w:numId w:val="8"/>
        </w:numPr>
        <w:tabs>
          <w:tab w:val="left" w:pos="993"/>
          <w:tab w:val="left" w:pos="1134"/>
          <w:tab w:val="left" w:pos="1418"/>
        </w:tabs>
        <w:spacing w:after="0" w:line="240" w:lineRule="auto"/>
        <w:ind w:left="0" w:firstLine="851"/>
        <w:jc w:val="both"/>
        <w:rPr>
          <w:rFonts w:ascii="Times New Roman" w:hAnsi="Times New Roman" w:cs="Times New Roman"/>
          <w:sz w:val="24"/>
          <w:szCs w:val="24"/>
        </w:rPr>
      </w:pPr>
      <w:bookmarkStart w:id="14" w:name="_Hlk157146497"/>
      <w:r w:rsidRPr="00F0147C">
        <w:rPr>
          <w:rFonts w:ascii="Times New Roman" w:hAnsi="Times New Roman" w:cs="Times New Roman"/>
          <w:sz w:val="24"/>
          <w:szCs w:val="24"/>
        </w:rPr>
        <w:t xml:space="preserve">Papildau </w:t>
      </w:r>
      <w:r w:rsidRPr="00F0147C">
        <w:rPr>
          <w:rFonts w:ascii="Times New Roman" w:hAnsi="Times New Roman" w:cs="Times New Roman"/>
          <w:sz w:val="24"/>
          <w:szCs w:val="24"/>
          <w:lang w:val="en-US"/>
        </w:rPr>
        <w:t>5.10 papunk</w:t>
      </w:r>
      <w:r w:rsidRPr="00F0147C">
        <w:rPr>
          <w:rFonts w:ascii="Times New Roman" w:hAnsi="Times New Roman" w:cs="Times New Roman"/>
          <w:sz w:val="24"/>
          <w:szCs w:val="24"/>
        </w:rPr>
        <w:t>čiu:</w:t>
      </w:r>
    </w:p>
    <w:p w14:paraId="20143E9B" w14:textId="34AF2A6A" w:rsidR="000748BB" w:rsidRPr="00F0147C" w:rsidRDefault="000748BB" w:rsidP="002E223A">
      <w:pPr>
        <w:tabs>
          <w:tab w:val="left" w:pos="709"/>
        </w:tabs>
        <w:ind w:firstLine="851"/>
        <w:jc w:val="both"/>
        <w:rPr>
          <w:szCs w:val="24"/>
        </w:rPr>
      </w:pPr>
      <w:r w:rsidRPr="00F0147C">
        <w:rPr>
          <w:szCs w:val="24"/>
        </w:rPr>
        <w:t xml:space="preserve">„5.10. </w:t>
      </w:r>
      <w:r w:rsidRPr="00F0147C">
        <w:rPr>
          <w:kern w:val="36"/>
          <w:szCs w:val="24"/>
          <w:lang w:eastAsia="lt-LT"/>
        </w:rPr>
        <w:t>Paaiškėjus, kad</w:t>
      </w:r>
      <w:r w:rsidR="00CC1855">
        <w:rPr>
          <w:kern w:val="36"/>
          <w:szCs w:val="24"/>
          <w:lang w:eastAsia="lt-LT"/>
        </w:rPr>
        <w:t>,</w:t>
      </w:r>
      <w:r w:rsidRPr="00F0147C">
        <w:rPr>
          <w:kern w:val="36"/>
          <w:szCs w:val="24"/>
          <w:lang w:eastAsia="lt-LT"/>
        </w:rPr>
        <w:t xml:space="preserve"> įgyvendinant PFSA 2.1 papunktyje nurodytą veiklą, projekto vykdytojui buvo suteikta neteisėta ir (arba) nesuderinama pagalba, administruojančioji institucija privalo susigrąžinti visą neteisėtą ir (arba) nesuderinamą pagalbą Projektų administravimo ir finansavimo taisyklių IV skyriaus devintajame skirsnyje nustatyta tvarka.“</w:t>
      </w:r>
    </w:p>
    <w:p w14:paraId="2A2835D8" w14:textId="0530D2C6" w:rsidR="005B2670" w:rsidRPr="00F0147C" w:rsidRDefault="005B2670" w:rsidP="002E223A">
      <w:pPr>
        <w:pStyle w:val="ListParagraph"/>
        <w:numPr>
          <w:ilvl w:val="1"/>
          <w:numId w:val="8"/>
        </w:numPr>
        <w:tabs>
          <w:tab w:val="left" w:pos="993"/>
          <w:tab w:val="left" w:pos="1134"/>
          <w:tab w:val="left" w:pos="1418"/>
        </w:tabs>
        <w:spacing w:after="0" w:line="240" w:lineRule="auto"/>
        <w:ind w:left="0" w:firstLine="851"/>
        <w:jc w:val="both"/>
        <w:rPr>
          <w:rFonts w:ascii="Times New Roman" w:hAnsi="Times New Roman" w:cs="Times New Roman"/>
          <w:sz w:val="24"/>
          <w:szCs w:val="24"/>
        </w:rPr>
      </w:pPr>
      <w:r w:rsidRPr="00F0147C">
        <w:rPr>
          <w:rFonts w:ascii="Times New Roman" w:hAnsi="Times New Roman" w:cs="Times New Roman"/>
          <w:sz w:val="24"/>
          <w:szCs w:val="24"/>
        </w:rPr>
        <w:t>Pakeičiu 1 priedo žymą ir ją išdėstau taip:</w:t>
      </w:r>
    </w:p>
    <w:p w14:paraId="63A65E2F" w14:textId="207911C6" w:rsidR="005B2670" w:rsidRPr="00F0147C" w:rsidRDefault="005B2670" w:rsidP="0033341A">
      <w:pPr>
        <w:ind w:left="4253"/>
        <w:rPr>
          <w:bCs/>
          <w:szCs w:val="24"/>
        </w:rPr>
      </w:pPr>
      <w:r w:rsidRPr="00F0147C">
        <w:rPr>
          <w:szCs w:val="24"/>
        </w:rPr>
        <w:t>„</w:t>
      </w:r>
      <w:r w:rsidRPr="00F0147C">
        <w:rPr>
          <w:color w:val="000000"/>
          <w:szCs w:val="24"/>
        </w:rPr>
        <w:t xml:space="preserve">2022–2030 metų ekonomikos transformacijos ir konkurencingumo plėtros programos pažangos priemonės </w:t>
      </w:r>
      <w:r w:rsidRPr="00F0147C">
        <w:rPr>
          <w:bCs/>
          <w:color w:val="000000"/>
          <w:szCs w:val="24"/>
        </w:rPr>
        <w:t xml:space="preserve">Nr. 05-001-01-05-07 „Sukurti nuoseklią inovacinės veiklos skatinimo sistemą“ </w:t>
      </w:r>
      <w:r w:rsidRPr="00F0147C">
        <w:rPr>
          <w:szCs w:val="24"/>
          <w:lang w:eastAsia="lt-LT"/>
        </w:rPr>
        <w:t>veiklos „</w:t>
      </w:r>
      <w:r w:rsidRPr="00F0147C">
        <w:rPr>
          <w:bCs/>
          <w:iCs/>
          <w:szCs w:val="24"/>
          <w:lang w:eastAsia="lt-LT"/>
        </w:rPr>
        <w:t xml:space="preserve">Ugdyti labai mažų įmonių, mažų įmonių ir vidutinių įmonių ir kitų verslumo galimybių paieškos procese dalyvaujančių subjektų darbuotojų gebėjimus“ </w:t>
      </w:r>
      <w:r w:rsidRPr="00F0147C">
        <w:rPr>
          <w:szCs w:val="24"/>
          <w:lang w:eastAsia="lt-LT"/>
        </w:rPr>
        <w:t xml:space="preserve">projektų finansavimo sąlygų aprašo </w:t>
      </w:r>
    </w:p>
    <w:p w14:paraId="00782332" w14:textId="0D974207" w:rsidR="005B2670" w:rsidRPr="00F0147C" w:rsidRDefault="005B2670" w:rsidP="0033341A">
      <w:pPr>
        <w:ind w:firstLine="4253"/>
        <w:rPr>
          <w:szCs w:val="24"/>
        </w:rPr>
      </w:pPr>
      <w:r w:rsidRPr="00F0147C">
        <w:rPr>
          <w:szCs w:val="24"/>
        </w:rPr>
        <w:lastRenderedPageBreak/>
        <w:t>1 priedas“</w:t>
      </w:r>
      <w:r w:rsidR="00C20DCE" w:rsidRPr="00F0147C">
        <w:rPr>
          <w:szCs w:val="24"/>
        </w:rPr>
        <w:t>.</w:t>
      </w:r>
    </w:p>
    <w:p w14:paraId="1BEADAC8" w14:textId="76264965" w:rsidR="005B2670" w:rsidRPr="00F0147C" w:rsidRDefault="005B2670" w:rsidP="002E223A">
      <w:pPr>
        <w:pStyle w:val="ListParagraph"/>
        <w:numPr>
          <w:ilvl w:val="1"/>
          <w:numId w:val="8"/>
        </w:numPr>
        <w:tabs>
          <w:tab w:val="left" w:pos="993"/>
          <w:tab w:val="left" w:pos="1134"/>
          <w:tab w:val="left" w:pos="1418"/>
        </w:tabs>
        <w:spacing w:after="0" w:line="240" w:lineRule="auto"/>
        <w:ind w:left="0" w:firstLine="851"/>
        <w:jc w:val="both"/>
        <w:rPr>
          <w:rFonts w:ascii="Times New Roman" w:hAnsi="Times New Roman" w:cs="Times New Roman"/>
          <w:sz w:val="24"/>
          <w:szCs w:val="24"/>
        </w:rPr>
      </w:pPr>
      <w:r w:rsidRPr="00F0147C">
        <w:rPr>
          <w:rFonts w:ascii="Times New Roman" w:hAnsi="Times New Roman" w:cs="Times New Roman"/>
          <w:sz w:val="24"/>
          <w:szCs w:val="24"/>
        </w:rPr>
        <w:t>Pakeičiu 2 priedo žymą ir ją išdėstau taip:</w:t>
      </w:r>
    </w:p>
    <w:p w14:paraId="1BD7E52E" w14:textId="0CEED199" w:rsidR="005B2670" w:rsidRPr="00F0147C" w:rsidRDefault="005B2670" w:rsidP="0033341A">
      <w:pPr>
        <w:ind w:left="4253"/>
        <w:rPr>
          <w:bCs/>
          <w:szCs w:val="24"/>
        </w:rPr>
      </w:pPr>
      <w:r w:rsidRPr="00F0147C">
        <w:rPr>
          <w:szCs w:val="24"/>
        </w:rPr>
        <w:t>„</w:t>
      </w:r>
      <w:r w:rsidRPr="00F0147C">
        <w:rPr>
          <w:color w:val="000000"/>
          <w:szCs w:val="24"/>
        </w:rPr>
        <w:t xml:space="preserve">2022–2030 metų ekonomikos transformacijos ir konkurencingumo plėtros programos pažangos priemonės </w:t>
      </w:r>
      <w:r w:rsidRPr="00F0147C">
        <w:rPr>
          <w:bCs/>
          <w:color w:val="000000"/>
          <w:szCs w:val="24"/>
        </w:rPr>
        <w:t xml:space="preserve">Nr. 05-001-01-05-07 „Sukurti nuoseklią inovacinės veiklos skatinimo sistemą“ </w:t>
      </w:r>
      <w:r w:rsidRPr="00F0147C">
        <w:rPr>
          <w:szCs w:val="24"/>
          <w:lang w:eastAsia="lt-LT"/>
        </w:rPr>
        <w:t>veiklos „</w:t>
      </w:r>
      <w:r w:rsidRPr="00F0147C">
        <w:rPr>
          <w:bCs/>
          <w:iCs/>
          <w:szCs w:val="24"/>
          <w:lang w:eastAsia="lt-LT"/>
        </w:rPr>
        <w:t xml:space="preserve">Ugdyti labai mažų įmonių, mažų įmonių ir vidutinių įmonių ir kitų verslumo galimybių paieškos procese dalyvaujančių subjektų darbuotojų gebėjimus“ </w:t>
      </w:r>
      <w:r w:rsidRPr="00F0147C">
        <w:rPr>
          <w:szCs w:val="24"/>
          <w:lang w:eastAsia="lt-LT"/>
        </w:rPr>
        <w:t xml:space="preserve">projektų finansavimo sąlygų aprašo </w:t>
      </w:r>
    </w:p>
    <w:p w14:paraId="447FCF5E" w14:textId="7ECCAD5A" w:rsidR="005B2670" w:rsidRPr="00F0147C" w:rsidRDefault="005B2670" w:rsidP="0033341A">
      <w:pPr>
        <w:ind w:firstLine="4253"/>
        <w:rPr>
          <w:szCs w:val="24"/>
        </w:rPr>
      </w:pPr>
      <w:r w:rsidRPr="00F0147C">
        <w:rPr>
          <w:szCs w:val="24"/>
        </w:rPr>
        <w:t>2 priedas“</w:t>
      </w:r>
      <w:r w:rsidR="00C20DCE" w:rsidRPr="00F0147C">
        <w:rPr>
          <w:szCs w:val="24"/>
        </w:rPr>
        <w:t>.</w:t>
      </w:r>
    </w:p>
    <w:bookmarkEnd w:id="14"/>
    <w:p w14:paraId="7D9B013F" w14:textId="77777777" w:rsidR="00353627" w:rsidRPr="00F0147C" w:rsidRDefault="00353627" w:rsidP="002E223A">
      <w:pPr>
        <w:numPr>
          <w:ilvl w:val="1"/>
          <w:numId w:val="8"/>
        </w:numPr>
        <w:tabs>
          <w:tab w:val="left" w:pos="993"/>
          <w:tab w:val="left" w:pos="1134"/>
          <w:tab w:val="left" w:pos="1418"/>
        </w:tabs>
        <w:ind w:left="0" w:firstLine="851"/>
        <w:jc w:val="both"/>
        <w:rPr>
          <w:szCs w:val="24"/>
        </w:rPr>
      </w:pPr>
      <w:r w:rsidRPr="00F0147C">
        <w:rPr>
          <w:szCs w:val="24"/>
        </w:rPr>
        <w:t>Pakeičiu 3 priedą ir jį išdėstau nauja redakcija (pridedama).</w:t>
      </w:r>
    </w:p>
    <w:p w14:paraId="3E8BDA74" w14:textId="77777777" w:rsidR="00353627" w:rsidRPr="00F0147C" w:rsidRDefault="00353627" w:rsidP="002E223A">
      <w:pPr>
        <w:pStyle w:val="ListParagraph"/>
        <w:widowControl w:val="0"/>
        <w:numPr>
          <w:ilvl w:val="0"/>
          <w:numId w:val="8"/>
        </w:numPr>
        <w:tabs>
          <w:tab w:val="left" w:pos="993"/>
        </w:tabs>
        <w:spacing w:after="0" w:line="240" w:lineRule="auto"/>
        <w:ind w:left="0" w:firstLine="851"/>
        <w:jc w:val="both"/>
        <w:rPr>
          <w:rFonts w:ascii="Times New Roman" w:eastAsia="Times New Roman" w:hAnsi="Times New Roman" w:cs="Times New Roman"/>
          <w:sz w:val="24"/>
          <w:szCs w:val="24"/>
        </w:rPr>
      </w:pPr>
      <w:r w:rsidRPr="00F0147C">
        <w:rPr>
          <w:rFonts w:ascii="Times New Roman" w:eastAsia="Times New Roman" w:hAnsi="Times New Roman" w:cs="Times New Roman"/>
          <w:sz w:val="24"/>
          <w:szCs w:val="24"/>
        </w:rPr>
        <w:t>Pakeičiu 14 priedą:</w:t>
      </w:r>
    </w:p>
    <w:p w14:paraId="2035DC14" w14:textId="081DAFB2" w:rsidR="005B2670" w:rsidRPr="00F0147C" w:rsidRDefault="005B2670" w:rsidP="002E223A">
      <w:pPr>
        <w:pStyle w:val="ListParagraph"/>
        <w:numPr>
          <w:ilvl w:val="1"/>
          <w:numId w:val="8"/>
        </w:numPr>
        <w:tabs>
          <w:tab w:val="left" w:pos="993"/>
          <w:tab w:val="left" w:pos="1134"/>
          <w:tab w:val="left" w:pos="1276"/>
          <w:tab w:val="left" w:pos="1418"/>
        </w:tabs>
        <w:spacing w:after="0" w:line="240" w:lineRule="auto"/>
        <w:ind w:left="0" w:firstLine="851"/>
        <w:jc w:val="both"/>
        <w:rPr>
          <w:rFonts w:ascii="Times New Roman" w:hAnsi="Times New Roman" w:cs="Times New Roman"/>
          <w:sz w:val="24"/>
          <w:szCs w:val="24"/>
        </w:rPr>
      </w:pPr>
      <w:bookmarkStart w:id="15" w:name="_Hlk157146517"/>
      <w:r w:rsidRPr="00F0147C">
        <w:rPr>
          <w:rFonts w:ascii="Times New Roman" w:hAnsi="Times New Roman" w:cs="Times New Roman"/>
          <w:sz w:val="24"/>
          <w:szCs w:val="24"/>
        </w:rPr>
        <w:t>Pakeičiu žymą ir ją išdėstau taip:</w:t>
      </w:r>
    </w:p>
    <w:p w14:paraId="4D48BC6A" w14:textId="707587C7" w:rsidR="005B2670" w:rsidRPr="00F0147C" w:rsidRDefault="005B2670" w:rsidP="0033341A">
      <w:pPr>
        <w:ind w:left="4253"/>
        <w:rPr>
          <w:szCs w:val="24"/>
        </w:rPr>
      </w:pPr>
      <w:r w:rsidRPr="00F0147C">
        <w:rPr>
          <w:szCs w:val="24"/>
        </w:rPr>
        <w:t>„</w:t>
      </w:r>
      <w:r w:rsidRPr="00F0147C">
        <w:rPr>
          <w:bCs/>
          <w:szCs w:val="24"/>
        </w:rPr>
        <w:t xml:space="preserve">2022–2030 metų ekonomikos transformacijos ir konkurencingumo plėtros programos pažangos priemonės Nr. 05-001-01-05-07 „Sukurti nuoseklią inovacinės veiklos skatinimo sistemą“ </w:t>
      </w:r>
      <w:r w:rsidRPr="00F0147C">
        <w:rPr>
          <w:szCs w:val="24"/>
        </w:rPr>
        <w:t xml:space="preserve">aprašo </w:t>
      </w:r>
    </w:p>
    <w:p w14:paraId="7A70FD7B" w14:textId="713FB392" w:rsidR="005B2670" w:rsidRPr="00F0147C" w:rsidRDefault="005B2670" w:rsidP="00BE0F70">
      <w:pPr>
        <w:ind w:left="2957" w:firstLine="1296"/>
        <w:rPr>
          <w:b/>
          <w:iCs/>
          <w:szCs w:val="24"/>
        </w:rPr>
      </w:pPr>
      <w:r w:rsidRPr="00F0147C">
        <w:rPr>
          <w:bCs/>
          <w:szCs w:val="24"/>
          <w:lang w:val="en-US"/>
        </w:rPr>
        <w:t>14</w:t>
      </w:r>
      <w:r w:rsidRPr="00F0147C">
        <w:rPr>
          <w:bCs/>
          <w:szCs w:val="24"/>
        </w:rPr>
        <w:t xml:space="preserve"> priedas“.</w:t>
      </w:r>
    </w:p>
    <w:p w14:paraId="5BB942C1" w14:textId="0B4922D3" w:rsidR="005B2670" w:rsidRPr="00F0147C" w:rsidRDefault="005B2670" w:rsidP="002E223A">
      <w:pPr>
        <w:pStyle w:val="ListParagraph"/>
        <w:numPr>
          <w:ilvl w:val="1"/>
          <w:numId w:val="8"/>
        </w:numPr>
        <w:tabs>
          <w:tab w:val="left" w:pos="993"/>
          <w:tab w:val="left" w:pos="1134"/>
          <w:tab w:val="left" w:pos="1418"/>
        </w:tabs>
        <w:spacing w:after="0" w:line="240" w:lineRule="auto"/>
        <w:ind w:left="0" w:firstLine="851"/>
        <w:jc w:val="both"/>
        <w:rPr>
          <w:rFonts w:ascii="Times New Roman" w:hAnsi="Times New Roman" w:cs="Times New Roman"/>
          <w:sz w:val="24"/>
          <w:szCs w:val="24"/>
        </w:rPr>
      </w:pPr>
      <w:r w:rsidRPr="00F0147C">
        <w:rPr>
          <w:rFonts w:ascii="Times New Roman" w:hAnsi="Times New Roman" w:cs="Times New Roman"/>
          <w:sz w:val="24"/>
          <w:szCs w:val="24"/>
        </w:rPr>
        <w:t>Pakeičiu pavadinimą ir jį išdėstau taip:</w:t>
      </w:r>
    </w:p>
    <w:p w14:paraId="6D42D5AE" w14:textId="4BB4492C" w:rsidR="005B2670" w:rsidRPr="00F0147C" w:rsidRDefault="005B2670" w:rsidP="0033341A">
      <w:pPr>
        <w:jc w:val="center"/>
        <w:rPr>
          <w:szCs w:val="24"/>
        </w:rPr>
      </w:pPr>
      <w:r w:rsidRPr="00F0147C">
        <w:rPr>
          <w:szCs w:val="24"/>
        </w:rPr>
        <w:t>„</w:t>
      </w:r>
      <w:bookmarkStart w:id="16" w:name="_Hlk146262960"/>
      <w:r w:rsidRPr="00F0147C">
        <w:rPr>
          <w:b/>
          <w:bCs/>
          <w:szCs w:val="24"/>
        </w:rPr>
        <w:t xml:space="preserve">2022–2030 METŲ EKONOMIKOS TRANSFORMACIJOS IR KONKURENCINGUMO PLĖTROS PROGRAMOS PAŽANGOS PRIEMONĖS </w:t>
      </w:r>
      <w:bookmarkStart w:id="17" w:name="_Hlk100578052"/>
      <w:r w:rsidRPr="00F0147C">
        <w:rPr>
          <w:b/>
          <w:bCs/>
          <w:szCs w:val="24"/>
        </w:rPr>
        <w:t>NR.</w:t>
      </w:r>
      <w:r w:rsidR="00AC4CBE" w:rsidRPr="00F0147C">
        <w:rPr>
          <w:b/>
          <w:bCs/>
          <w:szCs w:val="24"/>
        </w:rPr>
        <w:t xml:space="preserve">  </w:t>
      </w:r>
      <w:r w:rsidRPr="00F0147C">
        <w:rPr>
          <w:b/>
          <w:bCs/>
          <w:szCs w:val="24"/>
        </w:rPr>
        <w:t xml:space="preserve">05-001-01-05-07 „SUKURTI NUOSEKLIĄ INOVACINĖS VEIKLOS SKATINIMO SISTEMĄ“ VEIKLOS „SKATINTI INOVACIJAS VIEŠAJAME SEKTORIUJE (IKIPREKYBINIUS PIRKIMUS)“ POVEIKLIŲ „STIPRINTI PERKANČIŲJŲ ORGANIZACIJŲ GEBĖJIMUS INICIJUOTI IR VYKDYTI IKIPREKYBINIUS PIRKIMUS, SUDARYTI PASKATAS VERSLUI DALYVAUTI IKIPREKYBINIUOSE PIRKIMUOSE (SOSTINĖS </w:t>
      </w:r>
      <w:r w:rsidR="00783867" w:rsidRPr="00F0147C">
        <w:rPr>
          <w:b/>
          <w:bCs/>
          <w:szCs w:val="24"/>
        </w:rPr>
        <w:t>REGION</w:t>
      </w:r>
      <w:r w:rsidR="00783867">
        <w:rPr>
          <w:b/>
          <w:bCs/>
          <w:szCs w:val="24"/>
        </w:rPr>
        <w:t>AS</w:t>
      </w:r>
      <w:r w:rsidRPr="00F0147C">
        <w:rPr>
          <w:b/>
          <w:bCs/>
          <w:szCs w:val="24"/>
        </w:rPr>
        <w:t>)“ IR „STIPRINTI PERKANČIŲJŲ ORGANIZACIJŲ GEBĖJIMUS INICIJUOTI IR VYKDYTI IKIPREKYBINIUS PIRKIMUS, SUDARYTI PASKATAS VERSLUI DALYVAUTI IKIPREKYBINIUOSE PIRKIMUOSE (VIDURIO IR VAKARŲ LIETUVOS REGIONAS)“</w:t>
      </w:r>
      <w:r w:rsidRPr="00F0147C">
        <w:rPr>
          <w:b/>
          <w:bCs/>
          <w:color w:val="000000" w:themeColor="text1"/>
          <w:szCs w:val="24"/>
          <w:lang w:eastAsia="lt-LT"/>
        </w:rPr>
        <w:t xml:space="preserve"> </w:t>
      </w:r>
      <w:r w:rsidRPr="00F0147C">
        <w:rPr>
          <w:b/>
          <w:bCs/>
          <w:szCs w:val="24"/>
        </w:rPr>
        <w:t>PROJEKTŲ FINANSAVIMO SĄLYGŲ APRAŠAS</w:t>
      </w:r>
      <w:bookmarkEnd w:id="16"/>
      <w:bookmarkEnd w:id="17"/>
      <w:r w:rsidRPr="00F0147C">
        <w:rPr>
          <w:szCs w:val="24"/>
        </w:rPr>
        <w:t>“.</w:t>
      </w:r>
    </w:p>
    <w:p w14:paraId="380C5FCF" w14:textId="77777777" w:rsidR="005B2670" w:rsidRPr="00F0147C" w:rsidRDefault="005B2670" w:rsidP="002E223A">
      <w:pPr>
        <w:pStyle w:val="ListParagraph"/>
        <w:widowControl w:val="0"/>
        <w:numPr>
          <w:ilvl w:val="1"/>
          <w:numId w:val="8"/>
        </w:numPr>
        <w:tabs>
          <w:tab w:val="left" w:pos="1418"/>
        </w:tabs>
        <w:spacing w:after="0" w:line="240" w:lineRule="auto"/>
        <w:ind w:left="0" w:firstLine="851"/>
        <w:jc w:val="both"/>
        <w:rPr>
          <w:rFonts w:ascii="Times New Roman" w:eastAsia="Times New Roman" w:hAnsi="Times New Roman" w:cs="Times New Roman"/>
          <w:sz w:val="24"/>
          <w:szCs w:val="24"/>
          <w:lang w:eastAsia="en-US"/>
        </w:rPr>
      </w:pPr>
      <w:r w:rsidRPr="00F0147C">
        <w:rPr>
          <w:rFonts w:ascii="Times New Roman" w:eastAsia="Times New Roman" w:hAnsi="Times New Roman" w:cs="Times New Roman"/>
          <w:sz w:val="24"/>
          <w:szCs w:val="24"/>
          <w:lang w:eastAsia="en-US"/>
        </w:rPr>
        <w:t>Pakeičiu 1.1 papunktį ir jį išdėstau taip:</w:t>
      </w:r>
    </w:p>
    <w:p w14:paraId="4DC45BBE" w14:textId="26B8858D" w:rsidR="005B2670" w:rsidRPr="00F0147C" w:rsidRDefault="005B2670" w:rsidP="002E223A">
      <w:pPr>
        <w:pStyle w:val="ListParagraph"/>
        <w:tabs>
          <w:tab w:val="left" w:pos="177"/>
          <w:tab w:val="left" w:pos="457"/>
          <w:tab w:val="left" w:pos="1028"/>
        </w:tabs>
        <w:spacing w:after="0" w:line="240" w:lineRule="auto"/>
        <w:ind w:left="0" w:firstLine="851"/>
        <w:jc w:val="both"/>
        <w:rPr>
          <w:rFonts w:ascii="Times New Roman" w:hAnsi="Times New Roman" w:cs="Times New Roman"/>
          <w:sz w:val="24"/>
          <w:szCs w:val="24"/>
        </w:rPr>
      </w:pPr>
      <w:r w:rsidRPr="00F0147C">
        <w:rPr>
          <w:rFonts w:ascii="Times New Roman" w:hAnsi="Times New Roman" w:cs="Times New Roman"/>
          <w:sz w:val="24"/>
          <w:szCs w:val="24"/>
        </w:rPr>
        <w:t xml:space="preserve">„1.1. Teisės aktai, kuriais vadovaujamasi rengiant, teikiant ir vertinant projekto įgyvendinimo planą (toliau – PĮP), priimant sprendimą dėl projekto finansavimo, sudarant projekto sutartį ir įgyvendinant projektą, finansuojamą pagal </w:t>
      </w:r>
      <w:bookmarkStart w:id="18" w:name="_Hlk146262971"/>
      <w:r w:rsidRPr="00F0147C">
        <w:rPr>
          <w:rFonts w:ascii="Times New Roman" w:hAnsi="Times New Roman" w:cs="Times New Roman"/>
          <w:bCs/>
          <w:sz w:val="24"/>
          <w:szCs w:val="24"/>
        </w:rPr>
        <w:t xml:space="preserve">2022–2030 metų </w:t>
      </w:r>
      <w:r w:rsidRPr="00F0147C">
        <w:rPr>
          <w:rFonts w:ascii="Times New Roman" w:hAnsi="Times New Roman" w:cs="Times New Roman"/>
          <w:sz w:val="24"/>
          <w:szCs w:val="24"/>
        </w:rPr>
        <w:t xml:space="preserve">ekonomikos transformacijos ir konkurencingumo </w:t>
      </w:r>
      <w:r w:rsidRPr="00F0147C">
        <w:rPr>
          <w:rFonts w:ascii="Times New Roman" w:hAnsi="Times New Roman" w:cs="Times New Roman"/>
          <w:bCs/>
          <w:sz w:val="24"/>
          <w:szCs w:val="24"/>
        </w:rPr>
        <w:t xml:space="preserve">plėtros programos pažangos priemonės </w:t>
      </w:r>
      <w:r w:rsidRPr="00F0147C">
        <w:rPr>
          <w:rFonts w:ascii="Times New Roman" w:hAnsi="Times New Roman" w:cs="Times New Roman"/>
          <w:sz w:val="24"/>
          <w:szCs w:val="24"/>
        </w:rPr>
        <w:t>Nr.</w:t>
      </w:r>
      <w:r w:rsidR="00AC4CBE" w:rsidRPr="00F0147C">
        <w:rPr>
          <w:rFonts w:ascii="Times New Roman" w:hAnsi="Times New Roman" w:cs="Times New Roman"/>
          <w:sz w:val="24"/>
          <w:szCs w:val="24"/>
        </w:rPr>
        <w:t> </w:t>
      </w:r>
      <w:r w:rsidRPr="00F0147C">
        <w:rPr>
          <w:rFonts w:ascii="Times New Roman" w:hAnsi="Times New Roman" w:cs="Times New Roman"/>
          <w:sz w:val="24"/>
          <w:szCs w:val="24"/>
        </w:rPr>
        <w:t xml:space="preserve">05-001-01-05-07 „Sukurti nuoseklią inovacinės veiklos skatinimo sistemą“ veiklos „Skatinti inovacijas viešajame sektoriuje (ikiprekybinius pirkimus)“ poveiklių „Stiprinti perkančiųjų organizacijų gebėjimus inicijuoti ir vykdyti ikiprekybinius pirkimus, sudaryti paskatas verslui dalyvauti ikiprekybiniuose pirkimuose (Sostinės </w:t>
      </w:r>
      <w:r w:rsidR="00783867" w:rsidRPr="00F0147C">
        <w:rPr>
          <w:rFonts w:ascii="Times New Roman" w:hAnsi="Times New Roman" w:cs="Times New Roman"/>
          <w:sz w:val="24"/>
          <w:szCs w:val="24"/>
        </w:rPr>
        <w:t>region</w:t>
      </w:r>
      <w:r w:rsidR="00783867">
        <w:rPr>
          <w:rFonts w:ascii="Times New Roman" w:hAnsi="Times New Roman" w:cs="Times New Roman"/>
          <w:sz w:val="24"/>
          <w:szCs w:val="24"/>
        </w:rPr>
        <w:t>as</w:t>
      </w:r>
      <w:r w:rsidRPr="00F0147C">
        <w:rPr>
          <w:rFonts w:ascii="Times New Roman" w:hAnsi="Times New Roman" w:cs="Times New Roman"/>
          <w:sz w:val="24"/>
          <w:szCs w:val="24"/>
        </w:rPr>
        <w:t xml:space="preserve">)“ ir „Stiprinti perkančiųjų organizacijų gebėjimus inicijuoti ir vykdyti ikiprekybinius pirkimus, sudaryti paskatas verslui dalyvauti ikiprekybiniuose pirkimuose (Vidurio ir vakarų Lietuvos regionas)“ projektų finansavimo sąlygų aprašą </w:t>
      </w:r>
      <w:bookmarkEnd w:id="18"/>
      <w:r w:rsidRPr="00F0147C">
        <w:rPr>
          <w:rFonts w:ascii="Times New Roman" w:hAnsi="Times New Roman" w:cs="Times New Roman"/>
          <w:sz w:val="24"/>
          <w:szCs w:val="24"/>
        </w:rPr>
        <w:t>(toliau – PFSA):“.</w:t>
      </w:r>
    </w:p>
    <w:bookmarkEnd w:id="15"/>
    <w:p w14:paraId="636672A1" w14:textId="0831F5AD" w:rsidR="00D86723" w:rsidRPr="00F0147C" w:rsidRDefault="00D86723" w:rsidP="002E223A">
      <w:pPr>
        <w:pStyle w:val="ListParagraph"/>
        <w:widowControl w:val="0"/>
        <w:numPr>
          <w:ilvl w:val="1"/>
          <w:numId w:val="8"/>
        </w:numPr>
        <w:tabs>
          <w:tab w:val="left" w:pos="1418"/>
        </w:tabs>
        <w:spacing w:after="0" w:line="240" w:lineRule="auto"/>
        <w:ind w:left="0" w:firstLine="851"/>
        <w:jc w:val="both"/>
        <w:rPr>
          <w:rFonts w:ascii="Times New Roman" w:eastAsia="Times New Roman" w:hAnsi="Times New Roman" w:cs="Times New Roman"/>
          <w:sz w:val="24"/>
          <w:szCs w:val="24"/>
          <w:lang w:eastAsia="en-US"/>
        </w:rPr>
      </w:pPr>
      <w:r w:rsidRPr="00F0147C">
        <w:rPr>
          <w:rFonts w:ascii="Times New Roman" w:eastAsia="Times New Roman" w:hAnsi="Times New Roman" w:cs="Times New Roman"/>
          <w:sz w:val="24"/>
          <w:szCs w:val="24"/>
          <w:lang w:eastAsia="en-US"/>
        </w:rPr>
        <w:t>Pakeičiu 1.1.1 papunktį ir jį išdėstau taip:</w:t>
      </w:r>
    </w:p>
    <w:p w14:paraId="31A8F03D" w14:textId="465F3241" w:rsidR="00D86723" w:rsidRPr="00F0147C" w:rsidRDefault="00D86723" w:rsidP="002E223A">
      <w:pPr>
        <w:pStyle w:val="ListParagraph"/>
        <w:widowControl w:val="0"/>
        <w:tabs>
          <w:tab w:val="left" w:pos="851"/>
        </w:tabs>
        <w:spacing w:after="0" w:line="240" w:lineRule="auto"/>
        <w:ind w:left="0" w:firstLine="851"/>
        <w:jc w:val="both"/>
        <w:rPr>
          <w:rFonts w:ascii="Times New Roman" w:eastAsia="Times New Roman" w:hAnsi="Times New Roman" w:cs="Times New Roman"/>
          <w:sz w:val="24"/>
          <w:szCs w:val="24"/>
          <w:lang w:eastAsia="en-US"/>
        </w:rPr>
      </w:pPr>
      <w:r w:rsidRPr="00F0147C">
        <w:rPr>
          <w:rFonts w:ascii="Times New Roman" w:eastAsia="Times New Roman" w:hAnsi="Times New Roman" w:cs="Times New Roman"/>
          <w:sz w:val="24"/>
          <w:szCs w:val="24"/>
          <w:lang w:eastAsia="en-US"/>
        </w:rPr>
        <w:t>„1.1.1. 2021 m. birželio 24 d. Europos Parlamento ir Tarybos reglamentas (ES) 2021/1058 dėl Europos regioninės plėtros fondo ir Sanglaudos fondo;“.</w:t>
      </w:r>
    </w:p>
    <w:p w14:paraId="164864B1" w14:textId="3919B1B8" w:rsidR="00353627" w:rsidRPr="00F0147C" w:rsidRDefault="00353627" w:rsidP="002E223A">
      <w:pPr>
        <w:pStyle w:val="ListParagraph"/>
        <w:widowControl w:val="0"/>
        <w:numPr>
          <w:ilvl w:val="1"/>
          <w:numId w:val="8"/>
        </w:numPr>
        <w:tabs>
          <w:tab w:val="left" w:pos="1418"/>
        </w:tabs>
        <w:spacing w:after="0" w:line="240" w:lineRule="auto"/>
        <w:ind w:left="0" w:firstLine="851"/>
        <w:jc w:val="both"/>
        <w:rPr>
          <w:rFonts w:ascii="Times New Roman" w:eastAsia="Times New Roman" w:hAnsi="Times New Roman" w:cs="Times New Roman"/>
          <w:sz w:val="24"/>
          <w:szCs w:val="24"/>
          <w:lang w:eastAsia="en-US"/>
        </w:rPr>
      </w:pPr>
      <w:r w:rsidRPr="00F0147C">
        <w:rPr>
          <w:rFonts w:ascii="Times New Roman" w:eastAsia="Times New Roman" w:hAnsi="Times New Roman" w:cs="Times New Roman"/>
          <w:sz w:val="24"/>
          <w:szCs w:val="24"/>
        </w:rPr>
        <w:t xml:space="preserve">Pakeičiu </w:t>
      </w:r>
      <w:r w:rsidR="000E3895" w:rsidRPr="00F0147C">
        <w:rPr>
          <w:rFonts w:ascii="Times New Roman" w:eastAsia="Times New Roman" w:hAnsi="Times New Roman" w:cs="Times New Roman"/>
          <w:sz w:val="24"/>
          <w:szCs w:val="24"/>
        </w:rPr>
        <w:t>1.1.2</w:t>
      </w:r>
      <w:r w:rsidR="00CB34FE" w:rsidRPr="00F0147C">
        <w:rPr>
          <w:rFonts w:ascii="Times New Roman" w:eastAsia="Times New Roman" w:hAnsi="Times New Roman" w:cs="Times New Roman"/>
          <w:sz w:val="24"/>
          <w:szCs w:val="24"/>
        </w:rPr>
        <w:t xml:space="preserve"> </w:t>
      </w:r>
      <w:r w:rsidRPr="00F0147C">
        <w:rPr>
          <w:rFonts w:ascii="Times New Roman" w:eastAsia="Times New Roman" w:hAnsi="Times New Roman" w:cs="Times New Roman"/>
          <w:sz w:val="24"/>
          <w:szCs w:val="24"/>
        </w:rPr>
        <w:t>papunktį ir jį išdėstau taip:</w:t>
      </w:r>
    </w:p>
    <w:p w14:paraId="5CDFA8D1" w14:textId="5B47C59C" w:rsidR="00F654C4" w:rsidRPr="00F0147C" w:rsidRDefault="00F654C4" w:rsidP="002E223A">
      <w:pPr>
        <w:tabs>
          <w:tab w:val="left" w:pos="177"/>
          <w:tab w:val="left" w:pos="595"/>
          <w:tab w:val="left" w:pos="1028"/>
        </w:tabs>
        <w:ind w:firstLine="851"/>
        <w:jc w:val="both"/>
        <w:rPr>
          <w:szCs w:val="24"/>
        </w:rPr>
      </w:pPr>
      <w:r w:rsidRPr="00F0147C">
        <w:rPr>
          <w:szCs w:val="24"/>
        </w:rPr>
        <w:t xml:space="preserve">„1.1.2.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r w:rsidRPr="00F0147C">
        <w:rPr>
          <w:szCs w:val="24"/>
        </w:rPr>
        <w:lastRenderedPageBreak/>
        <w:t>su paskutiniais pakeitimais, padarytais 2023 m. vasario 27 d. Europos Parlamento ir Tarybos reglamentu (ES) 2023/435;“.</w:t>
      </w:r>
    </w:p>
    <w:p w14:paraId="3BE30D4F" w14:textId="3C5BB84C" w:rsidR="00F654C4" w:rsidRPr="00F0147C" w:rsidRDefault="00CB34FE" w:rsidP="002E223A">
      <w:pPr>
        <w:pStyle w:val="ListParagraph"/>
        <w:numPr>
          <w:ilvl w:val="1"/>
          <w:numId w:val="8"/>
        </w:numPr>
        <w:tabs>
          <w:tab w:val="left" w:pos="1418"/>
        </w:tabs>
        <w:spacing w:after="0" w:line="240" w:lineRule="auto"/>
        <w:ind w:left="0" w:firstLine="851"/>
        <w:jc w:val="both"/>
        <w:rPr>
          <w:rFonts w:ascii="Times New Roman" w:hAnsi="Times New Roman" w:cs="Times New Roman"/>
          <w:sz w:val="24"/>
          <w:szCs w:val="24"/>
        </w:rPr>
      </w:pPr>
      <w:bookmarkStart w:id="19" w:name="_Hlk155766374"/>
      <w:bookmarkStart w:id="20" w:name="_Hlk155684588"/>
      <w:r w:rsidRPr="00F0147C">
        <w:rPr>
          <w:rFonts w:ascii="Times New Roman" w:hAnsi="Times New Roman" w:cs="Times New Roman"/>
          <w:sz w:val="24"/>
          <w:szCs w:val="24"/>
        </w:rPr>
        <w:t>Pakeičiu 1.1.3 papunktį ir jį išdėstau taip</w:t>
      </w:r>
      <w:bookmarkEnd w:id="19"/>
      <w:r w:rsidRPr="00F0147C">
        <w:rPr>
          <w:rFonts w:ascii="Times New Roman" w:hAnsi="Times New Roman" w:cs="Times New Roman"/>
          <w:sz w:val="24"/>
          <w:szCs w:val="24"/>
        </w:rPr>
        <w:t>:</w:t>
      </w:r>
    </w:p>
    <w:p w14:paraId="58533529" w14:textId="1FCACAA1" w:rsidR="00F654C4" w:rsidRPr="00F0147C" w:rsidRDefault="00F654C4" w:rsidP="002E223A">
      <w:pPr>
        <w:ind w:firstLine="851"/>
        <w:jc w:val="both"/>
        <w:rPr>
          <w:rFonts w:eastAsiaTheme="minorEastAsia"/>
          <w:szCs w:val="24"/>
          <w:lang w:eastAsia="lt-LT"/>
        </w:rPr>
      </w:pPr>
      <w:r w:rsidRPr="00F0147C">
        <w:rPr>
          <w:szCs w:val="24"/>
        </w:rPr>
        <w:t xml:space="preserve">„1.1.3. </w:t>
      </w:r>
      <w:r w:rsidRPr="00F0147C">
        <w:rPr>
          <w:color w:val="333333"/>
          <w:szCs w:val="24"/>
          <w:shd w:val="clear" w:color="auto" w:fill="FFFFFF"/>
        </w:rPr>
        <w:t xml:space="preserve">2023 m. gruodžio 13 d. Komisijos reglamentas (ES) 2023/2831 dėl Sutarties dėl Europos Sąjungos veikimo 107 ir 108 straipsnių taikymo </w:t>
      </w:r>
      <w:r w:rsidRPr="00F0147C">
        <w:rPr>
          <w:i/>
          <w:iCs/>
          <w:color w:val="333333"/>
          <w:szCs w:val="24"/>
          <w:shd w:val="clear" w:color="auto" w:fill="FFFFFF"/>
        </w:rPr>
        <w:t>de minimis</w:t>
      </w:r>
      <w:r w:rsidRPr="00F0147C">
        <w:rPr>
          <w:color w:val="333333"/>
          <w:szCs w:val="24"/>
          <w:shd w:val="clear" w:color="auto" w:fill="FFFFFF"/>
        </w:rPr>
        <w:t xml:space="preserve"> pagalbai</w:t>
      </w:r>
      <w:r w:rsidRPr="00F0147C">
        <w:rPr>
          <w:szCs w:val="24"/>
        </w:rPr>
        <w:t>;“.</w:t>
      </w:r>
    </w:p>
    <w:bookmarkEnd w:id="20"/>
    <w:p w14:paraId="3F893743" w14:textId="77777777" w:rsidR="00F654C4" w:rsidRPr="00F0147C" w:rsidRDefault="00CB34FE" w:rsidP="002E223A">
      <w:pPr>
        <w:pStyle w:val="ListParagraph"/>
        <w:numPr>
          <w:ilvl w:val="1"/>
          <w:numId w:val="8"/>
        </w:numPr>
        <w:tabs>
          <w:tab w:val="left" w:pos="1418"/>
        </w:tabs>
        <w:spacing w:after="0" w:line="240" w:lineRule="auto"/>
        <w:ind w:left="0" w:firstLine="851"/>
        <w:jc w:val="both"/>
        <w:rPr>
          <w:rFonts w:ascii="Times New Roman" w:hAnsi="Times New Roman" w:cs="Times New Roman"/>
          <w:sz w:val="24"/>
          <w:szCs w:val="24"/>
        </w:rPr>
      </w:pPr>
      <w:r w:rsidRPr="00F0147C">
        <w:rPr>
          <w:rFonts w:ascii="Times New Roman" w:hAnsi="Times New Roman" w:cs="Times New Roman"/>
          <w:sz w:val="24"/>
          <w:szCs w:val="24"/>
        </w:rPr>
        <w:t>Pakeičiu 1.1.4 papunktį ir jį išdėstau taip:</w:t>
      </w:r>
      <w:bookmarkStart w:id="21" w:name="_Hlk155684601"/>
    </w:p>
    <w:p w14:paraId="61C77CC0" w14:textId="53471F53" w:rsidR="00F654C4" w:rsidRPr="00F0147C" w:rsidRDefault="00F654C4" w:rsidP="002E223A">
      <w:pPr>
        <w:ind w:firstLine="851"/>
        <w:jc w:val="both"/>
        <w:rPr>
          <w:rFonts w:eastAsiaTheme="minorEastAsia"/>
          <w:szCs w:val="24"/>
          <w:lang w:eastAsia="lt-LT"/>
        </w:rPr>
      </w:pPr>
      <w:r w:rsidRPr="00F0147C">
        <w:rPr>
          <w:szCs w:val="24"/>
        </w:rPr>
        <w:t>„</w:t>
      </w:r>
      <w:bookmarkStart w:id="22" w:name="_Hlk155714355"/>
      <w:r w:rsidRPr="00F0147C">
        <w:rPr>
          <w:szCs w:val="24"/>
        </w:rPr>
        <w:t xml:space="preserve">1.1.4. 2021–2027 metų Europos Sąjungos fondų investicijų programa, patvirtinta </w:t>
      </w:r>
      <w:r w:rsidR="00A1163C" w:rsidRPr="00F0147C">
        <w:rPr>
          <w:szCs w:val="24"/>
        </w:rPr>
        <w:t>2022</w:t>
      </w:r>
      <w:r w:rsidR="00A1163C">
        <w:rPr>
          <w:szCs w:val="24"/>
        </w:rPr>
        <w:t> </w:t>
      </w:r>
      <w:r w:rsidRPr="00F0147C">
        <w:rPr>
          <w:szCs w:val="24"/>
        </w:rPr>
        <w:t>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paskutiniais pakeitimais, padarytais 2023 m. birželio 5 d. Europos Komisijos įgyvendinimo sprendimu C(2023) 3762</w:t>
      </w:r>
      <w:bookmarkEnd w:id="21"/>
      <w:bookmarkEnd w:id="22"/>
      <w:r w:rsidRPr="00F0147C">
        <w:rPr>
          <w:szCs w:val="24"/>
        </w:rPr>
        <w:t>;“.</w:t>
      </w:r>
    </w:p>
    <w:p w14:paraId="3F5E5ADB" w14:textId="77777777" w:rsidR="005B2670" w:rsidRPr="00F0147C" w:rsidRDefault="005B2670" w:rsidP="002E223A">
      <w:pPr>
        <w:pStyle w:val="ListParagraph"/>
        <w:widowControl w:val="0"/>
        <w:numPr>
          <w:ilvl w:val="1"/>
          <w:numId w:val="8"/>
        </w:numPr>
        <w:tabs>
          <w:tab w:val="left" w:pos="1418"/>
        </w:tabs>
        <w:spacing w:after="0" w:line="240" w:lineRule="auto"/>
        <w:ind w:left="0" w:firstLine="851"/>
        <w:jc w:val="both"/>
        <w:rPr>
          <w:rFonts w:ascii="Times New Roman" w:hAnsi="Times New Roman" w:cs="Times New Roman"/>
          <w:sz w:val="24"/>
          <w:szCs w:val="24"/>
        </w:rPr>
      </w:pPr>
      <w:bookmarkStart w:id="23" w:name="_Hlk157146530"/>
      <w:r w:rsidRPr="00F0147C">
        <w:rPr>
          <w:rFonts w:ascii="Times New Roman" w:hAnsi="Times New Roman" w:cs="Times New Roman"/>
          <w:sz w:val="24"/>
          <w:szCs w:val="24"/>
        </w:rPr>
        <w:t>Pakeičiu 1.1.12 papunktį ir jį išdėstau taip:</w:t>
      </w:r>
    </w:p>
    <w:p w14:paraId="21D05FCC" w14:textId="725D94A4" w:rsidR="005B2670" w:rsidRPr="00F0147C" w:rsidRDefault="005B2670" w:rsidP="002E223A">
      <w:pPr>
        <w:pStyle w:val="ListParagraph"/>
        <w:tabs>
          <w:tab w:val="left" w:pos="177"/>
          <w:tab w:val="left" w:pos="595"/>
          <w:tab w:val="left" w:pos="1028"/>
        </w:tabs>
        <w:spacing w:after="0" w:line="240" w:lineRule="auto"/>
        <w:ind w:left="0" w:firstLine="851"/>
        <w:jc w:val="both"/>
        <w:rPr>
          <w:rFonts w:ascii="Times New Roman" w:hAnsi="Times New Roman" w:cs="Times New Roman"/>
          <w:sz w:val="24"/>
          <w:szCs w:val="24"/>
        </w:rPr>
      </w:pPr>
      <w:r w:rsidRPr="00F0147C">
        <w:rPr>
          <w:rFonts w:ascii="Times New Roman" w:hAnsi="Times New Roman" w:cs="Times New Roman"/>
          <w:sz w:val="24"/>
          <w:szCs w:val="24"/>
        </w:rPr>
        <w:t xml:space="preserve">„1.1.12. 2022–2030 metų </w:t>
      </w:r>
      <w:r w:rsidR="00AC4CBE" w:rsidRPr="00F0147C">
        <w:rPr>
          <w:rFonts w:ascii="Times New Roman" w:hAnsi="Times New Roman" w:cs="Times New Roman"/>
          <w:sz w:val="24"/>
          <w:szCs w:val="24"/>
        </w:rPr>
        <w:t> </w:t>
      </w:r>
      <w:r w:rsidRPr="00F0147C">
        <w:rPr>
          <w:rFonts w:ascii="Times New Roman" w:hAnsi="Times New Roman" w:cs="Times New Roman"/>
          <w:sz w:val="24"/>
          <w:szCs w:val="24"/>
        </w:rPr>
        <w:t>ekonomikos transformacijos ir konkurencingumo plėtros programa, patvirtinta Lietuvos Respublikos Vyriausybės 2022 m. kovo 16 d. nutarimu Nr. 247 „Dėl 2022–2030 metų ekonomikos transformacijos ir konkurencingumo plėtros programos patvirtinimo“;“.</w:t>
      </w:r>
    </w:p>
    <w:bookmarkEnd w:id="23"/>
    <w:p w14:paraId="07747D27" w14:textId="77777777" w:rsidR="00F654C4" w:rsidRPr="00F0147C" w:rsidRDefault="00353627" w:rsidP="002E223A">
      <w:pPr>
        <w:pStyle w:val="ListParagraph"/>
        <w:numPr>
          <w:ilvl w:val="1"/>
          <w:numId w:val="8"/>
        </w:numPr>
        <w:tabs>
          <w:tab w:val="left" w:pos="1418"/>
        </w:tabs>
        <w:spacing w:after="0" w:line="240" w:lineRule="auto"/>
        <w:ind w:left="0" w:firstLine="851"/>
        <w:jc w:val="both"/>
        <w:rPr>
          <w:rFonts w:ascii="Times New Roman" w:hAnsi="Times New Roman" w:cs="Times New Roman"/>
          <w:sz w:val="24"/>
          <w:szCs w:val="24"/>
        </w:rPr>
      </w:pPr>
      <w:r w:rsidRPr="00F0147C">
        <w:rPr>
          <w:rFonts w:ascii="Times New Roman" w:hAnsi="Times New Roman" w:cs="Times New Roman"/>
          <w:sz w:val="24"/>
          <w:szCs w:val="24"/>
        </w:rPr>
        <w:t>Pakeičiu 1.2 papunktį ir jį išdėstau taip:</w:t>
      </w:r>
    </w:p>
    <w:p w14:paraId="5C59B3B9" w14:textId="7533111F" w:rsidR="00F654C4" w:rsidRPr="00F0147C" w:rsidRDefault="00F654C4" w:rsidP="002E223A">
      <w:pPr>
        <w:ind w:firstLine="851"/>
        <w:jc w:val="both"/>
        <w:rPr>
          <w:szCs w:val="24"/>
        </w:rPr>
      </w:pPr>
      <w:r w:rsidRPr="00F0147C">
        <w:rPr>
          <w:szCs w:val="24"/>
        </w:rPr>
        <w:t>„1.2. PFSA vartojamos sąvokos suprantamos taip, kaip jos apibrėžtos Reglamente  (ES)  </w:t>
      </w:r>
      <w:r w:rsidRPr="00F0147C">
        <w:rPr>
          <w:color w:val="333333"/>
          <w:szCs w:val="24"/>
          <w:shd w:val="clear" w:color="auto" w:fill="FFFFFF"/>
        </w:rPr>
        <w:t>2023/2831</w:t>
      </w:r>
      <w:r w:rsidRPr="00F0147C">
        <w:rPr>
          <w:szCs w:val="24"/>
        </w:rPr>
        <w:t>, Technologijų ir inovacijų įstatyme, Smulkiojo ir vidutinio verslo plėtros įstatyme, Nutarime, Taisyklėse, Projektų administravimo ir finansavimo taisyklėse.“</w:t>
      </w:r>
    </w:p>
    <w:p w14:paraId="227DCCE8" w14:textId="77777777" w:rsidR="00F654C4" w:rsidRPr="00F0147C" w:rsidRDefault="00353627" w:rsidP="002E223A">
      <w:pPr>
        <w:pStyle w:val="ListParagraph"/>
        <w:numPr>
          <w:ilvl w:val="1"/>
          <w:numId w:val="8"/>
        </w:numPr>
        <w:tabs>
          <w:tab w:val="left" w:pos="1560"/>
        </w:tabs>
        <w:spacing w:after="0" w:line="240" w:lineRule="auto"/>
        <w:ind w:left="0" w:firstLine="851"/>
        <w:jc w:val="both"/>
        <w:rPr>
          <w:rFonts w:ascii="Times New Roman" w:hAnsi="Times New Roman" w:cs="Times New Roman"/>
          <w:sz w:val="24"/>
          <w:szCs w:val="24"/>
        </w:rPr>
      </w:pPr>
      <w:r w:rsidRPr="00F0147C">
        <w:rPr>
          <w:rFonts w:ascii="Times New Roman" w:hAnsi="Times New Roman" w:cs="Times New Roman"/>
          <w:sz w:val="24"/>
          <w:szCs w:val="24"/>
        </w:rPr>
        <w:t>Pakeičiu 2.3 papunktį ir jį išdėstau taip:</w:t>
      </w:r>
    </w:p>
    <w:p w14:paraId="0F2B5AA7" w14:textId="5C6B72E1" w:rsidR="00F654C4" w:rsidRPr="00F0147C" w:rsidRDefault="00F654C4" w:rsidP="002E223A">
      <w:pPr>
        <w:ind w:firstLine="851"/>
        <w:jc w:val="both"/>
        <w:rPr>
          <w:szCs w:val="24"/>
        </w:rPr>
      </w:pPr>
      <w:r w:rsidRPr="00F0147C">
        <w:rPr>
          <w:szCs w:val="24"/>
        </w:rPr>
        <w:t xml:space="preserve">„2.3. Finansavimas gali būti skiriamas pareiškėjui visose srityse, išskyrus Reglamento (ES) 2021/1058 7 straipsnio 1–6 dalyse nustatytus atvejus ir Reglamento (ES) </w:t>
      </w:r>
      <w:r w:rsidRPr="00F0147C">
        <w:rPr>
          <w:color w:val="333333"/>
          <w:szCs w:val="24"/>
          <w:shd w:val="clear" w:color="auto" w:fill="FFFFFF"/>
        </w:rPr>
        <w:t xml:space="preserve">2023/2831 </w:t>
      </w:r>
      <w:r w:rsidRPr="00F0147C">
        <w:rPr>
          <w:szCs w:val="24"/>
        </w:rPr>
        <w:t>1 straipsnio 1 dalyje išvardytus sektorius ir veiklas.“</w:t>
      </w:r>
    </w:p>
    <w:p w14:paraId="702402ED" w14:textId="77777777" w:rsidR="005B2670" w:rsidRPr="00F0147C" w:rsidRDefault="005B2670" w:rsidP="002E223A">
      <w:pPr>
        <w:pStyle w:val="ListParagraph"/>
        <w:widowControl w:val="0"/>
        <w:numPr>
          <w:ilvl w:val="1"/>
          <w:numId w:val="8"/>
        </w:numPr>
        <w:tabs>
          <w:tab w:val="left" w:pos="1560"/>
        </w:tabs>
        <w:spacing w:after="0" w:line="240" w:lineRule="auto"/>
        <w:ind w:left="0" w:firstLine="851"/>
        <w:jc w:val="both"/>
        <w:rPr>
          <w:rFonts w:ascii="Times New Roman" w:hAnsi="Times New Roman" w:cs="Times New Roman"/>
          <w:sz w:val="24"/>
          <w:szCs w:val="24"/>
        </w:rPr>
      </w:pPr>
      <w:bookmarkStart w:id="24" w:name="_Hlk157146541"/>
      <w:r w:rsidRPr="00F0147C">
        <w:rPr>
          <w:rFonts w:ascii="Times New Roman" w:hAnsi="Times New Roman" w:cs="Times New Roman"/>
          <w:sz w:val="24"/>
          <w:szCs w:val="24"/>
        </w:rPr>
        <w:t>Pakeičiu 2.19 papunktį ir jį išdėstau taip:</w:t>
      </w:r>
    </w:p>
    <w:p w14:paraId="30913862" w14:textId="65F77C0E" w:rsidR="005B2670" w:rsidRPr="00F0147C" w:rsidRDefault="005B2670" w:rsidP="002E223A">
      <w:pPr>
        <w:pStyle w:val="ListParagraph"/>
        <w:tabs>
          <w:tab w:val="left" w:pos="459"/>
        </w:tabs>
        <w:spacing w:after="0" w:line="240" w:lineRule="auto"/>
        <w:ind w:left="0" w:firstLine="851"/>
        <w:jc w:val="both"/>
        <w:rPr>
          <w:rFonts w:ascii="Times New Roman" w:hAnsi="Times New Roman" w:cs="Times New Roman"/>
          <w:sz w:val="24"/>
          <w:szCs w:val="24"/>
        </w:rPr>
      </w:pPr>
      <w:r w:rsidRPr="00F0147C">
        <w:rPr>
          <w:rFonts w:ascii="Times New Roman" w:hAnsi="Times New Roman" w:cs="Times New Roman"/>
          <w:sz w:val="24"/>
          <w:szCs w:val="24"/>
        </w:rPr>
        <w:t xml:space="preserve">„2.19. Projektų atranka atliekama projektų planavimo būdu, laikantis Strateginio valdymo metodikos 84 punkte nustatytų reikalavimų. Pagal PFSA nurodytą remiamą veiklą, projektų, atrenkamų planavimo būdu, sąrašą (-us), kurį (-iuos) sudarius šis (šie) skelbiamas </w:t>
      </w:r>
      <w:r w:rsidR="008E2787">
        <w:rPr>
          <w:rFonts w:ascii="Times New Roman" w:hAnsi="Times New Roman" w:cs="Times New Roman"/>
          <w:sz w:val="24"/>
          <w:szCs w:val="24"/>
        </w:rPr>
        <w:br/>
      </w:r>
      <w:r w:rsidRPr="00F0147C">
        <w:rPr>
          <w:rFonts w:ascii="Times New Roman" w:hAnsi="Times New Roman" w:cs="Times New Roman"/>
          <w:sz w:val="24"/>
          <w:szCs w:val="24"/>
        </w:rPr>
        <w:t>(-i) 2022–2030 metų ekonomikos transformacijos ir konkurencingumo plėtros programos pažangos priemonės Nr. 05-001-01-05-07 „Sukurti nuoseklią inovacinės veiklos skatinimo sistemą“ apraše, numatoma sudaryti 2023 metų IV ketvirtį.“</w:t>
      </w:r>
    </w:p>
    <w:bookmarkEnd w:id="24"/>
    <w:p w14:paraId="20659935" w14:textId="77777777" w:rsidR="00505783" w:rsidRPr="00F0147C" w:rsidRDefault="00505783" w:rsidP="002E223A">
      <w:pPr>
        <w:pStyle w:val="ListParagraph"/>
        <w:numPr>
          <w:ilvl w:val="1"/>
          <w:numId w:val="8"/>
        </w:numPr>
        <w:tabs>
          <w:tab w:val="left" w:pos="1560"/>
        </w:tabs>
        <w:spacing w:after="0" w:line="240" w:lineRule="auto"/>
        <w:ind w:left="0" w:firstLine="851"/>
        <w:jc w:val="both"/>
        <w:rPr>
          <w:rFonts w:ascii="Times New Roman" w:hAnsi="Times New Roman" w:cs="Times New Roman"/>
          <w:sz w:val="24"/>
          <w:szCs w:val="24"/>
        </w:rPr>
      </w:pPr>
      <w:r w:rsidRPr="00F0147C">
        <w:rPr>
          <w:rFonts w:ascii="Times New Roman" w:hAnsi="Times New Roman" w:cs="Times New Roman"/>
          <w:sz w:val="24"/>
          <w:szCs w:val="24"/>
        </w:rPr>
        <w:t>Pakeičiu 2.21.4 papunktį ir jį išdėstau taip:</w:t>
      </w:r>
    </w:p>
    <w:p w14:paraId="4512DE6F" w14:textId="4834CBC0" w:rsidR="00505783" w:rsidRPr="00F0147C" w:rsidRDefault="00505783" w:rsidP="002E223A">
      <w:pPr>
        <w:pStyle w:val="ListParagraph"/>
        <w:tabs>
          <w:tab w:val="left" w:pos="711"/>
        </w:tabs>
        <w:spacing w:after="0" w:line="240" w:lineRule="auto"/>
        <w:ind w:left="0" w:firstLine="851"/>
        <w:jc w:val="both"/>
        <w:rPr>
          <w:rFonts w:ascii="Times New Roman" w:hAnsi="Times New Roman" w:cs="Times New Roman"/>
          <w:sz w:val="24"/>
          <w:szCs w:val="24"/>
        </w:rPr>
      </w:pPr>
      <w:r w:rsidRPr="00F0147C">
        <w:rPr>
          <w:rFonts w:ascii="Times New Roman" w:hAnsi="Times New Roman" w:cs="Times New Roman"/>
          <w:sz w:val="24"/>
          <w:szCs w:val="24"/>
        </w:rPr>
        <w:t>„</w:t>
      </w:r>
      <w:r w:rsidRPr="00F0147C">
        <w:rPr>
          <w:rFonts w:ascii="Times New Roman" w:eastAsia="Verdana" w:hAnsi="Times New Roman" w:cs="Times New Roman"/>
          <w:color w:val="000000" w:themeColor="text1"/>
          <w:sz w:val="24"/>
          <w:szCs w:val="24"/>
        </w:rPr>
        <w:t xml:space="preserve">2.21.4. </w:t>
      </w:r>
      <w:r w:rsidRPr="00F0147C">
        <w:rPr>
          <w:rFonts w:ascii="Times New Roman" w:hAnsi="Times New Roman" w:cs="Times New Roman"/>
          <w:color w:val="000000"/>
          <w:sz w:val="24"/>
          <w:szCs w:val="24"/>
        </w:rPr>
        <w:t xml:space="preserve">dokumentus, pagrindžiančius projekto biudžeto pagrįstumą (komercinius pasiūlymus, nuorodas į rinkoje esančias kainas, </w:t>
      </w:r>
      <w:bookmarkStart w:id="25" w:name="part_289261fefe8948ae9edabdd6c986f247"/>
      <w:bookmarkEnd w:id="25"/>
      <w:r w:rsidRPr="00F0147C">
        <w:rPr>
          <w:rFonts w:ascii="Times New Roman" w:hAnsi="Times New Roman" w:cs="Times New Roman"/>
          <w:sz w:val="24"/>
          <w:szCs w:val="24"/>
        </w:rPr>
        <w:t>darbo sutart</w:t>
      </w:r>
      <w:r w:rsidR="005B3E40" w:rsidRPr="00F0147C">
        <w:rPr>
          <w:rFonts w:ascii="Times New Roman" w:hAnsi="Times New Roman" w:cs="Times New Roman"/>
          <w:sz w:val="24"/>
          <w:szCs w:val="24"/>
        </w:rPr>
        <w:t>i</w:t>
      </w:r>
      <w:r w:rsidRPr="00F0147C">
        <w:rPr>
          <w:rFonts w:ascii="Times New Roman" w:hAnsi="Times New Roman" w:cs="Times New Roman"/>
          <w:sz w:val="24"/>
          <w:szCs w:val="24"/>
        </w:rPr>
        <w:t>s dėl tų pačių ar panašių funkcijų ir (ar) pareigų, pažym</w:t>
      </w:r>
      <w:r w:rsidR="005B3E40" w:rsidRPr="00F0147C">
        <w:rPr>
          <w:rFonts w:ascii="Times New Roman" w:hAnsi="Times New Roman" w:cs="Times New Roman"/>
          <w:sz w:val="24"/>
          <w:szCs w:val="24"/>
        </w:rPr>
        <w:t>a</w:t>
      </w:r>
      <w:r w:rsidRPr="00F0147C">
        <w:rPr>
          <w:rFonts w:ascii="Times New Roman" w:hAnsi="Times New Roman" w:cs="Times New Roman"/>
          <w:sz w:val="24"/>
          <w:szCs w:val="24"/>
        </w:rPr>
        <w:t>s dėl darbuotojo 6 mėnesių darbo užmokesčio vidurkio, 6 mėnesių darbo užmokesčio priskaitymo dokument</w:t>
      </w:r>
      <w:r w:rsidR="00F140FC" w:rsidRPr="00F0147C">
        <w:rPr>
          <w:rFonts w:ascii="Times New Roman" w:hAnsi="Times New Roman" w:cs="Times New Roman"/>
          <w:sz w:val="24"/>
          <w:szCs w:val="24"/>
        </w:rPr>
        <w:t>us</w:t>
      </w:r>
      <w:r w:rsidRPr="00F0147C">
        <w:rPr>
          <w:rFonts w:ascii="Times New Roman" w:hAnsi="Times New Roman" w:cs="Times New Roman"/>
          <w:sz w:val="24"/>
          <w:szCs w:val="24"/>
        </w:rPr>
        <w:t>, pažym</w:t>
      </w:r>
      <w:r w:rsidR="005B3E40" w:rsidRPr="00F0147C">
        <w:rPr>
          <w:rFonts w:ascii="Times New Roman" w:hAnsi="Times New Roman" w:cs="Times New Roman"/>
          <w:sz w:val="24"/>
          <w:szCs w:val="24"/>
        </w:rPr>
        <w:t>a</w:t>
      </w:r>
      <w:r w:rsidRPr="00F0147C">
        <w:rPr>
          <w:rFonts w:ascii="Times New Roman" w:hAnsi="Times New Roman" w:cs="Times New Roman"/>
          <w:sz w:val="24"/>
          <w:szCs w:val="24"/>
        </w:rPr>
        <w:t xml:space="preserve">s dėl atitinkamos pareigybės (ar panašias funkcijas atliekančių) darbuotojų bendro darbo užmokesčių vidurkio arba </w:t>
      </w:r>
      <w:r w:rsidRPr="00F0147C">
        <w:rPr>
          <w:rFonts w:ascii="Times New Roman" w:eastAsia="MS Mincho" w:hAnsi="Times New Roman" w:cs="Times New Roman"/>
          <w:sz w:val="24"/>
          <w:szCs w:val="24"/>
        </w:rPr>
        <w:t>Valstybės duomenų agentūros apskaičiuoto vidutinio darbo užmokesčio tos pačios ar panašios pozicijos ketvirtin</w:t>
      </w:r>
      <w:r w:rsidR="00F140FC" w:rsidRPr="00F0147C">
        <w:rPr>
          <w:rFonts w:ascii="Times New Roman" w:eastAsia="MS Mincho" w:hAnsi="Times New Roman" w:cs="Times New Roman"/>
          <w:sz w:val="24"/>
          <w:szCs w:val="24"/>
        </w:rPr>
        <w:t>ius</w:t>
      </w:r>
      <w:r w:rsidRPr="00F0147C">
        <w:rPr>
          <w:rFonts w:ascii="Times New Roman" w:eastAsia="MS Mincho" w:hAnsi="Times New Roman" w:cs="Times New Roman"/>
          <w:sz w:val="24"/>
          <w:szCs w:val="24"/>
        </w:rPr>
        <w:t xml:space="preserve"> duomen</w:t>
      </w:r>
      <w:r w:rsidR="00F140FC" w:rsidRPr="00F0147C">
        <w:rPr>
          <w:rFonts w:ascii="Times New Roman" w:eastAsia="MS Mincho" w:hAnsi="Times New Roman" w:cs="Times New Roman"/>
          <w:sz w:val="24"/>
          <w:szCs w:val="24"/>
        </w:rPr>
        <w:t>i</w:t>
      </w:r>
      <w:r w:rsidRPr="00F0147C">
        <w:rPr>
          <w:rFonts w:ascii="Times New Roman" w:eastAsia="MS Mincho" w:hAnsi="Times New Roman" w:cs="Times New Roman"/>
          <w:sz w:val="24"/>
          <w:szCs w:val="24"/>
        </w:rPr>
        <w:t>s (kuri</w:t>
      </w:r>
      <w:r w:rsidR="00F140FC" w:rsidRPr="00F0147C">
        <w:rPr>
          <w:rFonts w:ascii="Times New Roman" w:eastAsia="MS Mincho" w:hAnsi="Times New Roman" w:cs="Times New Roman"/>
          <w:sz w:val="24"/>
          <w:szCs w:val="24"/>
        </w:rPr>
        <w:t>e</w:t>
      </w:r>
      <w:r w:rsidRPr="00F0147C">
        <w:rPr>
          <w:rFonts w:ascii="Times New Roman" w:eastAsia="MS Mincho" w:hAnsi="Times New Roman" w:cs="Times New Roman"/>
          <w:sz w:val="24"/>
          <w:szCs w:val="24"/>
        </w:rPr>
        <w:t xml:space="preserve"> oficialiosios statistikos portale yra skelbiam</w:t>
      </w:r>
      <w:r w:rsidR="00F140FC" w:rsidRPr="00F0147C">
        <w:rPr>
          <w:rFonts w:ascii="Times New Roman" w:eastAsia="MS Mincho" w:hAnsi="Times New Roman" w:cs="Times New Roman"/>
          <w:sz w:val="24"/>
          <w:szCs w:val="24"/>
        </w:rPr>
        <w:t>i</w:t>
      </w:r>
      <w:r w:rsidRPr="00F0147C">
        <w:rPr>
          <w:rFonts w:ascii="Times New Roman" w:eastAsia="MS Mincho" w:hAnsi="Times New Roman" w:cs="Times New Roman"/>
          <w:sz w:val="24"/>
          <w:szCs w:val="24"/>
        </w:rPr>
        <w:t xml:space="preserve"> paskutinę kvietimo </w:t>
      </w:r>
      <w:r w:rsidR="00332307" w:rsidRPr="00F0147C">
        <w:rPr>
          <w:rFonts w:ascii="Times New Roman" w:eastAsia="MS Mincho" w:hAnsi="Times New Roman" w:cs="Times New Roman"/>
          <w:sz w:val="24"/>
          <w:szCs w:val="24"/>
        </w:rPr>
        <w:t xml:space="preserve">teikti PĮP </w:t>
      </w:r>
      <w:r w:rsidRPr="00F0147C">
        <w:rPr>
          <w:rFonts w:ascii="Times New Roman" w:eastAsia="MS Mincho" w:hAnsi="Times New Roman" w:cs="Times New Roman"/>
          <w:sz w:val="24"/>
          <w:szCs w:val="24"/>
        </w:rPr>
        <w:t>dieną))</w:t>
      </w:r>
      <w:r w:rsidRPr="00F0147C">
        <w:rPr>
          <w:rFonts w:ascii="Times New Roman" w:hAnsi="Times New Roman" w:cs="Times New Roman"/>
          <w:color w:val="000000"/>
          <w:sz w:val="24"/>
          <w:szCs w:val="24"/>
        </w:rPr>
        <w:t>;“.</w:t>
      </w:r>
    </w:p>
    <w:p w14:paraId="06ECF40C" w14:textId="411010E9" w:rsidR="00F654C4" w:rsidRPr="00F0147C" w:rsidRDefault="00353627" w:rsidP="002E223A">
      <w:pPr>
        <w:pStyle w:val="ListParagraph"/>
        <w:numPr>
          <w:ilvl w:val="1"/>
          <w:numId w:val="8"/>
        </w:numPr>
        <w:tabs>
          <w:tab w:val="left" w:pos="1560"/>
        </w:tabs>
        <w:spacing w:after="0" w:line="240" w:lineRule="auto"/>
        <w:ind w:left="0" w:firstLine="851"/>
        <w:jc w:val="both"/>
        <w:rPr>
          <w:rFonts w:ascii="Times New Roman" w:hAnsi="Times New Roman" w:cs="Times New Roman"/>
          <w:sz w:val="24"/>
          <w:szCs w:val="24"/>
        </w:rPr>
      </w:pPr>
      <w:r w:rsidRPr="00F0147C">
        <w:rPr>
          <w:rFonts w:ascii="Times New Roman" w:hAnsi="Times New Roman" w:cs="Times New Roman"/>
          <w:sz w:val="24"/>
          <w:szCs w:val="24"/>
        </w:rPr>
        <w:t>Pakeičiu 2.25 papunktį ir jį išdėstau taip:</w:t>
      </w:r>
    </w:p>
    <w:p w14:paraId="543E543F" w14:textId="095A652B" w:rsidR="00F654C4" w:rsidRPr="00F0147C" w:rsidRDefault="00F654C4" w:rsidP="002E223A">
      <w:pPr>
        <w:ind w:firstLine="851"/>
        <w:jc w:val="both"/>
        <w:rPr>
          <w:rFonts w:eastAsiaTheme="minorEastAsia"/>
          <w:szCs w:val="24"/>
        </w:rPr>
      </w:pPr>
      <w:r w:rsidRPr="00F0147C">
        <w:rPr>
          <w:szCs w:val="24"/>
        </w:rPr>
        <w:t xml:space="preserve">„2.25. </w:t>
      </w:r>
      <w:r w:rsidRPr="00F0147C">
        <w:rPr>
          <w:rFonts w:eastAsia="Calibri"/>
          <w:szCs w:val="24"/>
        </w:rPr>
        <w:t xml:space="preserve">Visi su projekto įgyvendinimu susiję dokumentai turi būti saugomi Projektų administravimo ir finansavimo taisyklių </w:t>
      </w:r>
      <w:r w:rsidRPr="00F0147C">
        <w:rPr>
          <w:szCs w:val="24"/>
          <w:lang w:eastAsia="lt-LT"/>
        </w:rPr>
        <w:t xml:space="preserve">VIII skyriaus </w:t>
      </w:r>
      <w:r w:rsidRPr="00F0147C">
        <w:rPr>
          <w:rFonts w:eastAsia="Calibri"/>
          <w:szCs w:val="24"/>
        </w:rPr>
        <w:t>šeštajame skirsnyje nustatyta tvarka ir terminais</w:t>
      </w:r>
      <w:r w:rsidRPr="00F0147C">
        <w:rPr>
          <w:color w:val="000000"/>
          <w:szCs w:val="24"/>
        </w:rPr>
        <w:t xml:space="preserve">, </w:t>
      </w:r>
      <w:r w:rsidRPr="00F0147C">
        <w:rPr>
          <w:szCs w:val="24"/>
        </w:rPr>
        <w:t xml:space="preserve">taip pat </w:t>
      </w:r>
      <w:r w:rsidRPr="00F0147C">
        <w:rPr>
          <w:color w:val="000000"/>
          <w:szCs w:val="24"/>
        </w:rPr>
        <w:t xml:space="preserve">laikantis Reglamento (ES) </w:t>
      </w:r>
      <w:r w:rsidRPr="00F0147C">
        <w:rPr>
          <w:color w:val="333333"/>
          <w:szCs w:val="24"/>
          <w:shd w:val="clear" w:color="auto" w:fill="FFFFFF"/>
        </w:rPr>
        <w:t>2023/2831</w:t>
      </w:r>
      <w:r w:rsidRPr="00F0147C">
        <w:rPr>
          <w:color w:val="000000"/>
          <w:szCs w:val="24"/>
        </w:rPr>
        <w:t xml:space="preserve"> 6 straipsnio 3 dalyje nustatyto termino. </w:t>
      </w:r>
      <w:r w:rsidRPr="00F0147C">
        <w:rPr>
          <w:rFonts w:eastAsia="Calibri"/>
          <w:szCs w:val="24"/>
        </w:rPr>
        <w:t xml:space="preserve">Visi su projekto įgyvendinimu susiję dokumentai saugomi 10 metų nuo paskutinės valstybės pagalbos </w:t>
      </w:r>
      <w:bookmarkStart w:id="26" w:name="_Hlk155684641"/>
      <w:r w:rsidRPr="00F0147C">
        <w:rPr>
          <w:szCs w:val="24"/>
        </w:rPr>
        <w:t xml:space="preserve">ir (arba) </w:t>
      </w:r>
      <w:r w:rsidRPr="00F0147C">
        <w:rPr>
          <w:i/>
          <w:iCs/>
          <w:szCs w:val="24"/>
        </w:rPr>
        <w:t>de minimis</w:t>
      </w:r>
      <w:r w:rsidRPr="00F0147C">
        <w:rPr>
          <w:szCs w:val="24"/>
        </w:rPr>
        <w:t xml:space="preserve"> pagalbos </w:t>
      </w:r>
      <w:bookmarkEnd w:id="26"/>
      <w:r w:rsidRPr="00F0147C">
        <w:rPr>
          <w:rFonts w:eastAsia="Calibri"/>
          <w:szCs w:val="24"/>
        </w:rPr>
        <w:t>suteikimo pareiškėjui dienos.“</w:t>
      </w:r>
    </w:p>
    <w:p w14:paraId="33759CE8" w14:textId="77777777" w:rsidR="00F654C4" w:rsidRPr="00F0147C" w:rsidRDefault="00F654C4" w:rsidP="002E223A">
      <w:pPr>
        <w:pStyle w:val="ListParagraph"/>
        <w:numPr>
          <w:ilvl w:val="1"/>
          <w:numId w:val="8"/>
        </w:numPr>
        <w:tabs>
          <w:tab w:val="left" w:pos="1560"/>
        </w:tabs>
        <w:spacing w:after="0" w:line="240" w:lineRule="auto"/>
        <w:ind w:left="0" w:firstLine="851"/>
        <w:jc w:val="both"/>
        <w:rPr>
          <w:rFonts w:ascii="Times New Roman" w:hAnsi="Times New Roman" w:cs="Times New Roman"/>
          <w:sz w:val="24"/>
          <w:szCs w:val="24"/>
        </w:rPr>
      </w:pPr>
      <w:r w:rsidRPr="00F0147C">
        <w:rPr>
          <w:rFonts w:ascii="Times New Roman" w:hAnsi="Times New Roman" w:cs="Times New Roman"/>
          <w:sz w:val="24"/>
          <w:szCs w:val="24"/>
        </w:rPr>
        <w:t>Pakeičiu 2.5 papunktį ir jį išdėstau taip:</w:t>
      </w:r>
    </w:p>
    <w:p w14:paraId="2B5468ED" w14:textId="218941C0" w:rsidR="00F654C4" w:rsidRPr="00F0147C" w:rsidRDefault="00F654C4" w:rsidP="002E223A">
      <w:pPr>
        <w:ind w:firstLine="851"/>
        <w:jc w:val="both"/>
        <w:rPr>
          <w:szCs w:val="24"/>
        </w:rPr>
      </w:pPr>
      <w:r w:rsidRPr="00F0147C">
        <w:rPr>
          <w:szCs w:val="24"/>
        </w:rPr>
        <w:t xml:space="preserve">„2.5. </w:t>
      </w:r>
      <w:r w:rsidRPr="00F0147C">
        <w:rPr>
          <w:color w:val="000000" w:themeColor="text1"/>
          <w:szCs w:val="24"/>
        </w:rPr>
        <w:t xml:space="preserve">Galutiniams naudos gavėjams taikomi tokie patys reikalavimai, kaip pareiškėjams, kurie nurodyti PFSA 2.3 ir 2.4 papunkčiuose, išskyrus galutinio naudos gavėjo </w:t>
      </w:r>
      <w:r w:rsidRPr="00F0147C">
        <w:rPr>
          <w:szCs w:val="24"/>
        </w:rPr>
        <w:t xml:space="preserve">priskyrimą sunkumų patiriančiai įmonei, kaip ši sąvoka apibrėžta 2014 m. birželio 17 d. Komisijos reglamento (ES) Nr. 651/2014, kuriuo tam tikrų kategorijų pagalba skelbiama suderinama su vidaus rinka </w:t>
      </w:r>
      <w:r w:rsidRPr="00F0147C">
        <w:rPr>
          <w:szCs w:val="24"/>
        </w:rPr>
        <w:lastRenderedPageBreak/>
        <w:t xml:space="preserve">taikant Sutarties 107 ir 108 straipsnius, su paskutiniais pakeitimais, padarytais 2023 m. birželio </w:t>
      </w:r>
      <w:r w:rsidR="00AA562C" w:rsidRPr="00F0147C">
        <w:rPr>
          <w:szCs w:val="24"/>
        </w:rPr>
        <w:t>23</w:t>
      </w:r>
      <w:r w:rsidR="00AA562C">
        <w:rPr>
          <w:szCs w:val="24"/>
        </w:rPr>
        <w:t> </w:t>
      </w:r>
      <w:r w:rsidRPr="00F0147C">
        <w:rPr>
          <w:szCs w:val="24"/>
        </w:rPr>
        <w:t xml:space="preserve">d. Komisijos reglamentu (ES) 2023/1315, 2 straipsnio 18 </w:t>
      </w:r>
      <w:bookmarkStart w:id="27" w:name="_Hlk148535213"/>
      <w:r w:rsidRPr="00F0147C">
        <w:rPr>
          <w:szCs w:val="24"/>
        </w:rPr>
        <w:t>punkte</w:t>
      </w:r>
      <w:bookmarkEnd w:id="27"/>
      <w:r w:rsidRPr="00F0147C">
        <w:rPr>
          <w:szCs w:val="24"/>
        </w:rPr>
        <w:t>.“</w:t>
      </w:r>
    </w:p>
    <w:p w14:paraId="3D092ABD" w14:textId="1E0184A5" w:rsidR="00F654C4" w:rsidRPr="00F0147C" w:rsidRDefault="00353627" w:rsidP="002E223A">
      <w:pPr>
        <w:pStyle w:val="ListParagraph"/>
        <w:numPr>
          <w:ilvl w:val="1"/>
          <w:numId w:val="8"/>
        </w:numPr>
        <w:tabs>
          <w:tab w:val="left" w:pos="1560"/>
        </w:tabs>
        <w:spacing w:after="0" w:line="240" w:lineRule="auto"/>
        <w:ind w:left="0" w:firstLine="851"/>
        <w:jc w:val="both"/>
        <w:rPr>
          <w:rFonts w:ascii="Times New Roman" w:hAnsi="Times New Roman" w:cs="Times New Roman"/>
          <w:sz w:val="24"/>
          <w:szCs w:val="24"/>
        </w:rPr>
      </w:pPr>
      <w:r w:rsidRPr="00F0147C">
        <w:rPr>
          <w:rFonts w:ascii="Times New Roman" w:hAnsi="Times New Roman" w:cs="Times New Roman"/>
          <w:sz w:val="24"/>
          <w:szCs w:val="24"/>
        </w:rPr>
        <w:t>Pakeičiu 8.1 papunk</w:t>
      </w:r>
      <w:r w:rsidR="00C45D05" w:rsidRPr="00F0147C">
        <w:rPr>
          <w:rFonts w:ascii="Times New Roman" w:hAnsi="Times New Roman" w:cs="Times New Roman"/>
          <w:sz w:val="24"/>
          <w:szCs w:val="24"/>
        </w:rPr>
        <w:t>tį</w:t>
      </w:r>
      <w:r w:rsidRPr="00F0147C">
        <w:rPr>
          <w:rFonts w:ascii="Times New Roman" w:hAnsi="Times New Roman" w:cs="Times New Roman"/>
          <w:sz w:val="24"/>
          <w:szCs w:val="24"/>
        </w:rPr>
        <w:t xml:space="preserve"> ir j</w:t>
      </w:r>
      <w:r w:rsidR="00C45D05" w:rsidRPr="00F0147C">
        <w:rPr>
          <w:rFonts w:ascii="Times New Roman" w:hAnsi="Times New Roman" w:cs="Times New Roman"/>
          <w:sz w:val="24"/>
          <w:szCs w:val="24"/>
        </w:rPr>
        <w:t>į</w:t>
      </w:r>
      <w:r w:rsidRPr="00F0147C">
        <w:rPr>
          <w:rFonts w:ascii="Times New Roman" w:hAnsi="Times New Roman" w:cs="Times New Roman"/>
          <w:sz w:val="24"/>
          <w:szCs w:val="24"/>
        </w:rPr>
        <w:t xml:space="preserve"> išdėstau taip:</w:t>
      </w:r>
    </w:p>
    <w:p w14:paraId="2B84D56B" w14:textId="7EF2A0A1" w:rsidR="00F654C4" w:rsidRPr="00F0147C" w:rsidRDefault="00F654C4" w:rsidP="002E223A">
      <w:pPr>
        <w:ind w:firstLine="851"/>
        <w:jc w:val="both"/>
        <w:rPr>
          <w:szCs w:val="24"/>
        </w:rPr>
      </w:pPr>
      <w:r w:rsidRPr="00F0147C">
        <w:rPr>
          <w:szCs w:val="24"/>
        </w:rPr>
        <w:t>„</w:t>
      </w:r>
      <w:r w:rsidRPr="00F0147C">
        <w:rPr>
          <w:szCs w:val="24"/>
          <w:lang w:val="en-US"/>
        </w:rPr>
        <w:t xml:space="preserve">8.1. </w:t>
      </w:r>
      <w:r w:rsidRPr="00F0147C">
        <w:rPr>
          <w:rFonts w:eastAsia="Calibri"/>
          <w:szCs w:val="24"/>
        </w:rPr>
        <w:t xml:space="preserve">Galutiniams naudos gavėjams – ekonominę veiklą vykdantiems juridiniams asmenims </w:t>
      </w:r>
      <w:r w:rsidRPr="00F0147C">
        <w:rPr>
          <w:i/>
          <w:iCs/>
          <w:szCs w:val="24"/>
        </w:rPr>
        <w:t>de minimis</w:t>
      </w:r>
      <w:r w:rsidRPr="00F0147C">
        <w:rPr>
          <w:szCs w:val="24"/>
        </w:rPr>
        <w:t xml:space="preserve"> pagalba teikiama vadovaujantis Reglamentu (ES) </w:t>
      </w:r>
      <w:r w:rsidRPr="00F0147C">
        <w:rPr>
          <w:color w:val="333333"/>
          <w:szCs w:val="24"/>
          <w:shd w:val="clear" w:color="auto" w:fill="FFFFFF"/>
        </w:rPr>
        <w:t>2023/2831</w:t>
      </w:r>
      <w:r w:rsidRPr="00F0147C">
        <w:rPr>
          <w:szCs w:val="24"/>
        </w:rPr>
        <w:t xml:space="preserve">. PFSA nustatomos </w:t>
      </w:r>
      <w:r w:rsidRPr="00F0147C">
        <w:rPr>
          <w:i/>
          <w:iCs/>
          <w:szCs w:val="24"/>
        </w:rPr>
        <w:t>de minimis</w:t>
      </w:r>
      <w:r w:rsidRPr="00F0147C">
        <w:rPr>
          <w:szCs w:val="24"/>
        </w:rPr>
        <w:t xml:space="preserve"> pagalbos teikimo sąlygos, kurios atitinka Reglamento (ES) </w:t>
      </w:r>
      <w:r w:rsidRPr="00F0147C">
        <w:rPr>
          <w:color w:val="333333"/>
          <w:szCs w:val="24"/>
          <w:shd w:val="clear" w:color="auto" w:fill="FFFFFF"/>
        </w:rPr>
        <w:t xml:space="preserve">2023/2831 </w:t>
      </w:r>
      <w:r w:rsidRPr="00F0147C">
        <w:rPr>
          <w:szCs w:val="24"/>
        </w:rPr>
        <w:t xml:space="preserve">nuostatas ir yra suderinamos su vidaus rinka. </w:t>
      </w:r>
      <w:r w:rsidRPr="00F0147C">
        <w:rPr>
          <w:i/>
          <w:iCs/>
          <w:szCs w:val="24"/>
        </w:rPr>
        <w:t>De minimis</w:t>
      </w:r>
      <w:r w:rsidRPr="00F0147C">
        <w:rPr>
          <w:szCs w:val="24"/>
        </w:rPr>
        <w:t xml:space="preserve"> pagalba teikiama galutiniams naudos gavėjams visose srityse, išskyrus Reglamento (ES) </w:t>
      </w:r>
      <w:r w:rsidRPr="00F0147C">
        <w:rPr>
          <w:color w:val="333333"/>
          <w:szCs w:val="24"/>
          <w:shd w:val="clear" w:color="auto" w:fill="FFFFFF"/>
        </w:rPr>
        <w:t>2023/2831</w:t>
      </w:r>
      <w:r w:rsidRPr="00F0147C">
        <w:rPr>
          <w:szCs w:val="24"/>
        </w:rPr>
        <w:t xml:space="preserve"> 1 straipsnio 1 dalyje išvardytus sektorius ir veiklas. </w:t>
      </w:r>
      <w:r w:rsidRPr="00F0147C">
        <w:rPr>
          <w:i/>
          <w:iCs/>
          <w:szCs w:val="24"/>
        </w:rPr>
        <w:t>De minimis</w:t>
      </w:r>
      <w:r w:rsidRPr="00F0147C">
        <w:rPr>
          <w:szCs w:val="24"/>
        </w:rPr>
        <w:t xml:space="preserve"> pagalba pagal PFSA gali būti teikiama ne ilgiau kaip iki </w:t>
      </w:r>
      <w:r w:rsidRPr="00F0147C">
        <w:rPr>
          <w:color w:val="000000" w:themeColor="text1"/>
          <w:szCs w:val="24"/>
        </w:rPr>
        <w:t>PFSA</w:t>
      </w:r>
      <w:r w:rsidRPr="00F0147C">
        <w:rPr>
          <w:szCs w:val="24"/>
        </w:rPr>
        <w:t> </w:t>
      </w:r>
      <w:r w:rsidRPr="00F0147C">
        <w:rPr>
          <w:color w:val="000000" w:themeColor="text1"/>
          <w:szCs w:val="24"/>
        </w:rPr>
        <w:t>2.12</w:t>
      </w:r>
      <w:r w:rsidRPr="00F0147C">
        <w:rPr>
          <w:szCs w:val="24"/>
        </w:rPr>
        <w:t> </w:t>
      </w:r>
      <w:r w:rsidRPr="00F0147C">
        <w:rPr>
          <w:color w:val="000000" w:themeColor="text1"/>
          <w:szCs w:val="24"/>
        </w:rPr>
        <w:t>papunktyje nurodyto termino.“</w:t>
      </w:r>
    </w:p>
    <w:p w14:paraId="77C55D2B" w14:textId="73C3B9DD" w:rsidR="00C45D05" w:rsidRPr="00F0147C" w:rsidRDefault="00C45D05" w:rsidP="002E223A">
      <w:pPr>
        <w:pStyle w:val="ListParagraph"/>
        <w:numPr>
          <w:ilvl w:val="1"/>
          <w:numId w:val="8"/>
        </w:numPr>
        <w:tabs>
          <w:tab w:val="left" w:pos="1560"/>
        </w:tabs>
        <w:spacing w:after="0" w:line="240" w:lineRule="auto"/>
        <w:ind w:left="0" w:firstLine="851"/>
        <w:jc w:val="both"/>
        <w:rPr>
          <w:rFonts w:ascii="Times New Roman" w:hAnsi="Times New Roman" w:cs="Times New Roman"/>
          <w:sz w:val="24"/>
          <w:szCs w:val="24"/>
        </w:rPr>
      </w:pPr>
      <w:r w:rsidRPr="00F0147C">
        <w:rPr>
          <w:rFonts w:ascii="Times New Roman" w:hAnsi="Times New Roman" w:cs="Times New Roman"/>
          <w:sz w:val="24"/>
          <w:szCs w:val="24"/>
        </w:rPr>
        <w:t>Pakeičiu 8.2 papunktį ir jį išdėstau taip:</w:t>
      </w:r>
    </w:p>
    <w:p w14:paraId="61945CBA" w14:textId="244ECF99" w:rsidR="00F654C4" w:rsidRPr="00F0147C" w:rsidRDefault="00F654C4" w:rsidP="002E223A">
      <w:pPr>
        <w:pStyle w:val="ListParagraph"/>
        <w:tabs>
          <w:tab w:val="left" w:pos="567"/>
          <w:tab w:val="left" w:pos="744"/>
        </w:tabs>
        <w:spacing w:after="0" w:line="240" w:lineRule="auto"/>
        <w:ind w:left="0" w:firstLine="851"/>
        <w:jc w:val="both"/>
        <w:rPr>
          <w:rFonts w:ascii="Times New Roman" w:hAnsi="Times New Roman" w:cs="Times New Roman"/>
          <w:color w:val="000000" w:themeColor="text1"/>
          <w:sz w:val="24"/>
          <w:szCs w:val="24"/>
        </w:rPr>
      </w:pPr>
      <w:r w:rsidRPr="00F0147C">
        <w:rPr>
          <w:rFonts w:ascii="Times New Roman" w:eastAsia="Times New Roman" w:hAnsi="Times New Roman" w:cs="Times New Roman"/>
          <w:color w:val="000000" w:themeColor="text1"/>
          <w:sz w:val="24"/>
          <w:szCs w:val="24"/>
          <w:lang w:eastAsia="en-US"/>
        </w:rPr>
        <w:t xml:space="preserve">„8.2. </w:t>
      </w:r>
      <w:r w:rsidRPr="00F0147C">
        <w:rPr>
          <w:rFonts w:ascii="Times New Roman" w:eastAsia="Calibri" w:hAnsi="Times New Roman" w:cs="Times New Roman"/>
          <w:sz w:val="24"/>
          <w:szCs w:val="24"/>
        </w:rPr>
        <w:t xml:space="preserve">Vykdant PFSA 2.1 papunktyje nurodytą veiklą, kai ekspertinė ir metodinė pagalba teikiama ekonominę veiklą vykdantiems juridiniams asmenims, </w:t>
      </w:r>
      <w:r w:rsidRPr="00F0147C">
        <w:rPr>
          <w:rFonts w:ascii="Times New Roman" w:eastAsia="Calibri" w:hAnsi="Times New Roman" w:cs="Times New Roman"/>
          <w:i/>
          <w:iCs/>
          <w:sz w:val="24"/>
          <w:szCs w:val="24"/>
        </w:rPr>
        <w:t xml:space="preserve">de minimis </w:t>
      </w:r>
      <w:r w:rsidRPr="00F0147C">
        <w:rPr>
          <w:rFonts w:ascii="Times New Roman" w:eastAsia="Calibri" w:hAnsi="Times New Roman" w:cs="Times New Roman"/>
          <w:sz w:val="24"/>
          <w:szCs w:val="24"/>
        </w:rPr>
        <w:t xml:space="preserve">pagalba, kuri atitinka </w:t>
      </w:r>
      <w:r w:rsidRPr="00F0147C">
        <w:rPr>
          <w:rFonts w:ascii="Times New Roman" w:hAnsi="Times New Roman" w:cs="Times New Roman"/>
          <w:sz w:val="24"/>
          <w:szCs w:val="24"/>
        </w:rPr>
        <w:t xml:space="preserve">Reglamento (ES) </w:t>
      </w:r>
      <w:r w:rsidRPr="00F0147C">
        <w:rPr>
          <w:rFonts w:ascii="Times New Roman" w:hAnsi="Times New Roman" w:cs="Times New Roman"/>
          <w:color w:val="333333"/>
          <w:sz w:val="24"/>
          <w:szCs w:val="24"/>
          <w:shd w:val="clear" w:color="auto" w:fill="FFFFFF"/>
        </w:rPr>
        <w:t>2023/2831</w:t>
      </w:r>
      <w:r w:rsidRPr="00F0147C">
        <w:rPr>
          <w:rFonts w:ascii="Times New Roman" w:hAnsi="Times New Roman" w:cs="Times New Roman"/>
          <w:sz w:val="24"/>
          <w:szCs w:val="24"/>
        </w:rPr>
        <w:t xml:space="preserve"> </w:t>
      </w:r>
      <w:r w:rsidRPr="00F0147C">
        <w:rPr>
          <w:rFonts w:ascii="Times New Roman" w:eastAsia="Calibri" w:hAnsi="Times New Roman" w:cs="Times New Roman"/>
          <w:sz w:val="24"/>
          <w:szCs w:val="24"/>
        </w:rPr>
        <w:t>nuostatas, pareiškėjui neteikiama, jeigu:</w:t>
      </w:r>
    </w:p>
    <w:p w14:paraId="13B628B6" w14:textId="77777777" w:rsidR="00F654C4" w:rsidRPr="00F0147C" w:rsidRDefault="00F654C4" w:rsidP="002E223A">
      <w:pPr>
        <w:pStyle w:val="ListParagraph"/>
        <w:numPr>
          <w:ilvl w:val="2"/>
          <w:numId w:val="1"/>
        </w:numPr>
        <w:tabs>
          <w:tab w:val="left" w:pos="993"/>
          <w:tab w:val="left" w:pos="1276"/>
          <w:tab w:val="left" w:pos="1560"/>
        </w:tabs>
        <w:spacing w:after="0" w:line="240" w:lineRule="auto"/>
        <w:ind w:left="0" w:firstLine="851"/>
        <w:jc w:val="both"/>
        <w:rPr>
          <w:rFonts w:ascii="Times New Roman" w:hAnsi="Times New Roman" w:cs="Times New Roman"/>
          <w:sz w:val="24"/>
          <w:szCs w:val="24"/>
        </w:rPr>
      </w:pPr>
      <w:r w:rsidRPr="00F0147C">
        <w:rPr>
          <w:rFonts w:ascii="Times New Roman" w:eastAsia="Calibri" w:hAnsi="Times New Roman" w:cs="Times New Roman"/>
          <w:sz w:val="24"/>
          <w:szCs w:val="24"/>
        </w:rPr>
        <w:t xml:space="preserve">pareiškėjas pagrindžia, kad visa nauda, kurią jis gaus teikdamas </w:t>
      </w:r>
      <w:r w:rsidRPr="00F0147C">
        <w:rPr>
          <w:rFonts w:ascii="Times New Roman" w:hAnsi="Times New Roman" w:cs="Times New Roman"/>
          <w:color w:val="000000" w:themeColor="text1"/>
          <w:sz w:val="24"/>
          <w:szCs w:val="24"/>
        </w:rPr>
        <w:t>pagalbą ekonominę veiklą vykdantiems juridiniams asmenims</w:t>
      </w:r>
      <w:r w:rsidRPr="00F0147C">
        <w:rPr>
          <w:rFonts w:ascii="Times New Roman" w:eastAsia="Calibri" w:hAnsi="Times New Roman" w:cs="Times New Roman"/>
          <w:sz w:val="24"/>
          <w:szCs w:val="24"/>
        </w:rPr>
        <w:t xml:space="preserve">, bus perduota galutiniams naudos gavėjams </w:t>
      </w:r>
      <w:bookmarkStart w:id="28" w:name="_Hlk94506965"/>
      <w:r w:rsidRPr="00F0147C">
        <w:rPr>
          <w:rFonts w:ascii="Times New Roman" w:eastAsia="Calibri" w:hAnsi="Times New Roman" w:cs="Times New Roman"/>
          <w:sz w:val="24"/>
          <w:szCs w:val="24"/>
        </w:rPr>
        <w:t>–</w:t>
      </w:r>
      <w:bookmarkEnd w:id="28"/>
      <w:r w:rsidRPr="00F0147C">
        <w:rPr>
          <w:rFonts w:ascii="Times New Roman" w:eastAsia="Calibri" w:hAnsi="Times New Roman" w:cs="Times New Roman"/>
          <w:sz w:val="24"/>
          <w:szCs w:val="24"/>
        </w:rPr>
        <w:t xml:space="preserve"> ekonominę veiklą vykdantiems juridiniams asmenims ir pareiškėjas kaip tarpininkas negaus jokios naudos;</w:t>
      </w:r>
    </w:p>
    <w:p w14:paraId="4D45256B" w14:textId="5F71EACD" w:rsidR="00F654C4" w:rsidRPr="00F0147C" w:rsidRDefault="00F654C4" w:rsidP="002E223A">
      <w:pPr>
        <w:pStyle w:val="ListParagraph"/>
        <w:numPr>
          <w:ilvl w:val="2"/>
          <w:numId w:val="1"/>
        </w:numPr>
        <w:tabs>
          <w:tab w:val="left" w:pos="993"/>
          <w:tab w:val="left" w:pos="1276"/>
          <w:tab w:val="left" w:pos="1560"/>
        </w:tabs>
        <w:spacing w:after="0" w:line="240" w:lineRule="auto"/>
        <w:ind w:left="0" w:firstLine="851"/>
        <w:jc w:val="both"/>
        <w:rPr>
          <w:rFonts w:ascii="Times New Roman" w:hAnsi="Times New Roman" w:cs="Times New Roman"/>
          <w:sz w:val="24"/>
          <w:szCs w:val="24"/>
        </w:rPr>
      </w:pPr>
      <w:r w:rsidRPr="00F0147C">
        <w:rPr>
          <w:rFonts w:ascii="Times New Roman" w:eastAsia="Calibri" w:hAnsi="Times New Roman" w:cs="Times New Roman"/>
          <w:i/>
          <w:iCs/>
          <w:sz w:val="24"/>
          <w:szCs w:val="24"/>
        </w:rPr>
        <w:t>de m</w:t>
      </w:r>
      <w:r w:rsidRPr="00F0147C">
        <w:rPr>
          <w:rFonts w:ascii="Times New Roman" w:eastAsia="Calibri" w:hAnsi="Times New Roman" w:cs="Times New Roman"/>
          <w:i/>
          <w:sz w:val="24"/>
          <w:szCs w:val="24"/>
        </w:rPr>
        <w:t>inimis</w:t>
      </w:r>
      <w:r w:rsidRPr="00F0147C">
        <w:rPr>
          <w:rFonts w:ascii="Times New Roman" w:eastAsia="Calibri" w:hAnsi="Times New Roman" w:cs="Times New Roman"/>
          <w:sz w:val="24"/>
          <w:szCs w:val="24"/>
        </w:rPr>
        <w:t xml:space="preserve"> pagalba </w:t>
      </w:r>
      <w:r w:rsidRPr="00F0147C">
        <w:rPr>
          <w:rFonts w:ascii="Times New Roman" w:hAnsi="Times New Roman" w:cs="Times New Roman"/>
          <w:sz w:val="24"/>
          <w:szCs w:val="24"/>
        </w:rPr>
        <w:t>skaičiuojama ir priskiriama galutiniams naudos gavėjams vadovaujantis projekto vykdytojo (pareiškėjo) patvirtintu</w:t>
      </w:r>
      <w:r w:rsidRPr="00F0147C">
        <w:rPr>
          <w:rFonts w:ascii="Times New Roman" w:hAnsi="Times New Roman" w:cs="Times New Roman"/>
          <w:i/>
          <w:sz w:val="24"/>
          <w:szCs w:val="24"/>
        </w:rPr>
        <w:t xml:space="preserve"> De minimis</w:t>
      </w:r>
      <w:r w:rsidRPr="00F0147C">
        <w:rPr>
          <w:rFonts w:ascii="Times New Roman" w:hAnsi="Times New Roman" w:cs="Times New Roman"/>
          <w:sz w:val="24"/>
          <w:szCs w:val="24"/>
        </w:rPr>
        <w:t xml:space="preserve"> pagalbos teikimo ir skaičiavimo (paskirstymo) galutiniams naudos gavėjams tvarkos aprašu.</w:t>
      </w:r>
      <w:r w:rsidRPr="00F0147C">
        <w:rPr>
          <w:rFonts w:ascii="Times New Roman" w:hAnsi="Times New Roman" w:cs="Times New Roman"/>
          <w:color w:val="000000" w:themeColor="text1"/>
          <w:sz w:val="24"/>
          <w:szCs w:val="24"/>
        </w:rPr>
        <w:t>“</w:t>
      </w:r>
    </w:p>
    <w:p w14:paraId="0C7EAF15" w14:textId="77777777" w:rsidR="00EA5843" w:rsidRPr="00F0147C" w:rsidRDefault="00353627" w:rsidP="002E223A">
      <w:pPr>
        <w:pStyle w:val="ListParagraph"/>
        <w:numPr>
          <w:ilvl w:val="1"/>
          <w:numId w:val="8"/>
        </w:numPr>
        <w:tabs>
          <w:tab w:val="left" w:pos="1560"/>
        </w:tabs>
        <w:spacing w:after="0" w:line="240" w:lineRule="auto"/>
        <w:ind w:left="0" w:firstLine="851"/>
        <w:jc w:val="both"/>
        <w:rPr>
          <w:rFonts w:ascii="Times New Roman" w:hAnsi="Times New Roman" w:cs="Times New Roman"/>
          <w:sz w:val="24"/>
          <w:szCs w:val="24"/>
        </w:rPr>
      </w:pPr>
      <w:r w:rsidRPr="00F0147C">
        <w:rPr>
          <w:rFonts w:ascii="Times New Roman" w:hAnsi="Times New Roman" w:cs="Times New Roman"/>
          <w:sz w:val="24"/>
          <w:szCs w:val="24"/>
        </w:rPr>
        <w:t>Pakeičiu 8.4 papunktį ir jį išdėstau taip:</w:t>
      </w:r>
    </w:p>
    <w:p w14:paraId="24C91E4A" w14:textId="7F7F7E04" w:rsidR="00F654C4" w:rsidRPr="00F0147C" w:rsidRDefault="00EA5843" w:rsidP="002E223A">
      <w:pPr>
        <w:ind w:firstLine="851"/>
        <w:jc w:val="both"/>
        <w:rPr>
          <w:szCs w:val="24"/>
        </w:rPr>
      </w:pPr>
      <w:r w:rsidRPr="00F0147C">
        <w:rPr>
          <w:szCs w:val="24"/>
        </w:rPr>
        <w:t>„</w:t>
      </w:r>
      <w:r w:rsidRPr="00F0147C">
        <w:rPr>
          <w:szCs w:val="24"/>
          <w:lang w:val="en-US"/>
        </w:rPr>
        <w:t xml:space="preserve">8.4. </w:t>
      </w:r>
      <w:r w:rsidRPr="00F0147C">
        <w:rPr>
          <w:i/>
          <w:iCs/>
          <w:szCs w:val="24"/>
        </w:rPr>
        <w:t>De minimis</w:t>
      </w:r>
      <w:r w:rsidRPr="00F0147C">
        <w:rPr>
          <w:szCs w:val="24"/>
        </w:rPr>
        <w:t xml:space="preserve"> pagalba teikiama pareiškėjui visose srityse, išskyrus Reglamento  (ES)  </w:t>
      </w:r>
      <w:r w:rsidRPr="00F0147C">
        <w:rPr>
          <w:color w:val="333333"/>
          <w:szCs w:val="24"/>
          <w:shd w:val="clear" w:color="auto" w:fill="FFFFFF"/>
        </w:rPr>
        <w:t>2023/2831</w:t>
      </w:r>
      <w:r w:rsidRPr="00F0147C">
        <w:rPr>
          <w:szCs w:val="24"/>
        </w:rPr>
        <w:t xml:space="preserve"> 1 straipsnio 1 dalyje išvardytus sektorius ir veiklas.“</w:t>
      </w:r>
    </w:p>
    <w:p w14:paraId="33743877" w14:textId="0E0B83B1" w:rsidR="00353627" w:rsidRPr="00F0147C" w:rsidRDefault="00353627" w:rsidP="002E223A">
      <w:pPr>
        <w:pStyle w:val="ListParagraph"/>
        <w:numPr>
          <w:ilvl w:val="1"/>
          <w:numId w:val="8"/>
        </w:numPr>
        <w:tabs>
          <w:tab w:val="left" w:pos="1560"/>
        </w:tabs>
        <w:spacing w:after="0" w:line="240" w:lineRule="auto"/>
        <w:ind w:left="0" w:firstLine="851"/>
        <w:jc w:val="both"/>
        <w:rPr>
          <w:rFonts w:ascii="Times New Roman" w:hAnsi="Times New Roman" w:cs="Times New Roman"/>
          <w:sz w:val="24"/>
          <w:szCs w:val="24"/>
        </w:rPr>
      </w:pPr>
      <w:r w:rsidRPr="00F0147C">
        <w:rPr>
          <w:rFonts w:ascii="Times New Roman" w:hAnsi="Times New Roman" w:cs="Times New Roman"/>
          <w:sz w:val="24"/>
          <w:szCs w:val="24"/>
        </w:rPr>
        <w:t>Pakeičiu 8.6 papunktį ir jį išdėstau taip:</w:t>
      </w:r>
    </w:p>
    <w:p w14:paraId="78BFA325" w14:textId="77777777" w:rsidR="00EA5843" w:rsidRPr="00F0147C" w:rsidRDefault="00EA5843" w:rsidP="002E223A">
      <w:pPr>
        <w:pStyle w:val="ListParagraph"/>
        <w:tabs>
          <w:tab w:val="left" w:pos="600"/>
          <w:tab w:val="left" w:pos="744"/>
        </w:tabs>
        <w:spacing w:after="0" w:line="240" w:lineRule="auto"/>
        <w:ind w:left="35" w:firstLine="851"/>
        <w:jc w:val="both"/>
        <w:rPr>
          <w:rFonts w:ascii="Times New Roman" w:hAnsi="Times New Roman" w:cs="Times New Roman"/>
          <w:sz w:val="24"/>
          <w:szCs w:val="24"/>
        </w:rPr>
      </w:pPr>
      <w:r w:rsidRPr="00F0147C">
        <w:rPr>
          <w:rFonts w:ascii="Times New Roman" w:hAnsi="Times New Roman" w:cs="Times New Roman"/>
          <w:sz w:val="24"/>
          <w:szCs w:val="24"/>
        </w:rPr>
        <w:t xml:space="preserve">„8.6. Prieš pateikdamas PĮP administruojančiajai institucijai ir įtraukdamas </w:t>
      </w:r>
      <w:r w:rsidRPr="00F0147C">
        <w:rPr>
          <w:rFonts w:ascii="Times New Roman" w:hAnsi="Times New Roman" w:cs="Times New Roman"/>
          <w:iCs/>
          <w:sz w:val="24"/>
          <w:szCs w:val="24"/>
        </w:rPr>
        <w:t>juridinius asmenis</w:t>
      </w:r>
      <w:r w:rsidRPr="00F0147C">
        <w:rPr>
          <w:rFonts w:ascii="Times New Roman" w:hAnsi="Times New Roman" w:cs="Times New Roman"/>
          <w:sz w:val="24"/>
          <w:szCs w:val="24"/>
        </w:rPr>
        <w:t xml:space="preserve"> į projekto galutinių naudos gavėjų sąrašą ar naujo juridinio asmens įtraukimo į projektą projekto įgyvendinimo</w:t>
      </w:r>
      <w:r w:rsidRPr="00F0147C">
        <w:rPr>
          <w:rFonts w:ascii="Times New Roman" w:hAnsi="Times New Roman" w:cs="Times New Roman"/>
          <w:i/>
          <w:iCs/>
          <w:sz w:val="24"/>
          <w:szCs w:val="24"/>
        </w:rPr>
        <w:t xml:space="preserve"> </w:t>
      </w:r>
      <w:r w:rsidRPr="00F0147C">
        <w:rPr>
          <w:rFonts w:ascii="Times New Roman" w:hAnsi="Times New Roman" w:cs="Times New Roman"/>
          <w:sz w:val="24"/>
          <w:szCs w:val="24"/>
        </w:rPr>
        <w:t xml:space="preserve">metu, projekto vykdytojas, prieš suteikdamas </w:t>
      </w:r>
      <w:r w:rsidRPr="00F0147C">
        <w:rPr>
          <w:rFonts w:ascii="Times New Roman" w:hAnsi="Times New Roman" w:cs="Times New Roman"/>
          <w:i/>
          <w:iCs/>
          <w:sz w:val="24"/>
          <w:szCs w:val="24"/>
        </w:rPr>
        <w:t>de minimis</w:t>
      </w:r>
      <w:r w:rsidRPr="00F0147C">
        <w:rPr>
          <w:rFonts w:ascii="Times New Roman" w:hAnsi="Times New Roman" w:cs="Times New Roman"/>
          <w:sz w:val="24"/>
          <w:szCs w:val="24"/>
        </w:rPr>
        <w:t xml:space="preserve"> pagalbą galutiniam naudos gavėjui, turi užpildyti PFSA 3 priedą ir patikrinti, ar:</w:t>
      </w:r>
    </w:p>
    <w:p w14:paraId="6AE2C50A" w14:textId="77777777" w:rsidR="00EA5843" w:rsidRPr="00F0147C" w:rsidRDefault="00EA5843" w:rsidP="002E223A">
      <w:pPr>
        <w:pStyle w:val="ListParagraph"/>
        <w:numPr>
          <w:ilvl w:val="2"/>
          <w:numId w:val="2"/>
        </w:numPr>
        <w:tabs>
          <w:tab w:val="left" w:pos="567"/>
          <w:tab w:val="left" w:pos="1418"/>
        </w:tabs>
        <w:spacing w:after="0" w:line="240" w:lineRule="auto"/>
        <w:ind w:left="0" w:firstLine="851"/>
        <w:jc w:val="both"/>
        <w:rPr>
          <w:rFonts w:ascii="Times New Roman" w:hAnsi="Times New Roman" w:cs="Times New Roman"/>
          <w:sz w:val="24"/>
          <w:szCs w:val="24"/>
        </w:rPr>
      </w:pPr>
      <w:r w:rsidRPr="00F0147C">
        <w:rPr>
          <w:rFonts w:ascii="Times New Roman" w:hAnsi="Times New Roman" w:cs="Times New Roman"/>
          <w:sz w:val="24"/>
          <w:szCs w:val="24"/>
        </w:rPr>
        <w:t>galutinis naudos gavėjas vykdo veiklą visose srityse, išskyrus Reglamento  (ES)  2021/1058 7 straipsnio 1–6 dalyse nustatytus atvejus. Galutinio naudos gavėjo priskyrimas sunkumų patiriančiai įmonei nevertinamas;</w:t>
      </w:r>
    </w:p>
    <w:p w14:paraId="18AE018D" w14:textId="77777777" w:rsidR="00EA5843" w:rsidRPr="00F0147C" w:rsidRDefault="00EA5843" w:rsidP="002E223A">
      <w:pPr>
        <w:pStyle w:val="ListParagraph"/>
        <w:numPr>
          <w:ilvl w:val="2"/>
          <w:numId w:val="2"/>
        </w:numPr>
        <w:tabs>
          <w:tab w:val="left" w:pos="567"/>
          <w:tab w:val="left" w:pos="1418"/>
        </w:tabs>
        <w:spacing w:after="0" w:line="240" w:lineRule="auto"/>
        <w:ind w:left="0" w:firstLine="851"/>
        <w:jc w:val="both"/>
        <w:rPr>
          <w:rFonts w:ascii="Times New Roman" w:hAnsi="Times New Roman" w:cs="Times New Roman"/>
          <w:sz w:val="24"/>
          <w:szCs w:val="24"/>
        </w:rPr>
      </w:pPr>
      <w:r w:rsidRPr="00F0147C">
        <w:rPr>
          <w:rFonts w:ascii="Times New Roman" w:hAnsi="Times New Roman" w:cs="Times New Roman"/>
          <w:sz w:val="24"/>
          <w:szCs w:val="24"/>
        </w:rPr>
        <w:t xml:space="preserve">galutiniam naudos gavėjui teikiama </w:t>
      </w:r>
      <w:r w:rsidRPr="00F0147C">
        <w:rPr>
          <w:rFonts w:ascii="Times New Roman" w:hAnsi="Times New Roman" w:cs="Times New Roman"/>
          <w:i/>
          <w:sz w:val="24"/>
          <w:szCs w:val="24"/>
        </w:rPr>
        <w:t>de minimis</w:t>
      </w:r>
      <w:r w:rsidRPr="00F0147C">
        <w:rPr>
          <w:rFonts w:ascii="Times New Roman" w:hAnsi="Times New Roman" w:cs="Times New Roman"/>
          <w:sz w:val="24"/>
          <w:szCs w:val="24"/>
        </w:rPr>
        <w:t xml:space="preserve"> pagalba veiklai visuose sektoriuose, išskyrus Reglamento (ES) </w:t>
      </w:r>
      <w:r w:rsidRPr="00F0147C">
        <w:rPr>
          <w:rFonts w:ascii="Times New Roman" w:hAnsi="Times New Roman" w:cs="Times New Roman"/>
          <w:color w:val="333333"/>
          <w:sz w:val="24"/>
          <w:szCs w:val="24"/>
          <w:shd w:val="clear" w:color="auto" w:fill="FFFFFF"/>
        </w:rPr>
        <w:t>2023/2831</w:t>
      </w:r>
      <w:r w:rsidRPr="00F0147C">
        <w:rPr>
          <w:rFonts w:ascii="Times New Roman" w:hAnsi="Times New Roman" w:cs="Times New Roman"/>
          <w:sz w:val="24"/>
          <w:szCs w:val="24"/>
        </w:rPr>
        <w:t xml:space="preserve"> 1 straipsnio 1 dalyje išvardytus sektorius ir veiklas;</w:t>
      </w:r>
    </w:p>
    <w:p w14:paraId="667E4DDF" w14:textId="77777777" w:rsidR="00EA5843" w:rsidRPr="00F0147C" w:rsidRDefault="00EA5843" w:rsidP="002E223A">
      <w:pPr>
        <w:pStyle w:val="ListParagraph"/>
        <w:numPr>
          <w:ilvl w:val="2"/>
          <w:numId w:val="2"/>
        </w:numPr>
        <w:tabs>
          <w:tab w:val="left" w:pos="567"/>
          <w:tab w:val="left" w:pos="1418"/>
        </w:tabs>
        <w:spacing w:after="0" w:line="240" w:lineRule="auto"/>
        <w:ind w:left="0" w:firstLine="851"/>
        <w:jc w:val="both"/>
        <w:rPr>
          <w:rFonts w:ascii="Times New Roman" w:hAnsi="Times New Roman" w:cs="Times New Roman"/>
          <w:sz w:val="24"/>
          <w:szCs w:val="24"/>
        </w:rPr>
      </w:pPr>
      <w:r w:rsidRPr="00F0147C">
        <w:rPr>
          <w:rFonts w:ascii="Times New Roman" w:hAnsi="Times New Roman" w:cs="Times New Roman"/>
          <w:sz w:val="24"/>
          <w:szCs w:val="24"/>
        </w:rPr>
        <w:t xml:space="preserve">vadovaujantis Reglamento (ES) </w:t>
      </w:r>
      <w:r w:rsidRPr="00F0147C">
        <w:rPr>
          <w:rFonts w:ascii="Times New Roman" w:hAnsi="Times New Roman" w:cs="Times New Roman"/>
          <w:color w:val="333333"/>
          <w:sz w:val="24"/>
          <w:szCs w:val="24"/>
          <w:shd w:val="clear" w:color="auto" w:fill="FFFFFF"/>
        </w:rPr>
        <w:t>2023/2831</w:t>
      </w:r>
      <w:r w:rsidRPr="00F0147C">
        <w:rPr>
          <w:rFonts w:ascii="Times New Roman" w:hAnsi="Times New Roman" w:cs="Times New Roman"/>
          <w:sz w:val="24"/>
          <w:szCs w:val="24"/>
        </w:rPr>
        <w:t xml:space="preserve"> 3 straipsnio nuostatomis, bendra </w:t>
      </w:r>
      <w:r w:rsidRPr="00F0147C">
        <w:rPr>
          <w:rFonts w:ascii="Times New Roman" w:hAnsi="Times New Roman" w:cs="Times New Roman"/>
          <w:i/>
          <w:sz w:val="24"/>
          <w:szCs w:val="24"/>
        </w:rPr>
        <w:t>de</w:t>
      </w:r>
      <w:r w:rsidRPr="00F0147C">
        <w:rPr>
          <w:rFonts w:ascii="Times New Roman" w:hAnsi="Times New Roman" w:cs="Times New Roman"/>
          <w:sz w:val="24"/>
          <w:szCs w:val="24"/>
        </w:rPr>
        <w:t> </w:t>
      </w:r>
      <w:r w:rsidRPr="00F0147C">
        <w:rPr>
          <w:rFonts w:ascii="Times New Roman" w:hAnsi="Times New Roman" w:cs="Times New Roman"/>
          <w:i/>
          <w:sz w:val="24"/>
          <w:szCs w:val="24"/>
        </w:rPr>
        <w:t>minimis</w:t>
      </w:r>
      <w:r w:rsidRPr="00F0147C">
        <w:rPr>
          <w:rFonts w:ascii="Times New Roman" w:hAnsi="Times New Roman" w:cs="Times New Roman"/>
          <w:sz w:val="24"/>
          <w:szCs w:val="24"/>
        </w:rPr>
        <w:t xml:space="preserve"> pagalbos, suteiktos vienai įmonei, suma neviršys 300 000 (trijų šimtų tūkstančių) eurų per bet kurį trejų metų laikotarpį. Viena įmone laikomi Reglamento (ES) </w:t>
      </w:r>
      <w:r w:rsidRPr="00F0147C">
        <w:rPr>
          <w:rFonts w:ascii="Times New Roman" w:hAnsi="Times New Roman" w:cs="Times New Roman"/>
          <w:color w:val="333333"/>
          <w:sz w:val="24"/>
          <w:szCs w:val="24"/>
          <w:shd w:val="clear" w:color="auto" w:fill="FFFFFF"/>
        </w:rPr>
        <w:t>2023/2831</w:t>
      </w:r>
      <w:r w:rsidRPr="00F0147C">
        <w:rPr>
          <w:rFonts w:ascii="Times New Roman" w:hAnsi="Times New Roman" w:cs="Times New Roman"/>
          <w:sz w:val="24"/>
          <w:szCs w:val="24"/>
        </w:rPr>
        <w:t xml:space="preserve"> 2 straipsnio 2 dalyje nurodytais santykiais susiję ūkio subjektai. Ši riba taikoma neatsižvelgiant į </w:t>
      </w:r>
      <w:r w:rsidRPr="00F0147C">
        <w:rPr>
          <w:rFonts w:ascii="Times New Roman" w:hAnsi="Times New Roman" w:cs="Times New Roman"/>
          <w:i/>
          <w:sz w:val="24"/>
          <w:szCs w:val="24"/>
        </w:rPr>
        <w:t>de minimis</w:t>
      </w:r>
      <w:r w:rsidRPr="00F0147C">
        <w:rPr>
          <w:rFonts w:ascii="Times New Roman" w:hAnsi="Times New Roman" w:cs="Times New Roman"/>
          <w:sz w:val="24"/>
          <w:szCs w:val="24"/>
        </w:rPr>
        <w:t xml:space="preserve"> pagalbos formą arba siekiamą tikslą ir į tai, ar ES valstybės narės suteikta pagalba yra visa arba iš dalies finansuojama ES kilmės ištekliais;</w:t>
      </w:r>
    </w:p>
    <w:p w14:paraId="250C45B6" w14:textId="31B2ACEE" w:rsidR="00EA5843" w:rsidRPr="00F0147C" w:rsidRDefault="00EA5843" w:rsidP="002E223A">
      <w:pPr>
        <w:pStyle w:val="ListParagraph"/>
        <w:numPr>
          <w:ilvl w:val="2"/>
          <w:numId w:val="2"/>
        </w:numPr>
        <w:tabs>
          <w:tab w:val="left" w:pos="567"/>
          <w:tab w:val="left" w:pos="1418"/>
        </w:tabs>
        <w:spacing w:after="0" w:line="240" w:lineRule="auto"/>
        <w:ind w:left="0" w:firstLine="851"/>
        <w:jc w:val="both"/>
        <w:rPr>
          <w:rFonts w:ascii="Times New Roman" w:hAnsi="Times New Roman" w:cs="Times New Roman"/>
          <w:sz w:val="24"/>
          <w:szCs w:val="24"/>
        </w:rPr>
      </w:pPr>
      <w:r w:rsidRPr="00F0147C">
        <w:rPr>
          <w:rFonts w:ascii="Times New Roman" w:hAnsi="Times New Roman" w:cs="Times New Roman"/>
          <w:sz w:val="24"/>
          <w:szCs w:val="24"/>
        </w:rPr>
        <w:t xml:space="preserve">galutinis naudos gavėjas turi teisę gauti bendrą vienai įmonei suteikiamą </w:t>
      </w:r>
      <w:r w:rsidRPr="00F0147C">
        <w:rPr>
          <w:rFonts w:ascii="Times New Roman" w:hAnsi="Times New Roman" w:cs="Times New Roman"/>
          <w:i/>
          <w:iCs/>
          <w:sz w:val="24"/>
          <w:szCs w:val="24"/>
        </w:rPr>
        <w:t>de</w:t>
      </w:r>
      <w:r w:rsidRPr="00F0147C">
        <w:rPr>
          <w:rFonts w:ascii="Times New Roman" w:hAnsi="Times New Roman" w:cs="Times New Roman"/>
          <w:sz w:val="24"/>
          <w:szCs w:val="24"/>
        </w:rPr>
        <w:t> </w:t>
      </w:r>
      <w:r w:rsidRPr="00F0147C">
        <w:rPr>
          <w:rFonts w:ascii="Times New Roman" w:hAnsi="Times New Roman" w:cs="Times New Roman"/>
          <w:i/>
          <w:iCs/>
          <w:sz w:val="24"/>
          <w:szCs w:val="24"/>
        </w:rPr>
        <w:t>minimis</w:t>
      </w:r>
      <w:r w:rsidRPr="00F0147C">
        <w:rPr>
          <w:rFonts w:ascii="Times New Roman" w:hAnsi="Times New Roman" w:cs="Times New Roman"/>
          <w:sz w:val="24"/>
          <w:szCs w:val="24"/>
        </w:rPr>
        <w:t xml:space="preserve"> pagalbą. Projekto vykdytojas turi patikrinti visas su galutiniu naudos gavėju susijusias įmones, nurodytas galutinio naudos gavėjo projekto vykdytojui pateiktoje „Vienos įmonės“ deklaracijoje, taip pat Suteiktos valstybės pagalbos ir nereikšmingos (</w:t>
      </w:r>
      <w:r w:rsidRPr="00F0147C">
        <w:rPr>
          <w:rFonts w:ascii="Times New Roman" w:hAnsi="Times New Roman" w:cs="Times New Roman"/>
          <w:i/>
          <w:iCs/>
          <w:sz w:val="24"/>
          <w:szCs w:val="24"/>
        </w:rPr>
        <w:t>de minimis</w:t>
      </w:r>
      <w:r w:rsidRPr="00F0147C">
        <w:rPr>
          <w:rFonts w:ascii="Times New Roman" w:hAnsi="Times New Roman" w:cs="Times New Roman"/>
          <w:sz w:val="24"/>
          <w:szCs w:val="24"/>
        </w:rPr>
        <w:t>) pagalbos registre, kurio nuostatai patvirtinti Lietuvos Respublikos Vyriausybės 2005 m.  sausio 19 d. nutarimu Nr. 35 „Dėl Suteiktos valstybės pagalbos ir nereikšmingos (</w:t>
      </w:r>
      <w:r w:rsidRPr="00F0147C">
        <w:rPr>
          <w:rFonts w:ascii="Times New Roman" w:hAnsi="Times New Roman" w:cs="Times New Roman"/>
          <w:i/>
          <w:iCs/>
          <w:sz w:val="24"/>
          <w:szCs w:val="24"/>
        </w:rPr>
        <w:t>de</w:t>
      </w:r>
      <w:r w:rsidRPr="00F0147C">
        <w:rPr>
          <w:rFonts w:ascii="Times New Roman" w:hAnsi="Times New Roman" w:cs="Times New Roman"/>
          <w:sz w:val="24"/>
          <w:szCs w:val="24"/>
        </w:rPr>
        <w:t> </w:t>
      </w:r>
      <w:r w:rsidRPr="00F0147C">
        <w:rPr>
          <w:rFonts w:ascii="Times New Roman" w:hAnsi="Times New Roman" w:cs="Times New Roman"/>
          <w:i/>
          <w:iCs/>
          <w:sz w:val="24"/>
          <w:szCs w:val="24"/>
        </w:rPr>
        <w:t>minimis</w:t>
      </w:r>
      <w:r w:rsidRPr="00F0147C">
        <w:rPr>
          <w:rFonts w:ascii="Times New Roman" w:hAnsi="Times New Roman" w:cs="Times New Roman"/>
          <w:sz w:val="24"/>
          <w:szCs w:val="24"/>
        </w:rPr>
        <w:t xml:space="preserve">) pagalbos registro nuostatų patvirtinimo“ (toliau – Registras), ir patikrinti, ar galutiniam naudos gavėjui teikiama pagalba neviršys leidžiamo </w:t>
      </w:r>
      <w:r w:rsidRPr="00F0147C">
        <w:rPr>
          <w:rFonts w:ascii="Times New Roman" w:hAnsi="Times New Roman" w:cs="Times New Roman"/>
          <w:i/>
          <w:iCs/>
          <w:sz w:val="24"/>
          <w:szCs w:val="24"/>
        </w:rPr>
        <w:t>de minimis</w:t>
      </w:r>
      <w:r w:rsidRPr="00F0147C">
        <w:rPr>
          <w:rFonts w:ascii="Times New Roman" w:hAnsi="Times New Roman" w:cs="Times New Roman"/>
          <w:sz w:val="24"/>
          <w:szCs w:val="24"/>
        </w:rPr>
        <w:t xml:space="preserve"> pagalbos dydžio, kaip nustatyta Reglamento (ES) </w:t>
      </w:r>
      <w:r w:rsidRPr="00F0147C">
        <w:rPr>
          <w:rFonts w:ascii="Times New Roman" w:hAnsi="Times New Roman" w:cs="Times New Roman"/>
          <w:sz w:val="24"/>
          <w:szCs w:val="24"/>
          <w:shd w:val="clear" w:color="auto" w:fill="FFFFFF"/>
        </w:rPr>
        <w:t>2023/2831</w:t>
      </w:r>
      <w:r w:rsidRPr="00F0147C">
        <w:rPr>
          <w:rFonts w:ascii="Times New Roman" w:hAnsi="Times New Roman" w:cs="Times New Roman"/>
          <w:sz w:val="24"/>
          <w:szCs w:val="24"/>
        </w:rPr>
        <w:t xml:space="preserve"> </w:t>
      </w:r>
      <w:r w:rsidR="00452D0A" w:rsidRPr="00F0147C">
        <w:rPr>
          <w:rFonts w:ascii="Times New Roman" w:hAnsi="Times New Roman" w:cs="Times New Roman"/>
          <w:sz w:val="24"/>
          <w:szCs w:val="24"/>
        </w:rPr>
        <w:t>3</w:t>
      </w:r>
      <w:r w:rsidR="00452D0A">
        <w:rPr>
          <w:rFonts w:ascii="Times New Roman" w:hAnsi="Times New Roman" w:cs="Times New Roman"/>
          <w:sz w:val="24"/>
          <w:szCs w:val="24"/>
        </w:rPr>
        <w:t> </w:t>
      </w:r>
      <w:r w:rsidRPr="00F0147C">
        <w:rPr>
          <w:rFonts w:ascii="Times New Roman" w:hAnsi="Times New Roman" w:cs="Times New Roman"/>
          <w:sz w:val="24"/>
          <w:szCs w:val="24"/>
        </w:rPr>
        <w:t>straipsnyje.“</w:t>
      </w:r>
    </w:p>
    <w:p w14:paraId="0D45981C" w14:textId="77777777" w:rsidR="00EA5843" w:rsidRPr="00F0147C" w:rsidRDefault="00353627" w:rsidP="002E223A">
      <w:pPr>
        <w:pStyle w:val="ListParagraph"/>
        <w:numPr>
          <w:ilvl w:val="1"/>
          <w:numId w:val="8"/>
        </w:numPr>
        <w:tabs>
          <w:tab w:val="left" w:pos="1560"/>
        </w:tabs>
        <w:spacing w:after="0" w:line="240" w:lineRule="auto"/>
        <w:ind w:left="0" w:firstLine="851"/>
        <w:jc w:val="both"/>
        <w:rPr>
          <w:rFonts w:ascii="Times New Roman" w:hAnsi="Times New Roman" w:cs="Times New Roman"/>
          <w:sz w:val="24"/>
          <w:szCs w:val="24"/>
        </w:rPr>
      </w:pPr>
      <w:r w:rsidRPr="00F0147C">
        <w:rPr>
          <w:rFonts w:ascii="Times New Roman" w:hAnsi="Times New Roman" w:cs="Times New Roman"/>
          <w:sz w:val="24"/>
          <w:szCs w:val="24"/>
        </w:rPr>
        <w:t>Pakeičiu 8.10 papunktį ir jį išdėstau taip:</w:t>
      </w:r>
    </w:p>
    <w:p w14:paraId="539C60BE" w14:textId="554ACC36" w:rsidR="00EA5843" w:rsidRPr="00F0147C" w:rsidRDefault="00EA5843" w:rsidP="002E223A">
      <w:pPr>
        <w:ind w:firstLine="851"/>
        <w:jc w:val="both"/>
        <w:rPr>
          <w:szCs w:val="24"/>
        </w:rPr>
      </w:pPr>
      <w:r w:rsidRPr="00F0147C">
        <w:rPr>
          <w:szCs w:val="24"/>
        </w:rPr>
        <w:lastRenderedPageBreak/>
        <w:t>„</w:t>
      </w:r>
      <w:r w:rsidRPr="00F0147C">
        <w:rPr>
          <w:szCs w:val="24"/>
          <w:lang w:val="en-US"/>
        </w:rPr>
        <w:t xml:space="preserve">8.10. </w:t>
      </w:r>
      <w:r w:rsidRPr="00F0147C">
        <w:rPr>
          <w:i/>
          <w:iCs/>
          <w:szCs w:val="24"/>
        </w:rPr>
        <w:t>De minimis</w:t>
      </w:r>
      <w:r w:rsidRPr="00F0147C">
        <w:rPr>
          <w:szCs w:val="24"/>
        </w:rPr>
        <w:t xml:space="preserve"> pagalba numatoma mokėti dalimis. </w:t>
      </w:r>
      <w:r w:rsidRPr="00F0147C">
        <w:rPr>
          <w:i/>
          <w:szCs w:val="24"/>
        </w:rPr>
        <w:t>De minimis</w:t>
      </w:r>
      <w:r w:rsidRPr="00F0147C">
        <w:rPr>
          <w:szCs w:val="24"/>
        </w:rPr>
        <w:t xml:space="preserve"> pagalba diskontuojama iki jos vertės finansavimo skyrimo momentu, kaip nustatyta Reglamento  (ES)  </w:t>
      </w:r>
      <w:r w:rsidRPr="00F0147C">
        <w:rPr>
          <w:szCs w:val="24"/>
          <w:shd w:val="clear" w:color="auto" w:fill="FFFFFF"/>
        </w:rPr>
        <w:t>2023/2831</w:t>
      </w:r>
      <w:r w:rsidRPr="00F0147C">
        <w:rPr>
          <w:szCs w:val="24"/>
        </w:rPr>
        <w:t xml:space="preserve"> 3 straipsnio 6 dalyje.“</w:t>
      </w:r>
    </w:p>
    <w:p w14:paraId="5B734A61" w14:textId="07EC3FAD" w:rsidR="003000BC" w:rsidRPr="00F0147C" w:rsidRDefault="003000BC" w:rsidP="002E223A">
      <w:pPr>
        <w:pStyle w:val="ListParagraph"/>
        <w:numPr>
          <w:ilvl w:val="1"/>
          <w:numId w:val="8"/>
        </w:numPr>
        <w:tabs>
          <w:tab w:val="left" w:pos="993"/>
          <w:tab w:val="left" w:pos="1134"/>
          <w:tab w:val="left" w:pos="1560"/>
        </w:tabs>
        <w:spacing w:after="0" w:line="240" w:lineRule="auto"/>
        <w:ind w:left="0" w:firstLine="851"/>
        <w:jc w:val="both"/>
        <w:rPr>
          <w:rFonts w:ascii="Times New Roman" w:hAnsi="Times New Roman" w:cs="Times New Roman"/>
          <w:sz w:val="24"/>
          <w:szCs w:val="24"/>
        </w:rPr>
      </w:pPr>
      <w:bookmarkStart w:id="29" w:name="_Hlk157146561"/>
      <w:r w:rsidRPr="00F0147C">
        <w:rPr>
          <w:rFonts w:ascii="Times New Roman" w:hAnsi="Times New Roman" w:cs="Times New Roman"/>
          <w:sz w:val="24"/>
          <w:szCs w:val="24"/>
        </w:rPr>
        <w:t>Pakeičiu 8.11 papunktį ir jį išdėstau taip:</w:t>
      </w:r>
    </w:p>
    <w:p w14:paraId="45521C53" w14:textId="2C795F1D" w:rsidR="003000BC" w:rsidRPr="00F0147C" w:rsidRDefault="003000BC" w:rsidP="002E223A">
      <w:pPr>
        <w:tabs>
          <w:tab w:val="left" w:pos="709"/>
          <w:tab w:val="left" w:pos="1134"/>
        </w:tabs>
        <w:ind w:firstLine="851"/>
        <w:jc w:val="both"/>
        <w:rPr>
          <w:szCs w:val="24"/>
        </w:rPr>
      </w:pPr>
      <w:r w:rsidRPr="00F0147C">
        <w:rPr>
          <w:szCs w:val="24"/>
        </w:rPr>
        <w:t xml:space="preserve">„8.11. </w:t>
      </w:r>
      <w:r w:rsidRPr="00F0147C">
        <w:rPr>
          <w:color w:val="000000"/>
          <w:szCs w:val="24"/>
        </w:rPr>
        <w:t xml:space="preserve">Paaiškėjus, kad </w:t>
      </w:r>
      <w:r w:rsidRPr="00F0147C">
        <w:rPr>
          <w:rFonts w:eastAsia="Calibri"/>
          <w:szCs w:val="24"/>
        </w:rPr>
        <w:t>įgyvendinant PFSA 2.1 papunktyje nurodytą veiklą</w:t>
      </w:r>
      <w:r w:rsidRPr="00F0147C">
        <w:rPr>
          <w:color w:val="000000"/>
          <w:szCs w:val="24"/>
        </w:rPr>
        <w:t xml:space="preserve"> buvo suteikta neteisėta ir (arba) nesuderinama pagalba, administruojančioji institucija privalo susigrąžinti visą neteisėtą ir (arba) nesuderinamą </w:t>
      </w:r>
      <w:r w:rsidR="00F140FC" w:rsidRPr="00F0147C">
        <w:rPr>
          <w:color w:val="000000"/>
          <w:szCs w:val="24"/>
        </w:rPr>
        <w:t xml:space="preserve">pagalbą </w:t>
      </w:r>
      <w:r w:rsidRPr="00F0147C">
        <w:rPr>
          <w:color w:val="000000"/>
          <w:szCs w:val="24"/>
        </w:rPr>
        <w:t>Projektų administravimo ir finansavimo taisyklių IV  skyriaus devintajame skirsnyje nustatyta tvarka.“</w:t>
      </w:r>
    </w:p>
    <w:p w14:paraId="6B3F4CE8" w14:textId="408578AD" w:rsidR="005B2670" w:rsidRPr="00F0147C" w:rsidRDefault="005B2670" w:rsidP="002E223A">
      <w:pPr>
        <w:pStyle w:val="ListParagraph"/>
        <w:numPr>
          <w:ilvl w:val="1"/>
          <w:numId w:val="8"/>
        </w:numPr>
        <w:tabs>
          <w:tab w:val="left" w:pos="993"/>
          <w:tab w:val="left" w:pos="1134"/>
          <w:tab w:val="left" w:pos="1560"/>
          <w:tab w:val="left" w:pos="1701"/>
        </w:tabs>
        <w:spacing w:after="0" w:line="240" w:lineRule="auto"/>
        <w:ind w:left="0" w:firstLine="851"/>
        <w:jc w:val="both"/>
        <w:rPr>
          <w:rFonts w:ascii="Times New Roman" w:hAnsi="Times New Roman" w:cs="Times New Roman"/>
          <w:sz w:val="24"/>
          <w:szCs w:val="24"/>
        </w:rPr>
      </w:pPr>
      <w:r w:rsidRPr="00F0147C">
        <w:rPr>
          <w:rFonts w:ascii="Times New Roman" w:hAnsi="Times New Roman" w:cs="Times New Roman"/>
          <w:sz w:val="24"/>
          <w:szCs w:val="24"/>
        </w:rPr>
        <w:t>Pakeičiu 1 priedo žymą ir ją išdėstau taip:</w:t>
      </w:r>
    </w:p>
    <w:p w14:paraId="7676426F" w14:textId="680E21A2" w:rsidR="005B2670" w:rsidRPr="00F0147C" w:rsidRDefault="005B2670" w:rsidP="0033341A">
      <w:pPr>
        <w:ind w:left="4253"/>
        <w:rPr>
          <w:bCs/>
          <w:szCs w:val="24"/>
        </w:rPr>
      </w:pPr>
      <w:r w:rsidRPr="00F0147C">
        <w:rPr>
          <w:szCs w:val="24"/>
        </w:rPr>
        <w:t>„</w:t>
      </w:r>
      <w:r w:rsidRPr="00F0147C">
        <w:rPr>
          <w:color w:val="000000"/>
          <w:szCs w:val="24"/>
        </w:rPr>
        <w:t xml:space="preserve">2022–2030 metų ekonomikos transformacijos ir konkurencingumo plėtros programos pažangos priemonės </w:t>
      </w:r>
      <w:r w:rsidRPr="00F0147C">
        <w:rPr>
          <w:iCs/>
          <w:szCs w:val="24"/>
        </w:rPr>
        <w:t xml:space="preserve">Nr. 05-001-01-05-07 „Sukurti nuoseklią inovacinės veiklos skatinimo sistemą“ veiklos </w:t>
      </w:r>
      <w:r w:rsidRPr="00F0147C">
        <w:rPr>
          <w:szCs w:val="24"/>
          <w:lang w:eastAsia="lt-LT"/>
        </w:rPr>
        <w:t>„</w:t>
      </w:r>
      <w:r w:rsidRPr="00F0147C">
        <w:rPr>
          <w:szCs w:val="24"/>
        </w:rPr>
        <w:t xml:space="preserve">Skatinti inovacijas viešajame sektoriuje (ikiprekybinius pirkimus)“ poveiklių „Stiprinti perkančiųjų organizacijų gebėjimus inicijuoti ir vykdyti ikiprekybinius pirkimus, sudaryti paskatas verslui dalyvauti ikiprekybiniuose pirkimuose (Sostinės </w:t>
      </w:r>
      <w:r w:rsidR="00783867" w:rsidRPr="00F0147C">
        <w:rPr>
          <w:szCs w:val="24"/>
        </w:rPr>
        <w:t>region</w:t>
      </w:r>
      <w:r w:rsidR="00783867">
        <w:rPr>
          <w:szCs w:val="24"/>
        </w:rPr>
        <w:t>as</w:t>
      </w:r>
      <w:r w:rsidRPr="00F0147C">
        <w:rPr>
          <w:szCs w:val="24"/>
        </w:rPr>
        <w:t>)“ ir „Stiprinti perkančiųjų organizacijų gebėjimus inicijuoti ir vykdyti ikiprekybinius pirkimus, sudaryti paskatas verslui dalyvauti ikiprekybiniuose pirkimuose (Vidurio ir vakarų Lietuvos regionas)“</w:t>
      </w:r>
      <w:r w:rsidRPr="00F0147C">
        <w:rPr>
          <w:szCs w:val="24"/>
          <w:lang w:eastAsia="lt-LT"/>
        </w:rPr>
        <w:t xml:space="preserve"> </w:t>
      </w:r>
      <w:r w:rsidRPr="00F0147C">
        <w:rPr>
          <w:szCs w:val="24"/>
        </w:rPr>
        <w:t>projektų finansavimo sąlygų aprašo</w:t>
      </w:r>
    </w:p>
    <w:p w14:paraId="31DF9ABB" w14:textId="0D235959" w:rsidR="005B2670" w:rsidRPr="00F0147C" w:rsidRDefault="005B2670" w:rsidP="0033341A">
      <w:pPr>
        <w:ind w:left="2957" w:firstLine="1296"/>
        <w:rPr>
          <w:szCs w:val="24"/>
        </w:rPr>
      </w:pPr>
      <w:r w:rsidRPr="00F0147C">
        <w:rPr>
          <w:szCs w:val="24"/>
        </w:rPr>
        <w:t>1 priedas“</w:t>
      </w:r>
      <w:r w:rsidR="00C20DCE" w:rsidRPr="00F0147C">
        <w:rPr>
          <w:szCs w:val="24"/>
        </w:rPr>
        <w:t>.</w:t>
      </w:r>
    </w:p>
    <w:p w14:paraId="6A3FBBE4" w14:textId="23E80292" w:rsidR="005B2670" w:rsidRPr="00F0147C" w:rsidRDefault="005B2670" w:rsidP="002E223A">
      <w:pPr>
        <w:pStyle w:val="ListParagraph"/>
        <w:numPr>
          <w:ilvl w:val="1"/>
          <w:numId w:val="8"/>
        </w:numPr>
        <w:tabs>
          <w:tab w:val="left" w:pos="993"/>
          <w:tab w:val="left" w:pos="1134"/>
          <w:tab w:val="left" w:pos="1560"/>
        </w:tabs>
        <w:spacing w:after="0" w:line="240" w:lineRule="auto"/>
        <w:ind w:left="0" w:firstLine="851"/>
        <w:jc w:val="both"/>
        <w:rPr>
          <w:rFonts w:ascii="Times New Roman" w:hAnsi="Times New Roman" w:cs="Times New Roman"/>
          <w:sz w:val="24"/>
          <w:szCs w:val="24"/>
        </w:rPr>
      </w:pPr>
      <w:r w:rsidRPr="00F0147C">
        <w:rPr>
          <w:rFonts w:ascii="Times New Roman" w:hAnsi="Times New Roman" w:cs="Times New Roman"/>
          <w:sz w:val="24"/>
          <w:szCs w:val="24"/>
        </w:rPr>
        <w:t>Pakeičiu 2 priedo žymą ir ją išdėstau taip:</w:t>
      </w:r>
    </w:p>
    <w:p w14:paraId="2A18105E" w14:textId="19ED2E57" w:rsidR="005B2670" w:rsidRPr="00F0147C" w:rsidRDefault="005B2670" w:rsidP="0033341A">
      <w:pPr>
        <w:ind w:left="4253"/>
        <w:rPr>
          <w:bCs/>
          <w:szCs w:val="24"/>
        </w:rPr>
      </w:pPr>
      <w:r w:rsidRPr="00F0147C">
        <w:rPr>
          <w:szCs w:val="24"/>
        </w:rPr>
        <w:t>„</w:t>
      </w:r>
      <w:r w:rsidRPr="00F0147C">
        <w:rPr>
          <w:color w:val="000000"/>
          <w:szCs w:val="24"/>
        </w:rPr>
        <w:t xml:space="preserve">2022–2030 metų ekonomikos transformacijos ir konkurencingumo plėtros programos pažangos priemonės </w:t>
      </w:r>
      <w:r w:rsidRPr="00F0147C">
        <w:rPr>
          <w:iCs/>
          <w:szCs w:val="24"/>
        </w:rPr>
        <w:t xml:space="preserve">Nr. 05-001-01-05-07 „Sukurti nuoseklią inovacinės veiklos skatinimo sistemą“ veiklos </w:t>
      </w:r>
      <w:r w:rsidRPr="00F0147C">
        <w:rPr>
          <w:szCs w:val="24"/>
          <w:lang w:eastAsia="lt-LT"/>
        </w:rPr>
        <w:t>„</w:t>
      </w:r>
      <w:r w:rsidRPr="00F0147C">
        <w:rPr>
          <w:szCs w:val="24"/>
        </w:rPr>
        <w:t xml:space="preserve">Skatinti inovacijas viešajame sektoriuje (ikiprekybinius pirkimus)“ poveiklių „Stiprinti perkančiųjų organizacijų gebėjimus inicijuoti ir vykdyti ikiprekybinius pirkimus, sudaryti paskatas verslui dalyvauti ikiprekybiniuose pirkimuose (Sostinės </w:t>
      </w:r>
      <w:r w:rsidR="00783867" w:rsidRPr="00F0147C">
        <w:rPr>
          <w:szCs w:val="24"/>
        </w:rPr>
        <w:t>region</w:t>
      </w:r>
      <w:r w:rsidR="00783867">
        <w:rPr>
          <w:szCs w:val="24"/>
        </w:rPr>
        <w:t>as</w:t>
      </w:r>
      <w:r w:rsidRPr="00F0147C">
        <w:rPr>
          <w:szCs w:val="24"/>
        </w:rPr>
        <w:t>)“ ir „Stiprinti perkančiųjų organizacijų gebėjimus inicijuoti ir vykdyti ikiprekybinius pirkimus, sudaryti paskatas verslui dalyvauti ikiprekybiniuose pirkimuose (Vidurio ir vakarų Lietuvos regionas)“</w:t>
      </w:r>
      <w:r w:rsidRPr="00F0147C">
        <w:rPr>
          <w:szCs w:val="24"/>
          <w:lang w:eastAsia="lt-LT"/>
        </w:rPr>
        <w:t xml:space="preserve"> </w:t>
      </w:r>
      <w:r w:rsidRPr="00F0147C">
        <w:rPr>
          <w:szCs w:val="24"/>
        </w:rPr>
        <w:t>projektų finansavimo sąlygų aprašo</w:t>
      </w:r>
    </w:p>
    <w:p w14:paraId="7838A742" w14:textId="2027645B" w:rsidR="005B2670" w:rsidRPr="00F0147C" w:rsidRDefault="005B2670" w:rsidP="0033341A">
      <w:pPr>
        <w:ind w:left="2957" w:firstLine="1296"/>
        <w:rPr>
          <w:szCs w:val="24"/>
        </w:rPr>
      </w:pPr>
      <w:r w:rsidRPr="00F0147C">
        <w:rPr>
          <w:szCs w:val="24"/>
        </w:rPr>
        <w:t>2 priedas“</w:t>
      </w:r>
      <w:r w:rsidR="00C20DCE" w:rsidRPr="00F0147C">
        <w:rPr>
          <w:szCs w:val="24"/>
        </w:rPr>
        <w:t>.</w:t>
      </w:r>
    </w:p>
    <w:bookmarkEnd w:id="29"/>
    <w:p w14:paraId="1765994A" w14:textId="5BAFE65B" w:rsidR="00353627" w:rsidRPr="00F0147C" w:rsidRDefault="00353627" w:rsidP="002E223A">
      <w:pPr>
        <w:pStyle w:val="ListParagraph"/>
        <w:numPr>
          <w:ilvl w:val="1"/>
          <w:numId w:val="8"/>
        </w:numPr>
        <w:tabs>
          <w:tab w:val="left" w:pos="1560"/>
        </w:tabs>
        <w:spacing w:after="0" w:line="240" w:lineRule="auto"/>
        <w:ind w:left="0" w:firstLine="851"/>
        <w:jc w:val="both"/>
        <w:rPr>
          <w:rFonts w:ascii="Times New Roman" w:hAnsi="Times New Roman" w:cs="Times New Roman"/>
          <w:sz w:val="24"/>
          <w:szCs w:val="24"/>
        </w:rPr>
      </w:pPr>
      <w:r w:rsidRPr="00F0147C">
        <w:rPr>
          <w:rFonts w:ascii="Times New Roman" w:hAnsi="Times New Roman" w:cs="Times New Roman"/>
          <w:sz w:val="24"/>
          <w:szCs w:val="24"/>
        </w:rPr>
        <w:t>Pakeičiu 3 priedą ir jį išdėstau nauja redakcija (pridedama).</w:t>
      </w:r>
    </w:p>
    <w:p w14:paraId="2FB66342" w14:textId="77777777" w:rsidR="00353627" w:rsidRPr="00F0147C" w:rsidRDefault="00353627" w:rsidP="002E223A">
      <w:pPr>
        <w:pStyle w:val="ListParagraph"/>
        <w:widowControl w:val="0"/>
        <w:numPr>
          <w:ilvl w:val="0"/>
          <w:numId w:val="8"/>
        </w:numPr>
        <w:tabs>
          <w:tab w:val="left" w:pos="993"/>
        </w:tabs>
        <w:spacing w:after="0" w:line="240" w:lineRule="auto"/>
        <w:ind w:left="0" w:firstLine="851"/>
        <w:jc w:val="both"/>
        <w:rPr>
          <w:rFonts w:ascii="Times New Roman" w:eastAsia="Times New Roman" w:hAnsi="Times New Roman" w:cs="Times New Roman"/>
          <w:sz w:val="24"/>
          <w:szCs w:val="24"/>
        </w:rPr>
      </w:pPr>
      <w:r w:rsidRPr="00F0147C">
        <w:rPr>
          <w:rFonts w:ascii="Times New Roman" w:eastAsia="Times New Roman" w:hAnsi="Times New Roman" w:cs="Times New Roman"/>
          <w:sz w:val="24"/>
          <w:szCs w:val="24"/>
        </w:rPr>
        <w:t>Pakeičiu 15 priedą:</w:t>
      </w:r>
    </w:p>
    <w:p w14:paraId="39CBBB44" w14:textId="5E20CA72" w:rsidR="005B2670" w:rsidRPr="00F0147C" w:rsidRDefault="005B2670" w:rsidP="002E223A">
      <w:pPr>
        <w:pStyle w:val="ListParagraph"/>
        <w:numPr>
          <w:ilvl w:val="1"/>
          <w:numId w:val="8"/>
        </w:numPr>
        <w:tabs>
          <w:tab w:val="left" w:pos="993"/>
          <w:tab w:val="left" w:pos="1134"/>
          <w:tab w:val="left" w:pos="1418"/>
        </w:tabs>
        <w:spacing w:after="0" w:line="240" w:lineRule="auto"/>
        <w:ind w:left="0" w:firstLine="851"/>
        <w:jc w:val="both"/>
        <w:rPr>
          <w:rFonts w:ascii="Times New Roman" w:hAnsi="Times New Roman" w:cs="Times New Roman"/>
          <w:sz w:val="24"/>
          <w:szCs w:val="24"/>
        </w:rPr>
      </w:pPr>
      <w:bookmarkStart w:id="30" w:name="_Hlk157146573"/>
      <w:r w:rsidRPr="00F0147C">
        <w:rPr>
          <w:rFonts w:ascii="Times New Roman" w:hAnsi="Times New Roman" w:cs="Times New Roman"/>
          <w:sz w:val="24"/>
          <w:szCs w:val="24"/>
        </w:rPr>
        <w:t>Pakeičiu žymą ir ją išdėstau taip:</w:t>
      </w:r>
    </w:p>
    <w:p w14:paraId="57DBE77C" w14:textId="31F151F4" w:rsidR="005B2670" w:rsidRPr="00F0147C" w:rsidRDefault="005B2670" w:rsidP="0033341A">
      <w:pPr>
        <w:ind w:left="4253"/>
        <w:rPr>
          <w:szCs w:val="24"/>
        </w:rPr>
      </w:pPr>
      <w:r w:rsidRPr="00F0147C">
        <w:rPr>
          <w:szCs w:val="24"/>
        </w:rPr>
        <w:t>„</w:t>
      </w:r>
      <w:r w:rsidRPr="00F0147C">
        <w:rPr>
          <w:bCs/>
          <w:szCs w:val="24"/>
        </w:rPr>
        <w:t xml:space="preserve">2022–2030 metų ekonomikos transformacijos ir konkurencingumo plėtros programos pažangos priemonės Nr. 05-001-01-05-07 „Sukurti nuoseklią inovacinės veiklos skatinimo sistemą“ </w:t>
      </w:r>
      <w:r w:rsidRPr="00F0147C">
        <w:rPr>
          <w:szCs w:val="24"/>
        </w:rPr>
        <w:t xml:space="preserve">aprašo </w:t>
      </w:r>
    </w:p>
    <w:p w14:paraId="2A4C5A56" w14:textId="5D74066C" w:rsidR="005B2670" w:rsidRPr="00F0147C" w:rsidRDefault="005B2670" w:rsidP="00824B1C">
      <w:pPr>
        <w:ind w:left="2957" w:firstLine="1296"/>
        <w:rPr>
          <w:b/>
          <w:iCs/>
          <w:szCs w:val="24"/>
        </w:rPr>
      </w:pPr>
      <w:r w:rsidRPr="00F0147C">
        <w:rPr>
          <w:bCs/>
          <w:szCs w:val="24"/>
          <w:lang w:val="en-US"/>
        </w:rPr>
        <w:t>15</w:t>
      </w:r>
      <w:r w:rsidRPr="00F0147C">
        <w:rPr>
          <w:bCs/>
          <w:szCs w:val="24"/>
        </w:rPr>
        <w:t xml:space="preserve"> priedas“.</w:t>
      </w:r>
    </w:p>
    <w:p w14:paraId="4E326A5C" w14:textId="64E4C713" w:rsidR="005B2670" w:rsidRPr="00F0147C" w:rsidRDefault="005B2670" w:rsidP="002E223A">
      <w:pPr>
        <w:pStyle w:val="ListParagraph"/>
        <w:numPr>
          <w:ilvl w:val="1"/>
          <w:numId w:val="8"/>
        </w:numPr>
        <w:tabs>
          <w:tab w:val="left" w:pos="993"/>
          <w:tab w:val="left" w:pos="1134"/>
          <w:tab w:val="left" w:pos="1418"/>
        </w:tabs>
        <w:spacing w:after="0" w:line="240" w:lineRule="auto"/>
        <w:ind w:left="0" w:firstLine="851"/>
        <w:jc w:val="both"/>
        <w:rPr>
          <w:rFonts w:ascii="Times New Roman" w:hAnsi="Times New Roman" w:cs="Times New Roman"/>
          <w:sz w:val="24"/>
          <w:szCs w:val="24"/>
        </w:rPr>
      </w:pPr>
      <w:r w:rsidRPr="00F0147C">
        <w:rPr>
          <w:rFonts w:ascii="Times New Roman" w:hAnsi="Times New Roman" w:cs="Times New Roman"/>
          <w:sz w:val="24"/>
          <w:szCs w:val="24"/>
        </w:rPr>
        <w:t>Pakeičiu pavadinimą ir jį išdėstau taip:</w:t>
      </w:r>
    </w:p>
    <w:p w14:paraId="7F273272" w14:textId="395BDD57" w:rsidR="005B2670" w:rsidRPr="00F0147C" w:rsidRDefault="005B2670" w:rsidP="0033341A">
      <w:pPr>
        <w:jc w:val="center"/>
        <w:rPr>
          <w:szCs w:val="24"/>
        </w:rPr>
      </w:pPr>
      <w:r w:rsidRPr="00F0147C">
        <w:rPr>
          <w:szCs w:val="24"/>
        </w:rPr>
        <w:lastRenderedPageBreak/>
        <w:t>„</w:t>
      </w:r>
      <w:r w:rsidRPr="00F0147C">
        <w:rPr>
          <w:b/>
          <w:bCs/>
          <w:szCs w:val="24"/>
        </w:rPr>
        <w:t>2022–2030 METŲ EKONOMIKOS TRANSFORMACIJOS IR KONKURENCINGUMO PLĖTROS PROGRAMOS PAŽANGOS PRIEMONĖS NR.</w:t>
      </w:r>
      <w:r w:rsidR="00AC4CBE" w:rsidRPr="00F0147C">
        <w:rPr>
          <w:b/>
          <w:bCs/>
          <w:szCs w:val="24"/>
        </w:rPr>
        <w:t xml:space="preserve">  </w:t>
      </w:r>
      <w:r w:rsidRPr="00F0147C">
        <w:rPr>
          <w:b/>
          <w:bCs/>
          <w:szCs w:val="24"/>
        </w:rPr>
        <w:t>05-</w:t>
      </w:r>
      <w:r w:rsidR="00AC4CBE" w:rsidRPr="00F0147C">
        <w:rPr>
          <w:b/>
          <w:bCs/>
          <w:szCs w:val="24"/>
        </w:rPr>
        <w:t> </w:t>
      </w:r>
      <w:r w:rsidRPr="00F0147C">
        <w:rPr>
          <w:b/>
          <w:bCs/>
          <w:szCs w:val="24"/>
        </w:rPr>
        <w:t xml:space="preserve">001-01-05-07 „SUKURTI NUOSEKLIĄ INOVACINĖS VEIKLOS SKATINIMO SISTEMĄ“ </w:t>
      </w:r>
      <w:r w:rsidRPr="00F0147C">
        <w:rPr>
          <w:b/>
          <w:bCs/>
          <w:caps/>
          <w:szCs w:val="24"/>
        </w:rPr>
        <w:t xml:space="preserve">VEIKLOS „Skatinti netechnologinių inovacijų plėtrą (Vidurio ir vakarų Lietuvos regionas)“ </w:t>
      </w:r>
      <w:r w:rsidRPr="00F0147C">
        <w:rPr>
          <w:b/>
          <w:bCs/>
          <w:szCs w:val="24"/>
        </w:rPr>
        <w:t>PROJEKTŲ FINANSAVIMO SĄLYGŲ APRAŠAS</w:t>
      </w:r>
      <w:r w:rsidRPr="00F0147C">
        <w:rPr>
          <w:szCs w:val="24"/>
        </w:rPr>
        <w:t>“.</w:t>
      </w:r>
    </w:p>
    <w:p w14:paraId="1DC73641" w14:textId="77777777" w:rsidR="005B2670" w:rsidRPr="00F0147C" w:rsidRDefault="005B2670" w:rsidP="002E223A">
      <w:pPr>
        <w:pStyle w:val="ListParagraph"/>
        <w:numPr>
          <w:ilvl w:val="1"/>
          <w:numId w:val="8"/>
        </w:numPr>
        <w:tabs>
          <w:tab w:val="left" w:pos="993"/>
          <w:tab w:val="left" w:pos="1134"/>
          <w:tab w:val="left" w:pos="1418"/>
        </w:tabs>
        <w:spacing w:after="0" w:line="240" w:lineRule="auto"/>
        <w:ind w:left="0" w:firstLine="851"/>
        <w:jc w:val="both"/>
        <w:rPr>
          <w:rFonts w:ascii="Times New Roman" w:hAnsi="Times New Roman" w:cs="Times New Roman"/>
          <w:sz w:val="24"/>
          <w:szCs w:val="24"/>
        </w:rPr>
      </w:pPr>
      <w:r w:rsidRPr="00F0147C">
        <w:rPr>
          <w:rFonts w:ascii="Times New Roman" w:hAnsi="Times New Roman" w:cs="Times New Roman"/>
          <w:sz w:val="24"/>
          <w:szCs w:val="24"/>
        </w:rPr>
        <w:t>Pakeičiu 1.1 papunktį ir jį išdėstau taip:</w:t>
      </w:r>
    </w:p>
    <w:p w14:paraId="7E791262" w14:textId="456DA01D" w:rsidR="005B2670" w:rsidRPr="00F0147C" w:rsidRDefault="005B2670" w:rsidP="002E223A">
      <w:pPr>
        <w:ind w:firstLine="851"/>
        <w:jc w:val="both"/>
        <w:rPr>
          <w:color w:val="000000"/>
          <w:szCs w:val="24"/>
          <w:shd w:val="clear" w:color="auto" w:fill="FFFFFF"/>
        </w:rPr>
      </w:pPr>
      <w:r w:rsidRPr="00F0147C">
        <w:rPr>
          <w:szCs w:val="24"/>
        </w:rPr>
        <w:t>„1.1. Teisės aktai, kuriais vadovaujamasi rengiant, teikiant ir vertinant projekto įgyvendinimo planą (toliau – PĮP), priimant sprendimą dėl projekto finansavimo, sudarant projekto sutartį ir įgyvendinant projektą, finansuojamą pagal 2022–2030 metų ekonomikos transformacijos ir konkurencingumo plėtros programos pažangos priemonės Nr. 05-001-01-05-07 „Sukurti nuoseklią inovacinės veiklos skatinimo sistemą“ veiklos „Skatinti netechnologinių inovacijų plėtrą (Vidurio ir vakarų Lietuvos regionas)“ projektų finansavimo sąlygų aprašą (toliau – PFSA):“.</w:t>
      </w:r>
    </w:p>
    <w:bookmarkEnd w:id="30"/>
    <w:p w14:paraId="05B4ED53" w14:textId="34370805" w:rsidR="00440104" w:rsidRPr="00F0147C" w:rsidRDefault="00353627" w:rsidP="002E223A">
      <w:pPr>
        <w:numPr>
          <w:ilvl w:val="1"/>
          <w:numId w:val="8"/>
        </w:numPr>
        <w:tabs>
          <w:tab w:val="left" w:pos="993"/>
          <w:tab w:val="left" w:pos="1134"/>
          <w:tab w:val="left" w:pos="1418"/>
        </w:tabs>
        <w:ind w:left="0" w:firstLine="851"/>
        <w:jc w:val="both"/>
        <w:rPr>
          <w:szCs w:val="24"/>
        </w:rPr>
      </w:pPr>
      <w:r w:rsidRPr="00F0147C">
        <w:rPr>
          <w:szCs w:val="24"/>
        </w:rPr>
        <w:t>Pakeičiu 1.1.</w:t>
      </w:r>
      <w:r w:rsidR="000E3895" w:rsidRPr="00F0147C">
        <w:rPr>
          <w:szCs w:val="24"/>
        </w:rPr>
        <w:t>2</w:t>
      </w:r>
      <w:r w:rsidR="00D22A03" w:rsidRPr="00F0147C">
        <w:rPr>
          <w:szCs w:val="24"/>
        </w:rPr>
        <w:t xml:space="preserve"> </w:t>
      </w:r>
      <w:r w:rsidRPr="00F0147C">
        <w:rPr>
          <w:szCs w:val="24"/>
        </w:rPr>
        <w:t>papunktį ir jį išdėstau taip:</w:t>
      </w:r>
    </w:p>
    <w:p w14:paraId="6CEE4909" w14:textId="47341F7B" w:rsidR="00440104" w:rsidRPr="00F0147C" w:rsidRDefault="00440104" w:rsidP="002E223A">
      <w:pPr>
        <w:tabs>
          <w:tab w:val="left" w:pos="993"/>
          <w:tab w:val="left" w:pos="1134"/>
        </w:tabs>
        <w:ind w:firstLine="851"/>
        <w:jc w:val="both"/>
        <w:rPr>
          <w:szCs w:val="24"/>
        </w:rPr>
      </w:pPr>
      <w:r w:rsidRPr="00F0147C">
        <w:rPr>
          <w:szCs w:val="24"/>
        </w:rPr>
        <w:t xml:space="preserve">„1.1.2. </w:t>
      </w:r>
      <w:r w:rsidR="00D06718" w:rsidRPr="00F0147C">
        <w:rPr>
          <w:iCs/>
          <w:szCs w:val="24"/>
        </w:rPr>
        <w:t>2021</w:t>
      </w:r>
      <w:r w:rsidR="00D06718">
        <w:rPr>
          <w:iCs/>
          <w:szCs w:val="24"/>
        </w:rPr>
        <w:t xml:space="preserve"> </w:t>
      </w:r>
      <w:r w:rsidRPr="00F0147C">
        <w:rPr>
          <w:iCs/>
          <w:szCs w:val="24"/>
        </w:rPr>
        <w:t xml:space="preserve">m. </w:t>
      </w:r>
      <w:r w:rsidR="00D06718" w:rsidRPr="00F0147C">
        <w:rPr>
          <w:iCs/>
          <w:szCs w:val="24"/>
        </w:rPr>
        <w:t>birželio</w:t>
      </w:r>
      <w:r w:rsidR="00D06718">
        <w:rPr>
          <w:iCs/>
          <w:szCs w:val="24"/>
        </w:rPr>
        <w:t xml:space="preserve"> </w:t>
      </w:r>
      <w:r w:rsidR="00D06718" w:rsidRPr="00F0147C">
        <w:rPr>
          <w:iCs/>
          <w:szCs w:val="24"/>
        </w:rPr>
        <w:t>24</w:t>
      </w:r>
      <w:r w:rsidR="00D06718">
        <w:rPr>
          <w:iCs/>
          <w:szCs w:val="24"/>
        </w:rPr>
        <w:t xml:space="preserve"> </w:t>
      </w:r>
      <w:r w:rsidRPr="00F0147C">
        <w:rPr>
          <w:iCs/>
          <w:szCs w:val="24"/>
        </w:rPr>
        <w:t xml:space="preserve">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r w:rsidRPr="00F0147C">
        <w:rPr>
          <w:szCs w:val="24"/>
        </w:rPr>
        <w:t>su paskutiniais pakeitimais, padarytais 2023 m. vasario 27 d. Europos Parlamento ir Tarybos reglamentu (ES) 2023/435;</w:t>
      </w:r>
      <w:r w:rsidR="002061D9">
        <w:rPr>
          <w:szCs w:val="24"/>
        </w:rPr>
        <w:t>“.</w:t>
      </w:r>
    </w:p>
    <w:p w14:paraId="24DC5891" w14:textId="77777777" w:rsidR="00440104" w:rsidRPr="00F0147C" w:rsidRDefault="00AF5718" w:rsidP="002E223A">
      <w:pPr>
        <w:numPr>
          <w:ilvl w:val="1"/>
          <w:numId w:val="8"/>
        </w:numPr>
        <w:tabs>
          <w:tab w:val="left" w:pos="993"/>
          <w:tab w:val="left" w:pos="1134"/>
          <w:tab w:val="left" w:pos="1418"/>
        </w:tabs>
        <w:ind w:left="0" w:firstLine="851"/>
        <w:jc w:val="both"/>
        <w:rPr>
          <w:szCs w:val="24"/>
        </w:rPr>
      </w:pPr>
      <w:bookmarkStart w:id="31" w:name="_Hlk155684727"/>
      <w:r w:rsidRPr="00F0147C">
        <w:rPr>
          <w:szCs w:val="24"/>
        </w:rPr>
        <w:t>Pakeičiu 1.1.3 papunktį ir jį išdėstau taip:</w:t>
      </w:r>
    </w:p>
    <w:p w14:paraId="29BB4565" w14:textId="5C96EBAE" w:rsidR="00440104" w:rsidRPr="00F0147C" w:rsidRDefault="00440104" w:rsidP="002E223A">
      <w:pPr>
        <w:tabs>
          <w:tab w:val="left" w:pos="993"/>
          <w:tab w:val="left" w:pos="1134"/>
        </w:tabs>
        <w:ind w:firstLine="851"/>
        <w:jc w:val="both"/>
        <w:rPr>
          <w:szCs w:val="24"/>
        </w:rPr>
      </w:pPr>
      <w:r w:rsidRPr="00F0147C">
        <w:rPr>
          <w:szCs w:val="24"/>
        </w:rPr>
        <w:t xml:space="preserve">„1.1.3. </w:t>
      </w:r>
      <w:r w:rsidRPr="00F0147C">
        <w:rPr>
          <w:iCs/>
          <w:szCs w:val="24"/>
        </w:rPr>
        <w:t xml:space="preserve">2014 m. birželio 17 d. Komisijos reglamentas (ES) Nr. 651/2014, kuriuo tam tikrų kategorijų pagalba skelbiama suderinama su vidaus rinka taikant Sutarties 107 ir 108 straipsnius, su paskutiniais pakeitimais, padarytais </w:t>
      </w:r>
      <w:r w:rsidRPr="00F0147C">
        <w:rPr>
          <w:szCs w:val="24"/>
        </w:rPr>
        <w:t>2023 m. birželio 23 d. Komisijos reglamentu (ES) 2023/1315;“.</w:t>
      </w:r>
    </w:p>
    <w:p w14:paraId="11322BEB" w14:textId="29055750" w:rsidR="00AF5718" w:rsidRPr="00F0147C" w:rsidRDefault="00AF5718" w:rsidP="002E223A">
      <w:pPr>
        <w:numPr>
          <w:ilvl w:val="1"/>
          <w:numId w:val="8"/>
        </w:numPr>
        <w:tabs>
          <w:tab w:val="left" w:pos="993"/>
          <w:tab w:val="left" w:pos="1134"/>
          <w:tab w:val="left" w:pos="1418"/>
        </w:tabs>
        <w:ind w:left="0" w:firstLine="851"/>
        <w:jc w:val="both"/>
        <w:rPr>
          <w:szCs w:val="24"/>
        </w:rPr>
      </w:pPr>
      <w:r w:rsidRPr="00F0147C">
        <w:rPr>
          <w:bCs/>
          <w:szCs w:val="24"/>
        </w:rPr>
        <w:t>Pakeičiu 1.1.4 papunktį ir jį išdėstau taip:</w:t>
      </w:r>
    </w:p>
    <w:p w14:paraId="7CE938F7" w14:textId="2BD288C5" w:rsidR="00440104" w:rsidRPr="00F0147C" w:rsidRDefault="00440104" w:rsidP="002E223A">
      <w:pPr>
        <w:tabs>
          <w:tab w:val="left" w:pos="993"/>
          <w:tab w:val="left" w:pos="1134"/>
        </w:tabs>
        <w:ind w:firstLine="851"/>
        <w:jc w:val="both"/>
        <w:rPr>
          <w:szCs w:val="24"/>
        </w:rPr>
      </w:pPr>
      <w:r w:rsidRPr="00F0147C">
        <w:rPr>
          <w:szCs w:val="24"/>
        </w:rPr>
        <w:t xml:space="preserve">„1.1.4. 2023 m. gruodžio 13 d. Komisijos reglamentas (ES) 2023/2831 dėl Sutarties dėl Europos Sąjungos veikimo 107 ir 108 straipsnių taikymo </w:t>
      </w:r>
      <w:r w:rsidRPr="00F0147C">
        <w:rPr>
          <w:i/>
          <w:iCs/>
          <w:szCs w:val="24"/>
        </w:rPr>
        <w:t>de minimis</w:t>
      </w:r>
      <w:r w:rsidRPr="00F0147C">
        <w:rPr>
          <w:szCs w:val="24"/>
        </w:rPr>
        <w:t xml:space="preserve"> pagalbai;“.</w:t>
      </w:r>
    </w:p>
    <w:bookmarkEnd w:id="31"/>
    <w:p w14:paraId="0BAD1658" w14:textId="5964D829" w:rsidR="00AF5718" w:rsidRPr="00F0147C" w:rsidRDefault="00AF5718" w:rsidP="002E223A">
      <w:pPr>
        <w:numPr>
          <w:ilvl w:val="1"/>
          <w:numId w:val="8"/>
        </w:numPr>
        <w:tabs>
          <w:tab w:val="left" w:pos="993"/>
          <w:tab w:val="left" w:pos="1134"/>
          <w:tab w:val="left" w:pos="1418"/>
        </w:tabs>
        <w:ind w:left="0" w:firstLine="851"/>
        <w:jc w:val="both"/>
        <w:rPr>
          <w:szCs w:val="24"/>
        </w:rPr>
      </w:pPr>
      <w:r w:rsidRPr="00F0147C">
        <w:rPr>
          <w:szCs w:val="24"/>
        </w:rPr>
        <w:t>Pakeičiu 1.1.5 papunktį ir jį išdėstau taip:</w:t>
      </w:r>
    </w:p>
    <w:p w14:paraId="49C0EACA" w14:textId="1448EF93" w:rsidR="00440104" w:rsidRPr="00F0147C" w:rsidRDefault="00440104" w:rsidP="002E223A">
      <w:pPr>
        <w:tabs>
          <w:tab w:val="left" w:pos="993"/>
          <w:tab w:val="left" w:pos="1134"/>
        </w:tabs>
        <w:ind w:firstLine="851"/>
        <w:jc w:val="both"/>
        <w:rPr>
          <w:szCs w:val="24"/>
        </w:rPr>
      </w:pPr>
      <w:bookmarkStart w:id="32" w:name="_Hlk155684749"/>
      <w:r w:rsidRPr="00F0147C">
        <w:rPr>
          <w:szCs w:val="24"/>
        </w:rPr>
        <w:t xml:space="preserve">„1.1.5. </w:t>
      </w:r>
      <w:r w:rsidRPr="00F0147C">
        <w:rPr>
          <w:iCs/>
          <w:szCs w:val="24"/>
        </w:rPr>
        <w:t xml:space="preserve">2021–2027 metų Europos Sąjungos fondų investicijų programa, patvirtinta </w:t>
      </w:r>
      <w:r w:rsidR="001A0912" w:rsidRPr="00F0147C">
        <w:rPr>
          <w:iCs/>
          <w:szCs w:val="24"/>
        </w:rPr>
        <w:t>2022</w:t>
      </w:r>
      <w:r w:rsidR="001A0912">
        <w:rPr>
          <w:iCs/>
          <w:szCs w:val="24"/>
        </w:rPr>
        <w:t> </w:t>
      </w:r>
      <w:r w:rsidRPr="00F0147C">
        <w:rPr>
          <w:iCs/>
          <w:szCs w:val="24"/>
        </w:rPr>
        <w:t xml:space="preserve">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w:t>
      </w:r>
      <w:r w:rsidRPr="00F0147C">
        <w:rPr>
          <w:szCs w:val="24"/>
          <w:lang w:eastAsia="lt-LT"/>
        </w:rPr>
        <w:t>paskutiniais</w:t>
      </w:r>
      <w:r w:rsidRPr="00F0147C">
        <w:rPr>
          <w:iCs/>
          <w:szCs w:val="24"/>
        </w:rPr>
        <w:t xml:space="preserve"> pakeitimais</w:t>
      </w:r>
      <w:r w:rsidRPr="00F0147C">
        <w:rPr>
          <w:szCs w:val="24"/>
          <w:lang w:eastAsia="lt-LT"/>
        </w:rPr>
        <w:t>, padarytais 2023 m. birželio 5 d. Europos Komisijos įgyvendinimo sprendimu C(2023)</w:t>
      </w:r>
      <w:r w:rsidR="00B9764A" w:rsidRPr="00F0147C">
        <w:rPr>
          <w:szCs w:val="24"/>
          <w:lang w:eastAsia="lt-LT"/>
        </w:rPr>
        <w:t xml:space="preserve"> </w:t>
      </w:r>
      <w:r w:rsidRPr="00F0147C">
        <w:rPr>
          <w:szCs w:val="24"/>
          <w:lang w:eastAsia="lt-LT"/>
        </w:rPr>
        <w:t>3762;</w:t>
      </w:r>
      <w:bookmarkEnd w:id="32"/>
      <w:r w:rsidRPr="00F0147C">
        <w:rPr>
          <w:szCs w:val="24"/>
        </w:rPr>
        <w:t>“.</w:t>
      </w:r>
    </w:p>
    <w:p w14:paraId="0925385E" w14:textId="77777777" w:rsidR="005B2670" w:rsidRPr="00F0147C" w:rsidRDefault="005B2670" w:rsidP="002E223A">
      <w:pPr>
        <w:numPr>
          <w:ilvl w:val="1"/>
          <w:numId w:val="8"/>
        </w:numPr>
        <w:tabs>
          <w:tab w:val="left" w:pos="993"/>
          <w:tab w:val="left" w:pos="1134"/>
          <w:tab w:val="left" w:pos="1418"/>
        </w:tabs>
        <w:ind w:left="0" w:firstLine="851"/>
        <w:jc w:val="both"/>
        <w:rPr>
          <w:szCs w:val="24"/>
        </w:rPr>
      </w:pPr>
      <w:bookmarkStart w:id="33" w:name="_Hlk157146585"/>
      <w:r w:rsidRPr="00F0147C">
        <w:rPr>
          <w:szCs w:val="24"/>
        </w:rPr>
        <w:t>Pakeičiu 1.1.10 papunktį ir jį išdėstau taip:</w:t>
      </w:r>
    </w:p>
    <w:p w14:paraId="73F017E1" w14:textId="18E64947" w:rsidR="005B2670" w:rsidRPr="00F0147C" w:rsidRDefault="005B2670" w:rsidP="002E223A">
      <w:pPr>
        <w:pStyle w:val="ListParagraph"/>
        <w:tabs>
          <w:tab w:val="left" w:pos="738"/>
        </w:tabs>
        <w:spacing w:after="0" w:line="240" w:lineRule="auto"/>
        <w:ind w:left="29" w:firstLine="851"/>
        <w:jc w:val="both"/>
        <w:rPr>
          <w:rFonts w:ascii="Times New Roman" w:hAnsi="Times New Roman" w:cs="Times New Roman"/>
          <w:iCs/>
          <w:color w:val="000000"/>
          <w:sz w:val="24"/>
          <w:szCs w:val="24"/>
          <w:shd w:val="clear" w:color="auto" w:fill="FFFFFF"/>
        </w:rPr>
      </w:pPr>
      <w:r w:rsidRPr="00F0147C">
        <w:rPr>
          <w:rFonts w:ascii="Times New Roman" w:hAnsi="Times New Roman" w:cs="Times New Roman"/>
          <w:sz w:val="24"/>
          <w:szCs w:val="24"/>
        </w:rPr>
        <w:t>„1.1.10. 2022–2030 metų ekonomikos transformacijos ir konkurencingumo plėtros programa, patvirtinta Lietuvos Respublikos Vyriausybės 2022 m. kovo 16 d. nutarimu Nr. 247 „Dėl 2022–2030 metų ekonomikos transformacijos ir konkurencingumo plėtros programos patvirtinimo“;“.</w:t>
      </w:r>
    </w:p>
    <w:bookmarkEnd w:id="33"/>
    <w:p w14:paraId="5645B37C" w14:textId="77777777" w:rsidR="00440104" w:rsidRPr="00F0147C" w:rsidRDefault="00353627" w:rsidP="002E223A">
      <w:pPr>
        <w:numPr>
          <w:ilvl w:val="1"/>
          <w:numId w:val="8"/>
        </w:numPr>
        <w:tabs>
          <w:tab w:val="left" w:pos="993"/>
          <w:tab w:val="left" w:pos="1134"/>
          <w:tab w:val="left" w:pos="1418"/>
        </w:tabs>
        <w:ind w:left="0" w:firstLine="851"/>
        <w:jc w:val="both"/>
        <w:rPr>
          <w:szCs w:val="24"/>
        </w:rPr>
      </w:pPr>
      <w:r w:rsidRPr="00F0147C">
        <w:rPr>
          <w:szCs w:val="24"/>
        </w:rPr>
        <w:t>Pakeičiu 2.2.4 papunktį ir jį išdėstau taip:</w:t>
      </w:r>
    </w:p>
    <w:p w14:paraId="51733E40" w14:textId="0D4601DA" w:rsidR="00440104" w:rsidRPr="00F0147C" w:rsidRDefault="00440104" w:rsidP="002E223A">
      <w:pPr>
        <w:tabs>
          <w:tab w:val="left" w:pos="993"/>
          <w:tab w:val="left" w:pos="1134"/>
        </w:tabs>
        <w:ind w:firstLine="851"/>
        <w:jc w:val="both"/>
        <w:rPr>
          <w:szCs w:val="24"/>
        </w:rPr>
      </w:pPr>
      <w:r w:rsidRPr="00F0147C">
        <w:rPr>
          <w:szCs w:val="24"/>
        </w:rPr>
        <w:t>„2.2.4. Finansavimas gali būti skiriamas pareiškėjui visose srityse, išskyrus Reglamento (ES) 2021/1058 7 straipsnio 1–6 dalyse nustatytus atvejus ir Reglamento (ES) 2023/2831 1 straipsnio 1 dalyje išvardytus sektorius ir veiklas.“</w:t>
      </w:r>
    </w:p>
    <w:p w14:paraId="4CD94511" w14:textId="77777777" w:rsidR="005B2670" w:rsidRPr="00F0147C" w:rsidRDefault="005B2670" w:rsidP="002E223A">
      <w:pPr>
        <w:numPr>
          <w:ilvl w:val="1"/>
          <w:numId w:val="8"/>
        </w:numPr>
        <w:tabs>
          <w:tab w:val="left" w:pos="993"/>
          <w:tab w:val="left" w:pos="1134"/>
          <w:tab w:val="left" w:pos="1560"/>
        </w:tabs>
        <w:ind w:left="0" w:firstLine="851"/>
        <w:jc w:val="both"/>
        <w:rPr>
          <w:szCs w:val="24"/>
        </w:rPr>
      </w:pPr>
      <w:bookmarkStart w:id="34" w:name="_Hlk157146597"/>
      <w:r w:rsidRPr="00F0147C">
        <w:rPr>
          <w:szCs w:val="24"/>
        </w:rPr>
        <w:t>Pakeičiu 2.3.7 papunktį ir jį išdėstau taip:</w:t>
      </w:r>
    </w:p>
    <w:p w14:paraId="463B6BC7" w14:textId="7E45277E" w:rsidR="005B2670" w:rsidRPr="00F0147C" w:rsidRDefault="005B2670" w:rsidP="002E223A">
      <w:pPr>
        <w:tabs>
          <w:tab w:val="left" w:pos="993"/>
          <w:tab w:val="left" w:pos="1134"/>
        </w:tabs>
        <w:ind w:firstLine="851"/>
        <w:jc w:val="both"/>
        <w:rPr>
          <w:szCs w:val="24"/>
        </w:rPr>
      </w:pPr>
      <w:r w:rsidRPr="00F0147C">
        <w:rPr>
          <w:szCs w:val="24"/>
        </w:rPr>
        <w:t>„</w:t>
      </w:r>
      <w:r w:rsidRPr="00F0147C">
        <w:rPr>
          <w:szCs w:val="24"/>
          <w:lang w:val="en-US"/>
        </w:rPr>
        <w:t xml:space="preserve">2.3.7. </w:t>
      </w:r>
      <w:r w:rsidRPr="00F0147C">
        <w:rPr>
          <w:szCs w:val="24"/>
        </w:rPr>
        <w:t xml:space="preserve">Pagal PFSA projektams įgyvendinti skiriama iki 5 000 000 (penkių milijonų) eurų Investicijų programos lėšų. Jeigu paskelbus kvietimą teikti PĮP pagal teigiamai įvertintus ir vertinamus PĮP prašoma skirti finansavimo lėšų suma yra didesnė negu kvietimui teikti PĮP skirta lėšų suma, administruojančioji institucija gali teikti pasiūlymą Ministerijai dėl kvietime teikti PĮP numatytos finansavimo sumos padidinimo. Ministerijos pritarimu pagal kvietimą teikti PĮP numatyta skirti lėšų suma gali būti padidinta, neviršijant 2022–2030 metų ekonomikos </w:t>
      </w:r>
      <w:r w:rsidRPr="00F0147C">
        <w:rPr>
          <w:szCs w:val="24"/>
        </w:rPr>
        <w:lastRenderedPageBreak/>
        <w:t xml:space="preserve">transformacijos ir konkurencingumo plėtros programos pažangos priemonės </w:t>
      </w:r>
      <w:r w:rsidRPr="00F0147C">
        <w:rPr>
          <w:bCs/>
          <w:szCs w:val="24"/>
        </w:rPr>
        <w:t>Nr. 05-001-01-05-07 „Sukurti nuoseklią inovacinės veiklos skatinimo sistemą“ aprašo</w:t>
      </w:r>
      <w:r w:rsidRPr="00F0147C">
        <w:rPr>
          <w:szCs w:val="24"/>
        </w:rPr>
        <w:t xml:space="preserve"> III skyriaus 7 punkte nurodytai veiklai skirtos lėšų sumos.“</w:t>
      </w:r>
    </w:p>
    <w:p w14:paraId="4FBC5D71" w14:textId="77777777" w:rsidR="005B2670" w:rsidRPr="00F0147C" w:rsidRDefault="005B2670" w:rsidP="002E223A">
      <w:pPr>
        <w:numPr>
          <w:ilvl w:val="1"/>
          <w:numId w:val="8"/>
        </w:numPr>
        <w:tabs>
          <w:tab w:val="left" w:pos="993"/>
          <w:tab w:val="left" w:pos="1134"/>
          <w:tab w:val="left" w:pos="1560"/>
        </w:tabs>
        <w:ind w:left="0" w:firstLine="851"/>
        <w:jc w:val="both"/>
        <w:rPr>
          <w:szCs w:val="24"/>
        </w:rPr>
      </w:pPr>
      <w:r w:rsidRPr="00F0147C">
        <w:rPr>
          <w:szCs w:val="24"/>
        </w:rPr>
        <w:t>Pakeičiu 2.3.14 papunktį ir jį išdėstau taip:</w:t>
      </w:r>
    </w:p>
    <w:p w14:paraId="08599A19" w14:textId="545B0DF8" w:rsidR="005B2670" w:rsidRPr="00F0147C" w:rsidRDefault="005B2670" w:rsidP="002E223A">
      <w:pPr>
        <w:pStyle w:val="ListParagraph"/>
        <w:tabs>
          <w:tab w:val="left" w:pos="0"/>
          <w:tab w:val="left" w:pos="731"/>
        </w:tabs>
        <w:spacing w:after="0" w:line="240" w:lineRule="auto"/>
        <w:ind w:left="0" w:firstLine="851"/>
        <w:jc w:val="both"/>
        <w:rPr>
          <w:rFonts w:ascii="Times New Roman" w:hAnsi="Times New Roman" w:cs="Times New Roman"/>
          <w:sz w:val="24"/>
          <w:szCs w:val="24"/>
        </w:rPr>
      </w:pPr>
      <w:r w:rsidRPr="00F0147C">
        <w:rPr>
          <w:rFonts w:ascii="Times New Roman" w:hAnsi="Times New Roman" w:cs="Times New Roman"/>
          <w:sz w:val="24"/>
          <w:szCs w:val="24"/>
        </w:rPr>
        <w:t xml:space="preserve">„2.3.14. Siekiant užtikrinti dvigubo finansavimo nebuvimą ir takoskyrą su pagal </w:t>
      </w:r>
      <w:r w:rsidR="0066155A">
        <w:rPr>
          <w:rFonts w:ascii="Times New Roman" w:hAnsi="Times New Roman" w:cs="Times New Roman"/>
          <w:sz w:val="24"/>
          <w:szCs w:val="24"/>
        </w:rPr>
        <w:br/>
      </w:r>
      <w:r w:rsidRPr="00F0147C">
        <w:rPr>
          <w:rFonts w:ascii="Times New Roman" w:hAnsi="Times New Roman" w:cs="Times New Roman"/>
          <w:iCs/>
          <w:sz w:val="24"/>
          <w:szCs w:val="24"/>
        </w:rPr>
        <w:t>2022–2030 metų ekonomikos transformacijos ir konkurencingumo plėtros programos pažangos priemonės Nr. 05-001-01-05-05 „Skatinti įmones skaitmenizuotis“ veiklas „Skatinti labai mažų, mažų ir vidutinių įmonių skaitmeninimą, finansuojant e. pardavimo sandorių sudarymo sprendimų diegimą, paslaugų ir produktų konfigūravimą ir vizualizaciją“, „Skatinti pramonės įmonių gamybos procesų automatizavimą ir skaitmeninimo technologijų diegimą (pramonės skaitmeninimas) (Vidurio  ir vakarų Lietuvos regionas)“, „Skatinti aukštą pridėtinę vertę (APV) kuriančių  įmonių verslo procesų skaitmeninimą (Sostinės regionas)“ finansuojamais projektais pagal PFSA negali būti finansuojamos išlaidos, finansuojamos minėtų veiklų lėšomis.</w:t>
      </w:r>
      <w:r w:rsidRPr="00F0147C">
        <w:rPr>
          <w:rFonts w:ascii="Times New Roman" w:hAnsi="Times New Roman" w:cs="Times New Roman"/>
          <w:sz w:val="24"/>
          <w:szCs w:val="24"/>
        </w:rPr>
        <w:t>“</w:t>
      </w:r>
    </w:p>
    <w:bookmarkEnd w:id="34"/>
    <w:p w14:paraId="0354685B" w14:textId="77777777" w:rsidR="002F463A" w:rsidRPr="00F0147C" w:rsidRDefault="002F463A" w:rsidP="002E223A">
      <w:pPr>
        <w:numPr>
          <w:ilvl w:val="1"/>
          <w:numId w:val="8"/>
        </w:numPr>
        <w:tabs>
          <w:tab w:val="left" w:pos="993"/>
          <w:tab w:val="left" w:pos="1134"/>
          <w:tab w:val="left" w:pos="1560"/>
        </w:tabs>
        <w:ind w:left="0" w:firstLine="851"/>
        <w:jc w:val="both"/>
        <w:rPr>
          <w:szCs w:val="24"/>
        </w:rPr>
      </w:pPr>
      <w:r w:rsidRPr="00F0147C">
        <w:rPr>
          <w:szCs w:val="24"/>
        </w:rPr>
        <w:t>Pakeičiu 2.6.3 papunktį ir jį išdėstau taip:</w:t>
      </w:r>
    </w:p>
    <w:p w14:paraId="1B0C55D0" w14:textId="50B6FD9A" w:rsidR="002F463A" w:rsidRPr="00F0147C" w:rsidRDefault="002F463A" w:rsidP="002E223A">
      <w:pPr>
        <w:tabs>
          <w:tab w:val="left" w:pos="709"/>
          <w:tab w:val="left" w:pos="1134"/>
        </w:tabs>
        <w:ind w:firstLine="851"/>
        <w:jc w:val="both"/>
        <w:rPr>
          <w:szCs w:val="24"/>
        </w:rPr>
      </w:pPr>
      <w:r w:rsidRPr="00F0147C">
        <w:rPr>
          <w:szCs w:val="24"/>
        </w:rPr>
        <w:t xml:space="preserve">„2.6.3. dokumentus, pagrindžiančius projekto biudžeto pagrįstumą (ne mažiau kaip </w:t>
      </w:r>
      <w:r w:rsidR="00116ACD" w:rsidRPr="00F0147C">
        <w:rPr>
          <w:szCs w:val="24"/>
        </w:rPr>
        <w:t>1</w:t>
      </w:r>
      <w:r w:rsidR="00116ACD">
        <w:rPr>
          <w:szCs w:val="24"/>
        </w:rPr>
        <w:t> </w:t>
      </w:r>
      <w:r w:rsidRPr="00F0147C">
        <w:rPr>
          <w:szCs w:val="24"/>
        </w:rPr>
        <w:t xml:space="preserve">komercinis pasiūlymas (taikoma organizacinių ir (arba) proceso inovacijų diegimo veikloms) arba ne mažiau kaip 3 komerciniai pasiūlymai kiekvienai iš planuojamų vykdyti veiklų (taikoma gaminių ir (arba) paslaugų originalių dizaino sprendimų kūrimo ir (arba) diegimo veikloms bei prekės ženklų sukūrimo, atnaujinimo (pakeitimo), registravimo veikloms) ir (arba) nuorodos į rinkoje esančias kainas, darbo sutartys dėl tų pačių ar panašių funkcijų ir (ar) pareigų, pažymos dėl darbuotojo 6 mėnesių darbo užmokesčio vidurkio, 6 mėnesių darbo užmokesčio priskaitymo dokumentai, pažymos dėl atitinkamos pareigybės (ar panašias funkcijas atliekančių) darbuotojų bendro darbo užmokesčių vidurkio arba </w:t>
      </w:r>
      <w:r w:rsidRPr="00F0147C">
        <w:rPr>
          <w:rFonts w:eastAsia="MS Mincho"/>
          <w:szCs w:val="24"/>
          <w:lang w:eastAsia="lt-LT"/>
        </w:rPr>
        <w:t>Valstybės duomenų agentūros apskaičiuoto vidutinio darbo užmokesčio tos pačios ar panašios pozicijos ketvirtiniai duomenys (kuri</w:t>
      </w:r>
      <w:r w:rsidR="00F07058" w:rsidRPr="00F0147C">
        <w:rPr>
          <w:rFonts w:eastAsia="MS Mincho"/>
          <w:szCs w:val="24"/>
          <w:lang w:eastAsia="lt-LT"/>
        </w:rPr>
        <w:t>e</w:t>
      </w:r>
      <w:r w:rsidRPr="00F0147C">
        <w:rPr>
          <w:rFonts w:eastAsia="MS Mincho"/>
          <w:szCs w:val="24"/>
          <w:lang w:eastAsia="lt-LT"/>
        </w:rPr>
        <w:t xml:space="preserve"> oficialiosios statistikos portale yra skelbiam</w:t>
      </w:r>
      <w:r w:rsidR="00D865D2" w:rsidRPr="00F0147C">
        <w:rPr>
          <w:rFonts w:eastAsia="MS Mincho"/>
          <w:szCs w:val="24"/>
          <w:lang w:eastAsia="lt-LT"/>
        </w:rPr>
        <w:t xml:space="preserve">i </w:t>
      </w:r>
      <w:r w:rsidRPr="00F0147C">
        <w:rPr>
          <w:rFonts w:eastAsia="MS Mincho"/>
          <w:szCs w:val="24"/>
          <w:lang w:eastAsia="lt-LT"/>
        </w:rPr>
        <w:t xml:space="preserve">paskutinę kvietimo </w:t>
      </w:r>
      <w:r w:rsidR="007E5122" w:rsidRPr="00F0147C">
        <w:rPr>
          <w:rFonts w:eastAsia="MS Mincho"/>
          <w:szCs w:val="24"/>
          <w:lang w:eastAsia="lt-LT"/>
        </w:rPr>
        <w:t xml:space="preserve">teikti PĮP </w:t>
      </w:r>
      <w:r w:rsidRPr="00F0147C">
        <w:rPr>
          <w:rFonts w:eastAsia="MS Mincho"/>
          <w:szCs w:val="24"/>
          <w:lang w:eastAsia="lt-LT"/>
        </w:rPr>
        <w:t>dieną)</w:t>
      </w:r>
      <w:r w:rsidRPr="00F0147C">
        <w:rPr>
          <w:szCs w:val="24"/>
        </w:rPr>
        <w:t>);“.</w:t>
      </w:r>
    </w:p>
    <w:p w14:paraId="76E51509" w14:textId="1EFE96B4" w:rsidR="00440104" w:rsidRPr="00F0147C" w:rsidRDefault="00353627" w:rsidP="002E223A">
      <w:pPr>
        <w:numPr>
          <w:ilvl w:val="1"/>
          <w:numId w:val="8"/>
        </w:numPr>
        <w:tabs>
          <w:tab w:val="left" w:pos="993"/>
          <w:tab w:val="left" w:pos="1134"/>
          <w:tab w:val="left" w:pos="1560"/>
        </w:tabs>
        <w:ind w:left="0" w:firstLine="851"/>
        <w:jc w:val="both"/>
        <w:rPr>
          <w:szCs w:val="24"/>
        </w:rPr>
      </w:pPr>
      <w:r w:rsidRPr="00F0147C">
        <w:rPr>
          <w:szCs w:val="24"/>
        </w:rPr>
        <w:t>Pakeičiu 2.6.6 papunktį ir jį išdėstau taip:</w:t>
      </w:r>
    </w:p>
    <w:p w14:paraId="230DAB11" w14:textId="46185AB5" w:rsidR="00440104" w:rsidRPr="00F0147C" w:rsidRDefault="00440104" w:rsidP="002E223A">
      <w:pPr>
        <w:tabs>
          <w:tab w:val="left" w:pos="993"/>
          <w:tab w:val="left" w:pos="1134"/>
        </w:tabs>
        <w:ind w:firstLine="851"/>
        <w:jc w:val="both"/>
        <w:rPr>
          <w:szCs w:val="24"/>
        </w:rPr>
      </w:pPr>
      <w:r w:rsidRPr="00F0147C">
        <w:rPr>
          <w:rFonts w:eastAsia="Calibri"/>
          <w:szCs w:val="24"/>
          <w:lang w:eastAsia="lt-LT"/>
        </w:rPr>
        <w:t>„2.6.6</w:t>
      </w:r>
      <w:r w:rsidRPr="00F0147C">
        <w:rPr>
          <w:szCs w:val="24"/>
          <w:lang w:eastAsia="lt-LT"/>
        </w:rPr>
        <w:t>. </w:t>
      </w:r>
      <w:r w:rsidRPr="00F0147C">
        <w:rPr>
          <w:szCs w:val="24"/>
        </w:rPr>
        <w:t xml:space="preserve">užpildytą „Vienos įmonės“ </w:t>
      </w:r>
      <w:r w:rsidRPr="00F0147C">
        <w:rPr>
          <w:rFonts w:eastAsia="Calibri"/>
          <w:szCs w:val="24"/>
        </w:rPr>
        <w:t xml:space="preserve">deklaraciją pagal ES investicijų interneto svetainėje https://2021.esinvesticijos.lt/dokumentai/viena-imone-deklaracijos-forma paskelbtą pavyzdinę formą (toliau – „Vienos įmonės“ deklaracija) (taikoma tik tiems projektams, </w:t>
      </w:r>
      <w:r w:rsidR="00FD0CAE" w:rsidRPr="00F0147C">
        <w:rPr>
          <w:rFonts w:eastAsia="Calibri"/>
          <w:szCs w:val="24"/>
        </w:rPr>
        <w:t>kuriuos</w:t>
      </w:r>
      <w:r w:rsidR="00FD0CAE">
        <w:rPr>
          <w:rFonts w:eastAsia="Calibri"/>
          <w:szCs w:val="24"/>
        </w:rPr>
        <w:t xml:space="preserve"> įgyvendinant</w:t>
      </w:r>
      <w:r w:rsidR="00FD0CAE" w:rsidRPr="00F0147C">
        <w:rPr>
          <w:rFonts w:eastAsia="Calibri"/>
          <w:szCs w:val="24"/>
        </w:rPr>
        <w:t xml:space="preserve"> </w:t>
      </w:r>
      <w:r w:rsidRPr="00F0147C">
        <w:rPr>
          <w:rFonts w:eastAsia="Calibri"/>
          <w:szCs w:val="24"/>
        </w:rPr>
        <w:t xml:space="preserve">prašoma finansuoti išlaidas pagal Reglamentą (ES) </w:t>
      </w:r>
      <w:r w:rsidRPr="00F0147C">
        <w:rPr>
          <w:szCs w:val="24"/>
        </w:rPr>
        <w:t>2023/2831</w:t>
      </w:r>
      <w:r w:rsidRPr="00F0147C">
        <w:rPr>
          <w:rFonts w:eastAsia="Calibri"/>
          <w:szCs w:val="24"/>
        </w:rPr>
        <w:t>);“.</w:t>
      </w:r>
    </w:p>
    <w:p w14:paraId="2906B235" w14:textId="30FDE5A1" w:rsidR="00353627" w:rsidRPr="00F0147C" w:rsidRDefault="00353627" w:rsidP="002E223A">
      <w:pPr>
        <w:numPr>
          <w:ilvl w:val="1"/>
          <w:numId w:val="8"/>
        </w:numPr>
        <w:tabs>
          <w:tab w:val="left" w:pos="993"/>
          <w:tab w:val="left" w:pos="1134"/>
          <w:tab w:val="left" w:pos="1560"/>
        </w:tabs>
        <w:ind w:left="0" w:firstLine="851"/>
        <w:jc w:val="both"/>
        <w:rPr>
          <w:szCs w:val="24"/>
        </w:rPr>
      </w:pPr>
      <w:r w:rsidRPr="00F0147C">
        <w:rPr>
          <w:szCs w:val="24"/>
        </w:rPr>
        <w:t>Pakeičiu 2.9 papunktį ir jį išdėstau taip:</w:t>
      </w:r>
    </w:p>
    <w:p w14:paraId="67BE8D1F" w14:textId="5FD44411" w:rsidR="00440104" w:rsidRPr="00F0147C" w:rsidRDefault="00440104" w:rsidP="002E223A">
      <w:pPr>
        <w:tabs>
          <w:tab w:val="left" w:pos="993"/>
          <w:tab w:val="left" w:pos="1134"/>
        </w:tabs>
        <w:ind w:firstLine="851"/>
        <w:jc w:val="both"/>
        <w:rPr>
          <w:rFonts w:eastAsia="Calibri"/>
          <w:szCs w:val="24"/>
        </w:rPr>
      </w:pPr>
      <w:r w:rsidRPr="00F0147C">
        <w:rPr>
          <w:szCs w:val="24"/>
        </w:rPr>
        <w:t xml:space="preserve">„2.9. </w:t>
      </w:r>
      <w:r w:rsidRPr="00F0147C">
        <w:rPr>
          <w:color w:val="000000"/>
          <w:szCs w:val="24"/>
        </w:rPr>
        <w:t xml:space="preserve">Visi su projekto įgyvendinimu susiję dokumentai turi būti saugomi Projektų administravimo ir finansavimo taisyklių VIII skyriaus šeštajame skirsnyje nustatyta tvarka ir terminais, taip pat laikantis Reglamento (ES) Nr. 651/2014 12 straipsnio 1 dalyje ir Reglamento (ES) </w:t>
      </w:r>
      <w:r w:rsidRPr="00F0147C">
        <w:rPr>
          <w:szCs w:val="24"/>
        </w:rPr>
        <w:t>2023/2831</w:t>
      </w:r>
      <w:r w:rsidRPr="00F0147C">
        <w:rPr>
          <w:color w:val="000000"/>
          <w:szCs w:val="24"/>
        </w:rPr>
        <w:t xml:space="preserve"> 6 straipsnio </w:t>
      </w:r>
      <w:r w:rsidRPr="00F0147C">
        <w:rPr>
          <w:szCs w:val="24"/>
        </w:rPr>
        <w:t>3</w:t>
      </w:r>
      <w:r w:rsidRPr="00F0147C">
        <w:rPr>
          <w:color w:val="000000"/>
          <w:szCs w:val="24"/>
        </w:rPr>
        <w:t xml:space="preserve"> dalyje nustatytų terminų.</w:t>
      </w:r>
      <w:r w:rsidRPr="00F0147C">
        <w:rPr>
          <w:rFonts w:eastAsia="Calibri"/>
          <w:szCs w:val="24"/>
        </w:rPr>
        <w:t xml:space="preserve"> </w:t>
      </w:r>
      <w:r w:rsidRPr="00F0147C">
        <w:rPr>
          <w:color w:val="000000"/>
          <w:szCs w:val="24"/>
        </w:rPr>
        <w:t xml:space="preserve">Visi su projekto įgyvendinimu susiję dokumentai </w:t>
      </w:r>
      <w:r w:rsidRPr="00F0147C">
        <w:rPr>
          <w:rFonts w:eastAsia="Calibri"/>
          <w:szCs w:val="24"/>
        </w:rPr>
        <w:t xml:space="preserve">saugomi 10 metų nuo paskutinės valstybės pagalbos ir (arba) </w:t>
      </w:r>
      <w:r w:rsidRPr="00F0147C">
        <w:rPr>
          <w:rFonts w:eastAsia="Calibri"/>
          <w:i/>
          <w:iCs/>
          <w:szCs w:val="24"/>
        </w:rPr>
        <w:t>de minimis</w:t>
      </w:r>
      <w:r w:rsidRPr="00F0147C">
        <w:rPr>
          <w:rFonts w:eastAsia="Calibri"/>
          <w:szCs w:val="24"/>
        </w:rPr>
        <w:t xml:space="preserve"> pagalbos suteikimo dienos.“</w:t>
      </w:r>
    </w:p>
    <w:p w14:paraId="78054998" w14:textId="652F55CE" w:rsidR="00353627" w:rsidRPr="00F0147C" w:rsidRDefault="00353627" w:rsidP="002E223A">
      <w:pPr>
        <w:numPr>
          <w:ilvl w:val="1"/>
          <w:numId w:val="8"/>
        </w:numPr>
        <w:tabs>
          <w:tab w:val="left" w:pos="993"/>
          <w:tab w:val="left" w:pos="1134"/>
          <w:tab w:val="left" w:pos="1418"/>
          <w:tab w:val="left" w:pos="1560"/>
        </w:tabs>
        <w:ind w:left="0" w:firstLine="851"/>
        <w:jc w:val="both"/>
        <w:rPr>
          <w:szCs w:val="24"/>
        </w:rPr>
      </w:pPr>
      <w:r w:rsidRPr="00F0147C">
        <w:rPr>
          <w:szCs w:val="24"/>
        </w:rPr>
        <w:t xml:space="preserve">Pakeičiu </w:t>
      </w:r>
      <w:r w:rsidRPr="00F0147C">
        <w:rPr>
          <w:szCs w:val="24"/>
          <w:lang w:eastAsia="lt-LT"/>
        </w:rPr>
        <w:t>8.1.2</w:t>
      </w:r>
      <w:r w:rsidRPr="00F0147C">
        <w:rPr>
          <w:szCs w:val="24"/>
        </w:rPr>
        <w:t xml:space="preserve"> papunktį ir jį išdėstau taip:</w:t>
      </w:r>
    </w:p>
    <w:p w14:paraId="1D37276E" w14:textId="100DF1CB" w:rsidR="00440104" w:rsidRPr="00F0147C" w:rsidRDefault="00440104" w:rsidP="002E223A">
      <w:pPr>
        <w:tabs>
          <w:tab w:val="left" w:pos="993"/>
          <w:tab w:val="left" w:pos="1134"/>
        </w:tabs>
        <w:ind w:firstLine="851"/>
        <w:jc w:val="both"/>
        <w:rPr>
          <w:szCs w:val="24"/>
        </w:rPr>
      </w:pPr>
      <w:r w:rsidRPr="00F0147C">
        <w:rPr>
          <w:szCs w:val="24"/>
        </w:rPr>
        <w:t xml:space="preserve">„8.1.2. </w:t>
      </w:r>
      <w:r w:rsidRPr="00F0147C">
        <w:rPr>
          <w:i/>
          <w:szCs w:val="24"/>
        </w:rPr>
        <w:t>de minimis</w:t>
      </w:r>
      <w:r w:rsidRPr="00F0147C">
        <w:rPr>
          <w:szCs w:val="24"/>
        </w:rPr>
        <w:t xml:space="preserve"> pagalba, teikiama vadovaujantis Reglamento (ES) 2023/2831</w:t>
      </w:r>
      <w:r w:rsidRPr="00F0147C">
        <w:rPr>
          <w:color w:val="000000"/>
          <w:szCs w:val="24"/>
        </w:rPr>
        <w:t xml:space="preserve"> </w:t>
      </w:r>
      <w:r w:rsidRPr="00F0147C">
        <w:rPr>
          <w:szCs w:val="24"/>
        </w:rPr>
        <w:t>nuostatomis.“</w:t>
      </w:r>
    </w:p>
    <w:p w14:paraId="52890B2E" w14:textId="77777777" w:rsidR="00440104" w:rsidRPr="00F0147C" w:rsidRDefault="00353627" w:rsidP="002E223A">
      <w:pPr>
        <w:numPr>
          <w:ilvl w:val="1"/>
          <w:numId w:val="8"/>
        </w:numPr>
        <w:tabs>
          <w:tab w:val="left" w:pos="993"/>
          <w:tab w:val="left" w:pos="1134"/>
          <w:tab w:val="left" w:pos="1560"/>
          <w:tab w:val="left" w:pos="1701"/>
        </w:tabs>
        <w:ind w:left="0" w:firstLine="851"/>
        <w:jc w:val="both"/>
        <w:rPr>
          <w:szCs w:val="24"/>
        </w:rPr>
      </w:pPr>
      <w:r w:rsidRPr="00F0147C">
        <w:rPr>
          <w:szCs w:val="24"/>
        </w:rPr>
        <w:t xml:space="preserve">Pakeičiu </w:t>
      </w:r>
      <w:r w:rsidRPr="00F0147C">
        <w:rPr>
          <w:szCs w:val="24"/>
          <w:lang w:eastAsia="lt-LT"/>
        </w:rPr>
        <w:t>8.2</w:t>
      </w:r>
      <w:r w:rsidRPr="00F0147C">
        <w:rPr>
          <w:szCs w:val="24"/>
        </w:rPr>
        <w:t xml:space="preserve"> papunktį ir jį išdėstau taip:</w:t>
      </w:r>
    </w:p>
    <w:p w14:paraId="64FB2AE4" w14:textId="667690ED" w:rsidR="00440104" w:rsidRPr="00F0147C" w:rsidRDefault="00440104" w:rsidP="002E223A">
      <w:pPr>
        <w:tabs>
          <w:tab w:val="left" w:pos="993"/>
          <w:tab w:val="left" w:pos="1134"/>
        </w:tabs>
        <w:ind w:firstLine="851"/>
        <w:jc w:val="both"/>
        <w:rPr>
          <w:szCs w:val="24"/>
        </w:rPr>
      </w:pPr>
      <w:r w:rsidRPr="00F0147C">
        <w:rPr>
          <w:szCs w:val="24"/>
        </w:rPr>
        <w:t xml:space="preserve">„8.2. Projektų valstybės pagalbos atitikties Reglamento (ES) Nr. 651/2014 </w:t>
      </w:r>
      <w:r w:rsidR="00A85961" w:rsidRPr="00F0147C">
        <w:rPr>
          <w:szCs w:val="24"/>
        </w:rPr>
        <w:t>29</w:t>
      </w:r>
      <w:r w:rsidR="00A85961">
        <w:rPr>
          <w:szCs w:val="24"/>
        </w:rPr>
        <w:t> </w:t>
      </w:r>
      <w:r w:rsidRPr="00F0147C">
        <w:rPr>
          <w:szCs w:val="24"/>
        </w:rPr>
        <w:t xml:space="preserve">straipsnio nuostatoms ir </w:t>
      </w:r>
      <w:r w:rsidRPr="00F0147C">
        <w:rPr>
          <w:i/>
          <w:iCs/>
          <w:szCs w:val="24"/>
        </w:rPr>
        <w:t>de minimis</w:t>
      </w:r>
      <w:r w:rsidRPr="00F0147C">
        <w:rPr>
          <w:szCs w:val="24"/>
        </w:rPr>
        <w:t xml:space="preserve"> pagalbos atitikties Reglamento (ES) 2023/2831 nuostatoms vertinimą atlieka administruojančioji institucija pagal PFSA 2 ir 3 prieduose nustatytas Projektų atitikties valstybės pagalbos ir Projektų atitikties </w:t>
      </w:r>
      <w:r w:rsidRPr="00F0147C">
        <w:rPr>
          <w:i/>
          <w:iCs/>
          <w:szCs w:val="24"/>
        </w:rPr>
        <w:t>de minimis</w:t>
      </w:r>
      <w:r w:rsidRPr="00F0147C">
        <w:rPr>
          <w:szCs w:val="24"/>
        </w:rPr>
        <w:t xml:space="preserve"> pagalbos taisyklėms patikros lapų formas. Pagal PFSA teikiama </w:t>
      </w:r>
      <w:r w:rsidRPr="00F0147C">
        <w:rPr>
          <w:i/>
          <w:iCs/>
          <w:szCs w:val="24"/>
        </w:rPr>
        <w:t>de minimis</w:t>
      </w:r>
      <w:r w:rsidRPr="00F0147C">
        <w:rPr>
          <w:szCs w:val="24"/>
        </w:rPr>
        <w:t xml:space="preserve"> pagalba gali būti teikiama ne ilgiau kaip iki </w:t>
      </w:r>
      <w:r w:rsidRPr="00F0147C">
        <w:rPr>
          <w:color w:val="000000" w:themeColor="text1"/>
          <w:szCs w:val="24"/>
        </w:rPr>
        <w:t>PFSA</w:t>
      </w:r>
      <w:r w:rsidRPr="00F0147C">
        <w:rPr>
          <w:szCs w:val="24"/>
        </w:rPr>
        <w:t> </w:t>
      </w:r>
      <w:r w:rsidRPr="00F0147C">
        <w:rPr>
          <w:color w:val="000000" w:themeColor="text1"/>
          <w:szCs w:val="24"/>
        </w:rPr>
        <w:t>2.3.5</w:t>
      </w:r>
      <w:r w:rsidRPr="00F0147C">
        <w:rPr>
          <w:szCs w:val="24"/>
        </w:rPr>
        <w:t> </w:t>
      </w:r>
      <w:r w:rsidRPr="00F0147C">
        <w:rPr>
          <w:color w:val="000000" w:themeColor="text1"/>
          <w:szCs w:val="24"/>
        </w:rPr>
        <w:t>papunktyje nurodyto termino</w:t>
      </w:r>
      <w:r w:rsidRPr="00F0147C">
        <w:rPr>
          <w:rFonts w:eastAsia="Calibri"/>
          <w:szCs w:val="24"/>
        </w:rPr>
        <w:t>.“</w:t>
      </w:r>
    </w:p>
    <w:p w14:paraId="1193D943" w14:textId="00A4BDB0" w:rsidR="00353627" w:rsidRPr="00F0147C" w:rsidRDefault="00353627" w:rsidP="002E223A">
      <w:pPr>
        <w:numPr>
          <w:ilvl w:val="1"/>
          <w:numId w:val="8"/>
        </w:numPr>
        <w:tabs>
          <w:tab w:val="left" w:pos="993"/>
          <w:tab w:val="left" w:pos="1134"/>
          <w:tab w:val="left" w:pos="1560"/>
        </w:tabs>
        <w:ind w:left="0" w:firstLine="851"/>
        <w:jc w:val="both"/>
        <w:rPr>
          <w:szCs w:val="24"/>
        </w:rPr>
      </w:pPr>
      <w:r w:rsidRPr="00F0147C">
        <w:rPr>
          <w:szCs w:val="24"/>
        </w:rPr>
        <w:t xml:space="preserve">Pakeičiu </w:t>
      </w:r>
      <w:r w:rsidRPr="00F0147C">
        <w:rPr>
          <w:szCs w:val="24"/>
          <w:lang w:eastAsia="lt-LT"/>
        </w:rPr>
        <w:t>8.9</w:t>
      </w:r>
      <w:r w:rsidRPr="00F0147C">
        <w:rPr>
          <w:szCs w:val="24"/>
        </w:rPr>
        <w:t xml:space="preserve"> papunktį ir jį išdėstau taip:</w:t>
      </w:r>
    </w:p>
    <w:p w14:paraId="616E4240" w14:textId="65CFAB69" w:rsidR="00440104" w:rsidRPr="00F0147C" w:rsidRDefault="00440104" w:rsidP="002E223A">
      <w:pPr>
        <w:tabs>
          <w:tab w:val="left" w:pos="459"/>
        </w:tabs>
        <w:ind w:firstLine="851"/>
        <w:jc w:val="both"/>
        <w:rPr>
          <w:szCs w:val="24"/>
        </w:rPr>
      </w:pPr>
      <w:r w:rsidRPr="00F0147C">
        <w:rPr>
          <w:szCs w:val="24"/>
        </w:rPr>
        <w:t>„8.9. Didžiausia galima projekto finansuojamoji dalis, apskaičiuojama pagal Reglamento (ES) 2023/2831 nuostatas sudaro 70 proc. visų tinkamų finansuoti projekto išlaidų, t</w:t>
      </w:r>
      <w:r w:rsidR="00421006" w:rsidRPr="00F0147C">
        <w:rPr>
          <w:szCs w:val="24"/>
        </w:rPr>
        <w:t>.</w:t>
      </w:r>
      <w:r w:rsidR="00421006">
        <w:rPr>
          <w:szCs w:val="24"/>
        </w:rPr>
        <w:t> </w:t>
      </w:r>
      <w:r w:rsidRPr="00F0147C">
        <w:rPr>
          <w:szCs w:val="24"/>
        </w:rPr>
        <w:t>y. iš ES fondų investicijų lėšų skiriamas finansavimas negali viršyti 70 proc. Pareiškėjas privalo prisidėti prie projekto finansavimo ne mažiau nei 30 proc. visų tinkamų finansuoti projekto išlaidų.“</w:t>
      </w:r>
    </w:p>
    <w:p w14:paraId="2E512764" w14:textId="0740AE33" w:rsidR="00353627" w:rsidRPr="00F0147C" w:rsidRDefault="00353627" w:rsidP="002E223A">
      <w:pPr>
        <w:numPr>
          <w:ilvl w:val="1"/>
          <w:numId w:val="8"/>
        </w:numPr>
        <w:tabs>
          <w:tab w:val="left" w:pos="993"/>
          <w:tab w:val="left" w:pos="1134"/>
          <w:tab w:val="left" w:pos="1560"/>
        </w:tabs>
        <w:ind w:left="0" w:firstLine="851"/>
        <w:jc w:val="both"/>
        <w:rPr>
          <w:szCs w:val="24"/>
        </w:rPr>
      </w:pPr>
      <w:r w:rsidRPr="00F0147C">
        <w:rPr>
          <w:szCs w:val="24"/>
        </w:rPr>
        <w:lastRenderedPageBreak/>
        <w:t xml:space="preserve">Pakeičiu </w:t>
      </w:r>
      <w:r w:rsidRPr="00F0147C">
        <w:rPr>
          <w:szCs w:val="24"/>
          <w:lang w:eastAsia="lt-LT"/>
        </w:rPr>
        <w:t>8.10</w:t>
      </w:r>
      <w:r w:rsidRPr="00F0147C">
        <w:rPr>
          <w:szCs w:val="24"/>
        </w:rPr>
        <w:t xml:space="preserve"> papunk</w:t>
      </w:r>
      <w:r w:rsidR="00805E6D" w:rsidRPr="00F0147C">
        <w:rPr>
          <w:szCs w:val="24"/>
        </w:rPr>
        <w:t>čio</w:t>
      </w:r>
      <w:r w:rsidRPr="00F0147C">
        <w:rPr>
          <w:szCs w:val="24"/>
        </w:rPr>
        <w:t xml:space="preserve"> </w:t>
      </w:r>
      <w:r w:rsidR="00805E6D" w:rsidRPr="00F0147C">
        <w:rPr>
          <w:color w:val="000000"/>
          <w:szCs w:val="24"/>
        </w:rPr>
        <w:t xml:space="preserve">pirmąją pastraipą </w:t>
      </w:r>
      <w:r w:rsidRPr="00F0147C">
        <w:rPr>
          <w:szCs w:val="24"/>
        </w:rPr>
        <w:t>ir j</w:t>
      </w:r>
      <w:r w:rsidR="00805E6D" w:rsidRPr="00F0147C">
        <w:rPr>
          <w:szCs w:val="24"/>
        </w:rPr>
        <w:t>ą</w:t>
      </w:r>
      <w:r w:rsidRPr="00F0147C">
        <w:rPr>
          <w:szCs w:val="24"/>
        </w:rPr>
        <w:t xml:space="preserve"> išdėstau taip:</w:t>
      </w:r>
    </w:p>
    <w:p w14:paraId="3EDE144B" w14:textId="6AEEA3AE" w:rsidR="00440104" w:rsidRPr="00F0147C" w:rsidRDefault="00440104" w:rsidP="002E223A">
      <w:pPr>
        <w:tabs>
          <w:tab w:val="left" w:pos="459"/>
        </w:tabs>
        <w:ind w:firstLine="851"/>
        <w:jc w:val="both"/>
        <w:rPr>
          <w:szCs w:val="24"/>
        </w:rPr>
      </w:pPr>
      <w:r w:rsidRPr="00F0147C">
        <w:rPr>
          <w:szCs w:val="24"/>
        </w:rPr>
        <w:t>„8.10. Tinkamos finansuoti išlaidos pagal Reglamentą (ES) 2023/2831:“.</w:t>
      </w:r>
    </w:p>
    <w:p w14:paraId="75852B27" w14:textId="5F7B2C3D" w:rsidR="00353627" w:rsidRPr="00F0147C" w:rsidRDefault="00353627" w:rsidP="002E223A">
      <w:pPr>
        <w:numPr>
          <w:ilvl w:val="1"/>
          <w:numId w:val="8"/>
        </w:numPr>
        <w:tabs>
          <w:tab w:val="left" w:pos="993"/>
          <w:tab w:val="left" w:pos="1134"/>
          <w:tab w:val="left" w:pos="1560"/>
        </w:tabs>
        <w:ind w:left="0" w:firstLine="851"/>
        <w:jc w:val="both"/>
        <w:rPr>
          <w:szCs w:val="24"/>
        </w:rPr>
      </w:pPr>
      <w:r w:rsidRPr="00F0147C">
        <w:rPr>
          <w:szCs w:val="24"/>
        </w:rPr>
        <w:t xml:space="preserve">Pakeičiu </w:t>
      </w:r>
      <w:r w:rsidRPr="00F0147C">
        <w:rPr>
          <w:szCs w:val="24"/>
          <w:lang w:eastAsia="lt-LT"/>
        </w:rPr>
        <w:t>8.11</w:t>
      </w:r>
      <w:r w:rsidRPr="00F0147C">
        <w:rPr>
          <w:szCs w:val="24"/>
        </w:rPr>
        <w:t xml:space="preserve"> papunktį ir jį išdėstau taip:</w:t>
      </w:r>
    </w:p>
    <w:p w14:paraId="074FD8E1" w14:textId="2941369E" w:rsidR="00440104" w:rsidRPr="00F0147C" w:rsidRDefault="00440104" w:rsidP="002E223A">
      <w:pPr>
        <w:tabs>
          <w:tab w:val="left" w:pos="993"/>
          <w:tab w:val="left" w:pos="1134"/>
        </w:tabs>
        <w:ind w:firstLine="851"/>
        <w:jc w:val="both"/>
        <w:rPr>
          <w:szCs w:val="24"/>
        </w:rPr>
      </w:pPr>
      <w:r w:rsidRPr="00F0147C">
        <w:rPr>
          <w:szCs w:val="24"/>
        </w:rPr>
        <w:t xml:space="preserve">„8.11. Vadovaujantis Reglamento (ES) 2023/2831 3 straipsnio nuostatomis, bendra </w:t>
      </w:r>
      <w:r w:rsidRPr="00F0147C">
        <w:rPr>
          <w:i/>
          <w:iCs/>
          <w:szCs w:val="24"/>
        </w:rPr>
        <w:t>de</w:t>
      </w:r>
      <w:r w:rsidRPr="00F0147C">
        <w:rPr>
          <w:szCs w:val="24"/>
        </w:rPr>
        <w:t> </w:t>
      </w:r>
      <w:r w:rsidRPr="00F0147C">
        <w:rPr>
          <w:i/>
          <w:iCs/>
          <w:szCs w:val="24"/>
        </w:rPr>
        <w:t>minimis</w:t>
      </w:r>
      <w:r w:rsidRPr="00F0147C">
        <w:rPr>
          <w:szCs w:val="24"/>
        </w:rPr>
        <w:t xml:space="preserve"> pagalbos, suteiktos vienai įmonei, suma neturi viršyti 300 000,00 (trijų šimtų tūkstančių) eurų per bet kurį 3 metų laikotarpį. Ši riba taikoma neatsižvelgiant į </w:t>
      </w:r>
      <w:r w:rsidRPr="00F0147C">
        <w:rPr>
          <w:i/>
          <w:iCs/>
          <w:szCs w:val="24"/>
        </w:rPr>
        <w:t>de minimis</w:t>
      </w:r>
      <w:r w:rsidRPr="00F0147C">
        <w:rPr>
          <w:szCs w:val="24"/>
        </w:rPr>
        <w:t xml:space="preserve"> pagalbos formą arba siekiamą tikslą ir neatsižvelgiant į tai, ar</w:t>
      </w:r>
      <w:r w:rsidR="007420A6">
        <w:rPr>
          <w:szCs w:val="24"/>
        </w:rPr>
        <w:t xml:space="preserve"> valstybės narės suteikta pagalba yra visa arba iš dalies finansuojama ES kilmės ištekliais. Viena įmonė apima visas įmones, kaip nurodyta Reglamento (ES) </w:t>
      </w:r>
      <w:r w:rsidR="007420A6" w:rsidRPr="007420A6">
        <w:rPr>
          <w:szCs w:val="24"/>
        </w:rPr>
        <w:t>2023/2831</w:t>
      </w:r>
      <w:r w:rsidR="007420A6">
        <w:rPr>
          <w:szCs w:val="24"/>
        </w:rPr>
        <w:t xml:space="preserve"> 2 straipsnio 2 dalyje. Ar yra susijęs su kitais subjektais, pareiškėjas gali pasitikrinti pagal Lietuvos Respublikos konkurencijos tarybos parengtą klausimyną „Ar paramos gavėjas susijęs su kitais subjektais“, kuris paskelbtas Konkurencijos tarybos interneto svetainėje https://kt.gov.lt/uploads/documents/files/veiklos-sritys/valstybes-pagalba/klausimynai/kaip_KLAUSIMYNAS_vienas_ukio_subjektas.pdf</w:t>
      </w:r>
      <w:r w:rsidRPr="00F0147C">
        <w:rPr>
          <w:szCs w:val="24"/>
        </w:rPr>
        <w:t>.“</w:t>
      </w:r>
    </w:p>
    <w:p w14:paraId="56FCD0E8" w14:textId="77777777" w:rsidR="00440104" w:rsidRPr="00F0147C" w:rsidRDefault="00353627" w:rsidP="002E223A">
      <w:pPr>
        <w:numPr>
          <w:ilvl w:val="1"/>
          <w:numId w:val="8"/>
        </w:numPr>
        <w:tabs>
          <w:tab w:val="left" w:pos="993"/>
          <w:tab w:val="left" w:pos="1134"/>
          <w:tab w:val="left" w:pos="1560"/>
        </w:tabs>
        <w:ind w:left="0" w:firstLine="851"/>
        <w:jc w:val="both"/>
        <w:rPr>
          <w:szCs w:val="24"/>
        </w:rPr>
      </w:pPr>
      <w:r w:rsidRPr="00F0147C">
        <w:rPr>
          <w:szCs w:val="24"/>
        </w:rPr>
        <w:t xml:space="preserve">Pakeičiu </w:t>
      </w:r>
      <w:r w:rsidRPr="00F0147C">
        <w:rPr>
          <w:szCs w:val="24"/>
          <w:lang w:eastAsia="lt-LT"/>
        </w:rPr>
        <w:t>8.13</w:t>
      </w:r>
      <w:r w:rsidRPr="00F0147C">
        <w:rPr>
          <w:szCs w:val="24"/>
        </w:rPr>
        <w:t xml:space="preserve"> papunktį ir jį išdėstau taip:</w:t>
      </w:r>
    </w:p>
    <w:p w14:paraId="56E4DBAB" w14:textId="51989F6F" w:rsidR="00440104" w:rsidRPr="00F0147C" w:rsidRDefault="00440104" w:rsidP="002E223A">
      <w:pPr>
        <w:tabs>
          <w:tab w:val="left" w:pos="993"/>
          <w:tab w:val="left" w:pos="1134"/>
        </w:tabs>
        <w:ind w:firstLine="851"/>
        <w:jc w:val="both"/>
        <w:rPr>
          <w:szCs w:val="24"/>
        </w:rPr>
      </w:pPr>
      <w:r w:rsidRPr="00F0147C">
        <w:rPr>
          <w:szCs w:val="24"/>
        </w:rPr>
        <w:t xml:space="preserve">„8.13. </w:t>
      </w:r>
      <w:r w:rsidRPr="00F0147C">
        <w:rPr>
          <w:i/>
          <w:szCs w:val="24"/>
        </w:rPr>
        <w:t>De minimis</w:t>
      </w:r>
      <w:r w:rsidRPr="00F0147C">
        <w:rPr>
          <w:szCs w:val="24"/>
        </w:rPr>
        <w:t xml:space="preserve"> pagalba išmokama dalimis ir ji yra diskontuojama iki jos vertės finansavimo skyrimo momentu, kaip nustatyta Reglamento (ES) 2023/2831 3 straipsnio 6 dalyje.“</w:t>
      </w:r>
    </w:p>
    <w:p w14:paraId="4F90B3F8" w14:textId="4AB0BAAC" w:rsidR="00353627" w:rsidRPr="00F0147C" w:rsidRDefault="00353627" w:rsidP="002E223A">
      <w:pPr>
        <w:numPr>
          <w:ilvl w:val="1"/>
          <w:numId w:val="8"/>
        </w:numPr>
        <w:tabs>
          <w:tab w:val="left" w:pos="993"/>
          <w:tab w:val="left" w:pos="1134"/>
          <w:tab w:val="left" w:pos="1560"/>
        </w:tabs>
        <w:ind w:left="0" w:firstLine="851"/>
        <w:jc w:val="both"/>
        <w:rPr>
          <w:szCs w:val="24"/>
        </w:rPr>
      </w:pPr>
      <w:r w:rsidRPr="00F0147C">
        <w:rPr>
          <w:szCs w:val="24"/>
        </w:rPr>
        <w:t xml:space="preserve">Pakeičiu </w:t>
      </w:r>
      <w:r w:rsidRPr="00F0147C">
        <w:rPr>
          <w:szCs w:val="24"/>
          <w:lang w:eastAsia="lt-LT"/>
        </w:rPr>
        <w:t>8.14</w:t>
      </w:r>
      <w:r w:rsidRPr="00F0147C">
        <w:rPr>
          <w:szCs w:val="24"/>
        </w:rPr>
        <w:t xml:space="preserve"> papunktį ir jį išdėstau taip:</w:t>
      </w:r>
    </w:p>
    <w:p w14:paraId="09DA2836" w14:textId="3C14B414" w:rsidR="00440104" w:rsidRPr="00F0147C" w:rsidRDefault="00440104" w:rsidP="002E223A">
      <w:pPr>
        <w:tabs>
          <w:tab w:val="left" w:pos="459"/>
        </w:tabs>
        <w:ind w:firstLine="851"/>
        <w:jc w:val="both"/>
        <w:rPr>
          <w:szCs w:val="24"/>
        </w:rPr>
      </w:pPr>
      <w:r w:rsidRPr="00F0147C">
        <w:rPr>
          <w:szCs w:val="24"/>
        </w:rPr>
        <w:t xml:space="preserve">„8.14. Administruojančioji institucija PĮP vertinimo metu patikrina pareiškėjo teisę gauti bendrą vienai įmonei suteikiamą </w:t>
      </w:r>
      <w:r w:rsidRPr="00F0147C">
        <w:rPr>
          <w:i/>
          <w:iCs/>
          <w:szCs w:val="24"/>
        </w:rPr>
        <w:t>de minimis</w:t>
      </w:r>
      <w:r w:rsidRPr="00F0147C">
        <w:rPr>
          <w:szCs w:val="24"/>
        </w:rPr>
        <w:t xml:space="preserve"> pagalbą. Administruojančioji institucija turi patikrinti visas su pareiškėju susijusias įmones dėl </w:t>
      </w:r>
      <w:r w:rsidRPr="00F0147C">
        <w:rPr>
          <w:i/>
          <w:iCs/>
          <w:szCs w:val="24"/>
        </w:rPr>
        <w:t>de minimis</w:t>
      </w:r>
      <w:r w:rsidRPr="00F0147C">
        <w:rPr>
          <w:szCs w:val="24"/>
        </w:rPr>
        <w:t xml:space="preserve"> pagalbos, nurodytas pateiktoje „Vienos įmonės“ deklaracijoje, taip pat </w:t>
      </w:r>
      <w:r w:rsidRPr="00F0147C">
        <w:rPr>
          <w:color w:val="000000"/>
          <w:szCs w:val="24"/>
          <w:lang w:eastAsia="lt-LT"/>
        </w:rPr>
        <w:t>Suteiktos valstybės pagalbos ir nereikšmingos (</w:t>
      </w:r>
      <w:r w:rsidRPr="00F0147C">
        <w:rPr>
          <w:i/>
          <w:iCs/>
          <w:color w:val="000000"/>
          <w:szCs w:val="24"/>
          <w:lang w:eastAsia="lt-LT"/>
        </w:rPr>
        <w:t>de</w:t>
      </w:r>
      <w:r w:rsidRPr="00F0147C">
        <w:rPr>
          <w:szCs w:val="24"/>
        </w:rPr>
        <w:t> </w:t>
      </w:r>
      <w:r w:rsidRPr="00F0147C">
        <w:rPr>
          <w:i/>
          <w:iCs/>
          <w:color w:val="000000"/>
          <w:szCs w:val="24"/>
          <w:lang w:eastAsia="lt-LT"/>
        </w:rPr>
        <w:t>minimis</w:t>
      </w:r>
      <w:r w:rsidRPr="00F0147C">
        <w:rPr>
          <w:color w:val="000000"/>
          <w:szCs w:val="24"/>
          <w:lang w:eastAsia="lt-LT"/>
        </w:rPr>
        <w:t xml:space="preserve">) pagalbos registre (toliau – </w:t>
      </w:r>
      <w:r w:rsidRPr="00F0147C">
        <w:rPr>
          <w:szCs w:val="24"/>
        </w:rPr>
        <w:t>Registras), kurio nuostatai patvirtinti Lietuvos Respublikos Vyriausybės 2005 m. sausio 19 d. nutarimu Nr. 35 „Dėl Suteiktos valstybės pagalbos ir nereikšmingos (</w:t>
      </w:r>
      <w:r w:rsidRPr="00F0147C">
        <w:rPr>
          <w:i/>
          <w:iCs/>
          <w:szCs w:val="24"/>
        </w:rPr>
        <w:t>de minimis</w:t>
      </w:r>
      <w:r w:rsidRPr="00F0147C">
        <w:rPr>
          <w:szCs w:val="24"/>
        </w:rPr>
        <w:t xml:space="preserve">) pagalbos registro nuostatų patvirtinimo“, patikrinti, ar teikiama pagalba neviršys leidžiamo </w:t>
      </w:r>
      <w:r w:rsidRPr="00F0147C">
        <w:rPr>
          <w:i/>
          <w:iCs/>
          <w:szCs w:val="24"/>
        </w:rPr>
        <w:t>de minimis</w:t>
      </w:r>
      <w:r w:rsidRPr="00F0147C">
        <w:rPr>
          <w:szCs w:val="24"/>
        </w:rPr>
        <w:t xml:space="preserve"> pagalbos dydžio, kaip nustatyta Reglamento  (ES) 2023/2831 3 straipsnyje. Ministerijai priėmus sprendimą dėl projekto finansavimo, administruojančioji institucija duomenis apie suteiktą nereikšmingą (</w:t>
      </w:r>
      <w:r w:rsidRPr="00F0147C">
        <w:rPr>
          <w:i/>
          <w:iCs/>
          <w:szCs w:val="24"/>
        </w:rPr>
        <w:t>de minimis</w:t>
      </w:r>
      <w:r w:rsidRPr="00F0147C">
        <w:rPr>
          <w:szCs w:val="24"/>
        </w:rPr>
        <w:t>) pagalbą Registrui teikia per 5 darbo dienas nuo sprendimo dėl projekto finansavimo įsigaliojimo dienos. Duomenys į Registrą apie suteiktą valstybės pagalbą pagal Reglamentą (ES) Nr. 651/2014 pateikiami per 20 darbo dienų nuo sprendimo dėl projekto finansavimo įsigaliojimo dienos.“</w:t>
      </w:r>
    </w:p>
    <w:p w14:paraId="176D6CD6" w14:textId="77777777" w:rsidR="003000BC" w:rsidRPr="00F0147C" w:rsidRDefault="003000BC" w:rsidP="002E223A">
      <w:pPr>
        <w:numPr>
          <w:ilvl w:val="1"/>
          <w:numId w:val="8"/>
        </w:numPr>
        <w:tabs>
          <w:tab w:val="left" w:pos="993"/>
          <w:tab w:val="left" w:pos="1134"/>
          <w:tab w:val="left" w:pos="1560"/>
        </w:tabs>
        <w:ind w:left="0" w:firstLine="851"/>
        <w:jc w:val="both"/>
        <w:rPr>
          <w:szCs w:val="24"/>
        </w:rPr>
      </w:pPr>
      <w:r w:rsidRPr="00F0147C">
        <w:rPr>
          <w:szCs w:val="24"/>
        </w:rPr>
        <w:t xml:space="preserve">Papildau </w:t>
      </w:r>
      <w:r w:rsidRPr="00F0147C">
        <w:rPr>
          <w:szCs w:val="24"/>
          <w:lang w:val="en-US"/>
        </w:rPr>
        <w:t>8.16 papunk</w:t>
      </w:r>
      <w:r w:rsidRPr="00F0147C">
        <w:rPr>
          <w:szCs w:val="24"/>
        </w:rPr>
        <w:t>čiu:</w:t>
      </w:r>
    </w:p>
    <w:p w14:paraId="7E99254E" w14:textId="53F33FED" w:rsidR="003000BC" w:rsidRPr="00F0147C" w:rsidRDefault="003000BC" w:rsidP="002E223A">
      <w:pPr>
        <w:tabs>
          <w:tab w:val="left" w:pos="993"/>
          <w:tab w:val="left" w:pos="1134"/>
        </w:tabs>
        <w:ind w:firstLine="851"/>
        <w:jc w:val="both"/>
        <w:rPr>
          <w:szCs w:val="24"/>
        </w:rPr>
      </w:pPr>
      <w:r w:rsidRPr="00F0147C">
        <w:rPr>
          <w:szCs w:val="24"/>
        </w:rPr>
        <w:t xml:space="preserve">„8.16. </w:t>
      </w:r>
      <w:r w:rsidRPr="00F0147C">
        <w:rPr>
          <w:kern w:val="36"/>
          <w:szCs w:val="24"/>
          <w:lang w:eastAsia="lt-LT"/>
        </w:rPr>
        <w:t>Paaiškėjus, kad</w:t>
      </w:r>
      <w:r w:rsidR="009241BF">
        <w:rPr>
          <w:kern w:val="36"/>
          <w:szCs w:val="24"/>
          <w:lang w:eastAsia="lt-LT"/>
        </w:rPr>
        <w:t>,</w:t>
      </w:r>
      <w:r w:rsidRPr="00F0147C">
        <w:rPr>
          <w:kern w:val="36"/>
          <w:szCs w:val="24"/>
          <w:lang w:eastAsia="lt-LT"/>
        </w:rPr>
        <w:t xml:space="preserve"> įgyvendinant PFSA 2.1 papunktyje nurodytą veiklą, projekto vykdytojui buvo suteikta neteisėta ir (arba) nesuderinama pagalba, administruojančioji institucija privalo susigrąžinti visą neteisėtą ir (arba) nesuderinamą pagalbą Projektų administravimo ir finansavimo taisyklių IV skyriaus devintajame skirsnyje nustatyta tvarka.“</w:t>
      </w:r>
    </w:p>
    <w:p w14:paraId="6F497D68" w14:textId="6840C25E" w:rsidR="00EA5843" w:rsidRPr="00F0147C" w:rsidRDefault="00EA5843" w:rsidP="002E223A">
      <w:pPr>
        <w:numPr>
          <w:ilvl w:val="1"/>
          <w:numId w:val="8"/>
        </w:numPr>
        <w:tabs>
          <w:tab w:val="left" w:pos="993"/>
          <w:tab w:val="left" w:pos="1134"/>
          <w:tab w:val="left" w:pos="1560"/>
        </w:tabs>
        <w:ind w:left="0" w:firstLine="851"/>
        <w:jc w:val="both"/>
        <w:rPr>
          <w:szCs w:val="24"/>
        </w:rPr>
      </w:pPr>
      <w:r w:rsidRPr="00F0147C">
        <w:rPr>
          <w:szCs w:val="24"/>
        </w:rPr>
        <w:t>Pakeičiu 12.5 papunktį ir jį išdė</w:t>
      </w:r>
      <w:r w:rsidR="00440104" w:rsidRPr="00F0147C">
        <w:rPr>
          <w:szCs w:val="24"/>
        </w:rPr>
        <w:t>s</w:t>
      </w:r>
      <w:r w:rsidRPr="00F0147C">
        <w:rPr>
          <w:szCs w:val="24"/>
        </w:rPr>
        <w:t>tau taip:</w:t>
      </w:r>
    </w:p>
    <w:p w14:paraId="0EA19BD3" w14:textId="79FC9592" w:rsidR="00440104" w:rsidRPr="00F0147C" w:rsidRDefault="00440104" w:rsidP="002E223A">
      <w:pPr>
        <w:tabs>
          <w:tab w:val="left" w:pos="174"/>
          <w:tab w:val="left" w:pos="601"/>
          <w:tab w:val="left" w:pos="744"/>
        </w:tabs>
        <w:ind w:firstLine="851"/>
        <w:jc w:val="both"/>
        <w:rPr>
          <w:szCs w:val="24"/>
        </w:rPr>
      </w:pPr>
      <w:r w:rsidRPr="00F0147C">
        <w:rPr>
          <w:szCs w:val="24"/>
        </w:rPr>
        <w:t>„</w:t>
      </w:r>
      <w:bookmarkStart w:id="35" w:name="_Hlk155772126"/>
      <w:r w:rsidRPr="00F0147C">
        <w:rPr>
          <w:szCs w:val="24"/>
        </w:rPr>
        <w:t>12.5. Jeigu pareiškėjo įnašas arba įnašo dalis yra paskola, ne vėliau kaip iki projekto sutarties pasirašymo dienos pareiškėjas turi būti sudaręs paskolos sutartį ir pateikęs jos kopiją administruojančiajai institucijai. Jei pareiškėjas skolinasi ne iš kredito įstaigos (banko ar kredito unijos), kaip apibrėžta 2013 m. birželio 26 d. Europos Parlamento ir Tarybos reglamento (ES) Nr</w:t>
      </w:r>
      <w:r w:rsidR="0082287C" w:rsidRPr="00F0147C">
        <w:rPr>
          <w:szCs w:val="24"/>
        </w:rPr>
        <w:t>.</w:t>
      </w:r>
      <w:r w:rsidR="0082287C">
        <w:rPr>
          <w:szCs w:val="24"/>
        </w:rPr>
        <w:t> </w:t>
      </w:r>
      <w:r w:rsidRPr="00F0147C">
        <w:rPr>
          <w:szCs w:val="24"/>
        </w:rPr>
        <w:t xml:space="preserve">575/2013 dėl riziką ribojančių reikalavimų kredito įstaigoms, kuriuo iš dalies keičiamas Reglamentas (ES) Nr. 648/2012 su paskutiniais pakeitimais, padarytais </w:t>
      </w:r>
      <w:r w:rsidRPr="00F0147C">
        <w:rPr>
          <w:iCs/>
          <w:szCs w:val="24"/>
        </w:rPr>
        <w:t>2022 m. spalio 19 d. Europos Parlamento ir Tarybos reglamentu (ES) 2022/2036,</w:t>
      </w:r>
      <w:r w:rsidRPr="00F0147C">
        <w:rPr>
          <w:szCs w:val="24"/>
        </w:rPr>
        <w:t xml:space="preserve"> 4 straipsnio 1 dalies 1 punkte, iki projekto sutarties pasirašymo dienos pareiškėjas papildomai turi pateikti 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nefinansuojamas.</w:t>
      </w:r>
      <w:bookmarkEnd w:id="35"/>
      <w:r w:rsidRPr="00F0147C">
        <w:rPr>
          <w:szCs w:val="24"/>
        </w:rPr>
        <w:t>“</w:t>
      </w:r>
    </w:p>
    <w:p w14:paraId="7CC1A190" w14:textId="39F7466B" w:rsidR="005B2670" w:rsidRPr="00F0147C" w:rsidRDefault="005B2670" w:rsidP="002E223A">
      <w:pPr>
        <w:pStyle w:val="ListParagraph"/>
        <w:numPr>
          <w:ilvl w:val="1"/>
          <w:numId w:val="8"/>
        </w:numPr>
        <w:tabs>
          <w:tab w:val="left" w:pos="993"/>
          <w:tab w:val="left" w:pos="1134"/>
          <w:tab w:val="left" w:pos="1560"/>
        </w:tabs>
        <w:spacing w:after="0" w:line="240" w:lineRule="auto"/>
        <w:ind w:left="0" w:firstLine="851"/>
        <w:jc w:val="both"/>
        <w:rPr>
          <w:rFonts w:ascii="Times New Roman" w:hAnsi="Times New Roman" w:cs="Times New Roman"/>
          <w:sz w:val="24"/>
          <w:szCs w:val="24"/>
        </w:rPr>
      </w:pPr>
      <w:bookmarkStart w:id="36" w:name="_Hlk157146621"/>
      <w:r w:rsidRPr="00F0147C">
        <w:rPr>
          <w:rFonts w:ascii="Times New Roman" w:hAnsi="Times New Roman" w:cs="Times New Roman"/>
          <w:sz w:val="24"/>
          <w:szCs w:val="24"/>
        </w:rPr>
        <w:t>Pakeičiu 1 priedo žymą ir ją išdėstau taip:</w:t>
      </w:r>
    </w:p>
    <w:p w14:paraId="2B600C45" w14:textId="1CE20E6E" w:rsidR="005B2670" w:rsidRPr="00F0147C" w:rsidRDefault="005B2670" w:rsidP="0033341A">
      <w:pPr>
        <w:ind w:left="4253"/>
        <w:rPr>
          <w:bCs/>
          <w:szCs w:val="24"/>
        </w:rPr>
      </w:pPr>
      <w:r w:rsidRPr="00F0147C">
        <w:rPr>
          <w:szCs w:val="24"/>
        </w:rPr>
        <w:t>„</w:t>
      </w:r>
      <w:r w:rsidRPr="00F0147C">
        <w:rPr>
          <w:color w:val="000000"/>
          <w:szCs w:val="24"/>
        </w:rPr>
        <w:t xml:space="preserve">2022–2030 metų ekonomikos transformacijos ir konkurencingumo plėtros programos pažangos priemonės </w:t>
      </w:r>
      <w:r w:rsidRPr="00F0147C">
        <w:rPr>
          <w:bCs/>
          <w:color w:val="000000"/>
          <w:szCs w:val="24"/>
        </w:rPr>
        <w:t xml:space="preserve">Nr. 05-001-01-05-07 „Sukurti nuoseklią inovacinės veiklos skatinimo sistemą“ </w:t>
      </w:r>
      <w:r w:rsidRPr="00F0147C">
        <w:rPr>
          <w:szCs w:val="24"/>
          <w:lang w:eastAsia="lt-LT"/>
        </w:rPr>
        <w:t xml:space="preserve">veiklos </w:t>
      </w:r>
      <w:r w:rsidRPr="00F0147C">
        <w:rPr>
          <w:iCs/>
          <w:szCs w:val="24"/>
        </w:rPr>
        <w:lastRenderedPageBreak/>
        <w:t>„Skatinti netechnologinių inovacijų plėtrą (Vidurio ir vakarų Lietuvos regionas</w:t>
      </w:r>
      <w:r w:rsidRPr="00F0147C">
        <w:rPr>
          <w:szCs w:val="24"/>
        </w:rPr>
        <w:t>)“</w:t>
      </w:r>
      <w:r w:rsidRPr="00F0147C">
        <w:rPr>
          <w:bCs/>
          <w:iCs/>
          <w:szCs w:val="24"/>
          <w:lang w:eastAsia="lt-LT"/>
        </w:rPr>
        <w:t xml:space="preserve"> </w:t>
      </w:r>
      <w:r w:rsidRPr="00F0147C">
        <w:rPr>
          <w:szCs w:val="24"/>
          <w:lang w:eastAsia="lt-LT"/>
        </w:rPr>
        <w:t xml:space="preserve">projektų finansavimo sąlygų aprašo </w:t>
      </w:r>
    </w:p>
    <w:p w14:paraId="1EC38FC1" w14:textId="1AAEBBF3" w:rsidR="005B2670" w:rsidRPr="00F0147C" w:rsidRDefault="005B2670" w:rsidP="0033341A">
      <w:pPr>
        <w:ind w:left="2957" w:firstLine="1296"/>
        <w:rPr>
          <w:szCs w:val="24"/>
        </w:rPr>
      </w:pPr>
      <w:r w:rsidRPr="00F0147C">
        <w:rPr>
          <w:szCs w:val="24"/>
        </w:rPr>
        <w:t>1 priedas“.</w:t>
      </w:r>
    </w:p>
    <w:bookmarkEnd w:id="36"/>
    <w:p w14:paraId="053D959C" w14:textId="1701F690" w:rsidR="00440104" w:rsidRPr="00F0147C" w:rsidRDefault="00440104" w:rsidP="002E223A">
      <w:pPr>
        <w:numPr>
          <w:ilvl w:val="1"/>
          <w:numId w:val="8"/>
        </w:numPr>
        <w:tabs>
          <w:tab w:val="left" w:pos="993"/>
          <w:tab w:val="left" w:pos="1134"/>
          <w:tab w:val="left" w:pos="1560"/>
        </w:tabs>
        <w:ind w:left="0" w:firstLine="851"/>
        <w:jc w:val="both"/>
        <w:rPr>
          <w:szCs w:val="24"/>
        </w:rPr>
      </w:pPr>
      <w:r w:rsidRPr="00F0147C">
        <w:rPr>
          <w:szCs w:val="24"/>
        </w:rPr>
        <w:t xml:space="preserve">Pakeičiu 1 priedo 1 punktą ir </w:t>
      </w:r>
      <w:r w:rsidR="00126EF0" w:rsidRPr="00F0147C">
        <w:rPr>
          <w:szCs w:val="24"/>
        </w:rPr>
        <w:t xml:space="preserve">jį </w:t>
      </w:r>
      <w:r w:rsidRPr="00F0147C">
        <w:rPr>
          <w:szCs w:val="24"/>
        </w:rPr>
        <w:t>išdėstau taip:</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3996"/>
        <w:gridCol w:w="2721"/>
      </w:tblGrid>
      <w:tr w:rsidR="00F8179E" w:rsidRPr="00F0147C" w14:paraId="000B94BF" w14:textId="77777777" w:rsidTr="005B2670">
        <w:tc>
          <w:tcPr>
            <w:tcW w:w="2633" w:type="dxa"/>
          </w:tcPr>
          <w:p w14:paraId="63EFD511" w14:textId="050CB902" w:rsidR="00440104" w:rsidRPr="00F0147C" w:rsidRDefault="00440104" w:rsidP="0033341A">
            <w:pPr>
              <w:tabs>
                <w:tab w:val="left" w:pos="289"/>
                <w:tab w:val="left" w:pos="552"/>
              </w:tabs>
              <w:ind w:firstLine="5"/>
              <w:jc w:val="both"/>
              <w:rPr>
                <w:rFonts w:eastAsia="Calibri"/>
                <w:szCs w:val="24"/>
              </w:rPr>
            </w:pPr>
            <w:r w:rsidRPr="00F0147C">
              <w:rPr>
                <w:rFonts w:eastAsia="Calibri"/>
                <w:szCs w:val="24"/>
              </w:rPr>
              <w:t>„1.</w:t>
            </w:r>
            <w:r w:rsidRPr="00F0147C">
              <w:rPr>
                <w:rFonts w:eastAsia="Calibri"/>
                <w:szCs w:val="24"/>
              </w:rPr>
              <w:tab/>
              <w:t>Klimato kaitos švelninimas</w:t>
            </w:r>
          </w:p>
        </w:tc>
        <w:tc>
          <w:tcPr>
            <w:tcW w:w="3996" w:type="dxa"/>
          </w:tcPr>
          <w:p w14:paraId="02CDDBED" w14:textId="77777777" w:rsidR="00440104" w:rsidRPr="00F0147C" w:rsidRDefault="00440104" w:rsidP="00F0147C">
            <w:pPr>
              <w:jc w:val="both"/>
              <w:rPr>
                <w:rFonts w:eastAsia="Calibri"/>
                <w:bCs/>
                <w:szCs w:val="24"/>
              </w:rPr>
            </w:pPr>
            <w:r w:rsidRPr="00F0147C">
              <w:rPr>
                <w:rFonts w:eastAsia="Calibri"/>
                <w:bCs/>
                <w:szCs w:val="24"/>
              </w:rPr>
              <w:t>Vertinama, kad planuojama įgyvendinti projekto veikla</w:t>
            </w:r>
            <w:r w:rsidRPr="00F0147C">
              <w:rPr>
                <w:szCs w:val="24"/>
              </w:rPr>
              <w:t xml:space="preserve"> dėl savo pobūdžio</w:t>
            </w:r>
            <w:r w:rsidRPr="00F0147C">
              <w:rPr>
                <w:rFonts w:eastAsia="Calibri"/>
                <w:bCs/>
                <w:szCs w:val="24"/>
              </w:rPr>
              <w:t xml:space="preserve"> neturės jokio neigiamo tiesioginio ar netiesioginio poveikio klimato kaitos švelninimo tikslui, nes nenumatoma, kad įgyvendinant projekto veiklas galėtų išsiskirti šiltnamio efektą sukeliančių dujų, kadangi investuojama į netechnologinių inovacijų diegimą.</w:t>
            </w:r>
          </w:p>
          <w:p w14:paraId="2E7AB20B" w14:textId="73B20019" w:rsidR="00440104" w:rsidRPr="00F0147C" w:rsidRDefault="00440104" w:rsidP="00F0147C">
            <w:pPr>
              <w:jc w:val="both"/>
              <w:rPr>
                <w:bCs/>
                <w:szCs w:val="24"/>
              </w:rPr>
            </w:pPr>
            <w:r w:rsidRPr="00F0147C">
              <w:rPr>
                <w:bCs/>
                <w:szCs w:val="24"/>
              </w:rPr>
              <w:t xml:space="preserve">Įgyvendinant projekto veiklas bus numatytas projektų vykdytojų ir finansinių tarpininkų įsipareigojimas laikytis 2021 m. liepos 13 d. Komisijos pranešime </w:t>
            </w:r>
            <w:r w:rsidR="00FF6211" w:rsidRPr="00F0147C">
              <w:rPr>
                <w:bCs/>
                <w:szCs w:val="24"/>
              </w:rPr>
              <w:t xml:space="preserve"> – </w:t>
            </w:r>
            <w:r w:rsidRPr="00F0147C">
              <w:rPr>
                <w:bCs/>
                <w:szCs w:val="24"/>
              </w:rPr>
              <w:t>„InvestEU“ fondo remiamų operacijų tvarumo patikros techninės gairės</w:t>
            </w:r>
            <w:r w:rsidR="00FF6211" w:rsidRPr="00F0147C">
              <w:rPr>
                <w:bCs/>
                <w:szCs w:val="24"/>
              </w:rPr>
              <w:t>e</w:t>
            </w:r>
            <w:r w:rsidRPr="00F0147C">
              <w:rPr>
                <w:bCs/>
                <w:szCs w:val="24"/>
              </w:rPr>
              <w:t xml:space="preserve"> </w:t>
            </w:r>
            <w:r w:rsidR="00FF6211" w:rsidRPr="00F0147C">
              <w:rPr>
                <w:bCs/>
                <w:szCs w:val="24"/>
              </w:rPr>
              <w:t xml:space="preserve">(2021/C 280/01) </w:t>
            </w:r>
            <w:r w:rsidRPr="00F0147C">
              <w:rPr>
                <w:bCs/>
                <w:szCs w:val="24"/>
              </w:rPr>
              <w:t>(toliau – Gairės) nustatytų reikalavimų.</w:t>
            </w:r>
          </w:p>
          <w:p w14:paraId="340D2A83" w14:textId="456EFFA3" w:rsidR="00440104" w:rsidRPr="00F0147C" w:rsidRDefault="00440104" w:rsidP="00F0147C">
            <w:pPr>
              <w:jc w:val="both"/>
              <w:rPr>
                <w:bCs/>
                <w:szCs w:val="24"/>
              </w:rPr>
            </w:pPr>
            <w:r w:rsidRPr="00F0147C">
              <w:rPr>
                <w:bCs/>
                <w:szCs w:val="24"/>
              </w:rPr>
              <w:t xml:space="preserve">Taip pat įgyvendinant projekto veiklas bus užtikrinta, kad priemonės būtų suprojektuotos taip, kad projekto veiklos neturėtų neigiamos įtakos klimato kaitos švelninimo tikslui: projektų sutartyse ir (ar) kituose dokumentuose bus numatyta, kad projekto vykdytojas laikysis nustatytos išimties – investicijos į iškastinį kurą (įskaitant tolesnį naudojimą), išskyrus gamtinių dujų šilumą ir (arba) energiją, atitinkančią </w:t>
            </w:r>
            <w:r w:rsidR="00E373BF" w:rsidRPr="00F0147C">
              <w:rPr>
                <w:rFonts w:eastAsia="Calibri"/>
                <w:bCs/>
                <w:szCs w:val="24"/>
              </w:rPr>
              <w:t xml:space="preserve">2021 m. vasario 18 d. Komisijos pranešime – </w:t>
            </w:r>
            <w:r w:rsidRPr="00F0147C">
              <w:rPr>
                <w:szCs w:val="24"/>
              </w:rPr>
              <w:t xml:space="preserve">Reikšmingos žalos nedarymo principo taikymo pagal Ekonomikos gaivinimo ir atsparumo didinimo priemonės reglamentą techninių </w:t>
            </w:r>
            <w:r w:rsidRPr="00F0147C">
              <w:rPr>
                <w:bCs/>
                <w:szCs w:val="24"/>
              </w:rPr>
              <w:t xml:space="preserve">gairių </w:t>
            </w:r>
            <w:r w:rsidRPr="00F0147C">
              <w:rPr>
                <w:szCs w:val="24"/>
              </w:rPr>
              <w:t>(2021/C</w:t>
            </w:r>
            <w:r w:rsidR="007F515B" w:rsidRPr="00F0147C">
              <w:rPr>
                <w:szCs w:val="24"/>
              </w:rPr>
              <w:t xml:space="preserve"> </w:t>
            </w:r>
            <w:r w:rsidRPr="00F0147C">
              <w:rPr>
                <w:szCs w:val="24"/>
              </w:rPr>
              <w:t xml:space="preserve">58/01) </w:t>
            </w:r>
            <w:r w:rsidR="00D63B4A" w:rsidRPr="00F0147C">
              <w:rPr>
                <w:bCs/>
                <w:szCs w:val="24"/>
              </w:rPr>
              <w:t>III</w:t>
            </w:r>
            <w:r w:rsidR="00D63B4A">
              <w:rPr>
                <w:bCs/>
                <w:szCs w:val="24"/>
              </w:rPr>
              <w:t> </w:t>
            </w:r>
            <w:r w:rsidRPr="00F0147C">
              <w:rPr>
                <w:bCs/>
                <w:szCs w:val="24"/>
              </w:rPr>
              <w:t xml:space="preserve">priede nustatytas sąlygas. </w:t>
            </w:r>
          </w:p>
          <w:p w14:paraId="7824BE40" w14:textId="4A5B4960" w:rsidR="00440104" w:rsidRPr="00F0147C" w:rsidRDefault="00440104" w:rsidP="00F0147C">
            <w:pPr>
              <w:jc w:val="both"/>
              <w:rPr>
                <w:bCs/>
                <w:szCs w:val="24"/>
              </w:rPr>
            </w:pPr>
            <w:r w:rsidRPr="00F0147C">
              <w:rPr>
                <w:bCs/>
                <w:szCs w:val="24"/>
              </w:rPr>
              <w:t xml:space="preserve">Taip pat bus </w:t>
            </w:r>
            <w:r w:rsidR="003A7609" w:rsidRPr="00F0147C">
              <w:rPr>
                <w:bCs/>
                <w:szCs w:val="24"/>
              </w:rPr>
              <w:t>nu</w:t>
            </w:r>
            <w:r w:rsidR="003A7609">
              <w:rPr>
                <w:bCs/>
                <w:szCs w:val="24"/>
              </w:rPr>
              <w:t>st</w:t>
            </w:r>
            <w:r w:rsidR="003A7609" w:rsidRPr="00F0147C">
              <w:rPr>
                <w:bCs/>
                <w:szCs w:val="24"/>
              </w:rPr>
              <w:t xml:space="preserve">atytas </w:t>
            </w:r>
            <w:r w:rsidRPr="00F0147C">
              <w:rPr>
                <w:bCs/>
                <w:szCs w:val="24"/>
              </w:rPr>
              <w:t>reikalavimas, kad įgaliotas subjektas patikrintų, ar projekto vykdytojas ar naudos gavėjas laikosi ES ir nacionalinių aplinkosaugos teisės aktų bei sandoriams nustatytų tvarumo reikalavimų.</w:t>
            </w:r>
          </w:p>
          <w:p w14:paraId="34A39536" w14:textId="77777777" w:rsidR="00440104" w:rsidRPr="00F0147C" w:rsidRDefault="00440104" w:rsidP="00F0147C">
            <w:pPr>
              <w:jc w:val="both"/>
              <w:rPr>
                <w:bCs/>
                <w:szCs w:val="24"/>
              </w:rPr>
            </w:pPr>
            <w:r w:rsidRPr="00F0147C">
              <w:rPr>
                <w:bCs/>
                <w:szCs w:val="24"/>
              </w:rPr>
              <w:t xml:space="preserve">Tais atvejais, kai projekto veiklą įgyvendins labai maža, maža ar vidutinė įmonė, kurios pajamos sudaro daugiau negu 50 proc. iš veiklos, įtrauktos į išimčių sąrašą, tokiems </w:t>
            </w:r>
            <w:r w:rsidRPr="00F0147C">
              <w:rPr>
                <w:bCs/>
                <w:szCs w:val="24"/>
              </w:rPr>
              <w:lastRenderedPageBreak/>
              <w:t>subjektams bus nustatytas reikalavimas patvirtinti ir paskelbti žaliosios transformacijos („perėjimo prie ekologiško veikimo“) planus.</w:t>
            </w:r>
          </w:p>
        </w:tc>
        <w:tc>
          <w:tcPr>
            <w:tcW w:w="2721" w:type="dxa"/>
          </w:tcPr>
          <w:p w14:paraId="02A00B1E" w14:textId="77777777" w:rsidR="00440104" w:rsidRPr="00F0147C" w:rsidRDefault="00440104" w:rsidP="00F0147C">
            <w:pPr>
              <w:tabs>
                <w:tab w:val="left" w:pos="589"/>
              </w:tabs>
              <w:jc w:val="both"/>
              <w:rPr>
                <w:rFonts w:eastAsia="Calibri"/>
                <w:bCs/>
                <w:szCs w:val="24"/>
              </w:rPr>
            </w:pPr>
            <w:r w:rsidRPr="00F0147C">
              <w:rPr>
                <w:bCs/>
                <w:szCs w:val="24"/>
              </w:rPr>
              <w:lastRenderedPageBreak/>
              <w:t xml:space="preserve">Atsižvelgiant į įgyvendinamos projekto veiklos pobūdį, įsipareigojimas laikytis Gairių reikalavimų netaikomas. </w:t>
            </w:r>
          </w:p>
          <w:p w14:paraId="73BDD815" w14:textId="076AF6C3" w:rsidR="00FF6211" w:rsidRPr="00F0147C" w:rsidRDefault="00440104" w:rsidP="00F0147C">
            <w:pPr>
              <w:jc w:val="both"/>
              <w:rPr>
                <w:color w:val="000000"/>
                <w:szCs w:val="24"/>
              </w:rPr>
            </w:pPr>
            <w:r w:rsidRPr="00F0147C">
              <w:rPr>
                <w:rFonts w:eastAsia="Calibri"/>
                <w:bCs/>
                <w:szCs w:val="24"/>
              </w:rPr>
              <w:t xml:space="preserve">Projektu įgyvendinant organizacinių ir proceso inovacijų diegimo veiklas, siekiant užtikrinti </w:t>
            </w:r>
            <w:r w:rsidRPr="00F0147C">
              <w:rPr>
                <w:rFonts w:eastAsia="Calibri"/>
                <w:iCs/>
                <w:szCs w:val="24"/>
              </w:rPr>
              <w:t xml:space="preserve">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w:t>
            </w:r>
            <w:r w:rsidRPr="00F0147C">
              <w:rPr>
                <w:color w:val="000000"/>
                <w:szCs w:val="24"/>
              </w:rPr>
              <w:t xml:space="preserve">su paskutiniais pakeitimais, padarytais </w:t>
            </w:r>
            <w:r w:rsidR="00FF6211" w:rsidRPr="00F0147C">
              <w:rPr>
                <w:color w:val="000000"/>
                <w:szCs w:val="24"/>
              </w:rPr>
              <w:t>2023 m. birželio 27 d.</w:t>
            </w:r>
          </w:p>
          <w:p w14:paraId="50D730D9" w14:textId="416F1F4C" w:rsidR="00440104" w:rsidRPr="00F0147C" w:rsidRDefault="00440104" w:rsidP="00F0147C">
            <w:pPr>
              <w:tabs>
                <w:tab w:val="left" w:pos="589"/>
              </w:tabs>
              <w:jc w:val="both"/>
              <w:rPr>
                <w:rFonts w:eastAsia="Calibri"/>
                <w:bCs/>
                <w:szCs w:val="24"/>
              </w:rPr>
            </w:pPr>
            <w:r w:rsidRPr="00F0147C">
              <w:rPr>
                <w:color w:val="000000"/>
                <w:szCs w:val="24"/>
              </w:rPr>
              <w:t>Komisijos deleguotuoju reglamentu (ES) 2023/2485,</w:t>
            </w:r>
            <w:r w:rsidRPr="00F0147C">
              <w:rPr>
                <w:rFonts w:eastAsia="Calibri"/>
                <w:bCs/>
                <w:szCs w:val="24"/>
              </w:rPr>
              <w:t xml:space="preserve"> I priedo atitinkamuose skirsniuose atitinkamiems veiksmams (veikloms) taikomų  nuostatų įgyvendinimą (pvz., įsigyjant informacinių technologijų (toliau – IT) įrangą taikomi Deleguotojo reglamento (ES) 2021/2139 I priedo 8 skyriaus atitinkamuose skirsniuose  nustatyti </w:t>
            </w:r>
            <w:r w:rsidRPr="00F0147C">
              <w:rPr>
                <w:rFonts w:eastAsia="Calibri"/>
                <w:bCs/>
                <w:szCs w:val="24"/>
              </w:rPr>
              <w:lastRenderedPageBreak/>
              <w:t xml:space="preserve">techninės analizės kriterijai ir t. t.), pareiškėjas privalo pateikti dokumentus, įrodančius įgyjamos IT įrangos atitiktį Deleguotojo reglamento (ES) 2021/2139 I priedo </w:t>
            </w:r>
            <w:r w:rsidR="007940AD" w:rsidRPr="00F0147C">
              <w:rPr>
                <w:rFonts w:eastAsia="Calibri"/>
                <w:bCs/>
                <w:szCs w:val="24"/>
              </w:rPr>
              <w:t>8</w:t>
            </w:r>
            <w:r w:rsidR="007940AD">
              <w:rPr>
                <w:rFonts w:eastAsia="Calibri"/>
                <w:bCs/>
                <w:szCs w:val="24"/>
              </w:rPr>
              <w:t> </w:t>
            </w:r>
            <w:r w:rsidRPr="00F0147C">
              <w:rPr>
                <w:rFonts w:eastAsia="Calibri"/>
                <w:bCs/>
                <w:szCs w:val="24"/>
              </w:rPr>
              <w:t>skyriaus atitinkamuose skirsniuose nustatytiems techninės analizės kriterijams. Tai gali būti pirkimo dokumentai, įrangos aprašymai, techninės specifikacijos ir kiti dokumentai.</w:t>
            </w:r>
          </w:p>
          <w:p w14:paraId="6A79E274" w14:textId="11DC4614" w:rsidR="00440104" w:rsidRPr="00F0147C" w:rsidRDefault="00440104" w:rsidP="00F0147C">
            <w:pPr>
              <w:tabs>
                <w:tab w:val="left" w:pos="589"/>
              </w:tabs>
              <w:jc w:val="both"/>
              <w:rPr>
                <w:szCs w:val="24"/>
              </w:rPr>
            </w:pPr>
            <w:r w:rsidRPr="00F0147C">
              <w:rPr>
                <w:szCs w:val="24"/>
              </w:rPr>
              <w:t xml:space="preserve">Tais atvejais, kai įgyvendinami veiksmai (veiklos), kuriems dėl jų pobūdžio netaikomi </w:t>
            </w:r>
            <w:r w:rsidR="004C074C" w:rsidRPr="00F0147C">
              <w:rPr>
                <w:szCs w:val="24"/>
              </w:rPr>
              <w:t xml:space="preserve">konkretūs </w:t>
            </w:r>
            <w:r w:rsidRPr="00F0147C">
              <w:rPr>
                <w:szCs w:val="24"/>
              </w:rPr>
              <w:t>pirmiau nurodytų teisės aktų reikalavimai, teikiama tik projekto vykdytojo deklaracija, patvirtinanti projekto atitiktį reikšmingos žalos nedarymo principui (papildomi dokumentai neteikiami).“</w:t>
            </w:r>
          </w:p>
        </w:tc>
      </w:tr>
    </w:tbl>
    <w:p w14:paraId="115CC0E8" w14:textId="5C4B9011" w:rsidR="005B2670" w:rsidRPr="00F0147C" w:rsidRDefault="005B2670" w:rsidP="002E223A">
      <w:pPr>
        <w:pStyle w:val="ListParagraph"/>
        <w:numPr>
          <w:ilvl w:val="1"/>
          <w:numId w:val="8"/>
        </w:numPr>
        <w:tabs>
          <w:tab w:val="left" w:pos="993"/>
          <w:tab w:val="left" w:pos="1134"/>
          <w:tab w:val="left" w:pos="1276"/>
          <w:tab w:val="left" w:pos="1418"/>
          <w:tab w:val="left" w:pos="1560"/>
        </w:tabs>
        <w:spacing w:after="0" w:line="240" w:lineRule="auto"/>
        <w:ind w:left="0" w:firstLine="851"/>
        <w:jc w:val="both"/>
        <w:rPr>
          <w:rFonts w:ascii="Times New Roman" w:hAnsi="Times New Roman" w:cs="Times New Roman"/>
          <w:sz w:val="24"/>
          <w:szCs w:val="24"/>
        </w:rPr>
      </w:pPr>
      <w:bookmarkStart w:id="37" w:name="_Hlk157146638"/>
      <w:r w:rsidRPr="00F0147C">
        <w:rPr>
          <w:rFonts w:ascii="Times New Roman" w:hAnsi="Times New Roman" w:cs="Times New Roman"/>
          <w:sz w:val="24"/>
          <w:szCs w:val="24"/>
        </w:rPr>
        <w:lastRenderedPageBreak/>
        <w:t>Pakeičiu 2 priedo žymą ir ją išdėstau taip:</w:t>
      </w:r>
    </w:p>
    <w:p w14:paraId="2E61464B" w14:textId="3FBD048D" w:rsidR="005B2670" w:rsidRPr="00F0147C" w:rsidRDefault="005B2670" w:rsidP="0033341A">
      <w:pPr>
        <w:ind w:left="4253"/>
        <w:rPr>
          <w:bCs/>
          <w:szCs w:val="24"/>
        </w:rPr>
      </w:pPr>
      <w:r w:rsidRPr="00F0147C">
        <w:rPr>
          <w:szCs w:val="24"/>
        </w:rPr>
        <w:t>„</w:t>
      </w:r>
      <w:r w:rsidRPr="00F0147C">
        <w:rPr>
          <w:color w:val="000000"/>
          <w:szCs w:val="24"/>
        </w:rPr>
        <w:t xml:space="preserve">2022–2030 metų ekonomikos transformacijos ir konkurencingumo plėtros programos pažangos priemonės </w:t>
      </w:r>
      <w:r w:rsidRPr="00F0147C">
        <w:rPr>
          <w:bCs/>
          <w:color w:val="000000"/>
          <w:szCs w:val="24"/>
        </w:rPr>
        <w:t xml:space="preserve">Nr. 05-001-01-05-07 „Sukurti nuoseklią inovacinės veiklos skatinimo sistemą“ </w:t>
      </w:r>
      <w:r w:rsidRPr="00F0147C">
        <w:rPr>
          <w:szCs w:val="24"/>
          <w:lang w:eastAsia="lt-LT"/>
        </w:rPr>
        <w:t xml:space="preserve">veiklos </w:t>
      </w:r>
      <w:r w:rsidRPr="00F0147C">
        <w:rPr>
          <w:iCs/>
          <w:szCs w:val="24"/>
        </w:rPr>
        <w:t>„Skatinti netechnologinių inovacijų plėtrą (Vidurio ir vakarų Lietuvos regionas</w:t>
      </w:r>
      <w:r w:rsidRPr="00F0147C">
        <w:rPr>
          <w:szCs w:val="24"/>
        </w:rPr>
        <w:t xml:space="preserve">)“ </w:t>
      </w:r>
      <w:r w:rsidRPr="00F0147C">
        <w:rPr>
          <w:szCs w:val="24"/>
          <w:lang w:eastAsia="lt-LT"/>
        </w:rPr>
        <w:t xml:space="preserve">projektų finansavimo sąlygų aprašo </w:t>
      </w:r>
    </w:p>
    <w:p w14:paraId="64D2860F" w14:textId="27AEA9C7" w:rsidR="005B2670" w:rsidRPr="00F0147C" w:rsidRDefault="005B2670" w:rsidP="0033341A">
      <w:pPr>
        <w:ind w:firstLine="4253"/>
        <w:rPr>
          <w:szCs w:val="24"/>
        </w:rPr>
      </w:pPr>
      <w:r w:rsidRPr="00F0147C">
        <w:rPr>
          <w:szCs w:val="24"/>
        </w:rPr>
        <w:t>2 priedas“</w:t>
      </w:r>
      <w:r w:rsidR="00B22E01" w:rsidRPr="00F0147C">
        <w:rPr>
          <w:szCs w:val="24"/>
        </w:rPr>
        <w:t>.</w:t>
      </w:r>
    </w:p>
    <w:bookmarkEnd w:id="37"/>
    <w:p w14:paraId="420A2A93" w14:textId="7BB725A6" w:rsidR="00353627" w:rsidRPr="00F0147C" w:rsidRDefault="00353627" w:rsidP="002E223A">
      <w:pPr>
        <w:numPr>
          <w:ilvl w:val="1"/>
          <w:numId w:val="8"/>
        </w:numPr>
        <w:tabs>
          <w:tab w:val="left" w:pos="993"/>
          <w:tab w:val="left" w:pos="1134"/>
          <w:tab w:val="left" w:pos="1276"/>
          <w:tab w:val="left" w:pos="1560"/>
        </w:tabs>
        <w:ind w:left="0" w:firstLine="851"/>
        <w:jc w:val="both"/>
        <w:rPr>
          <w:szCs w:val="24"/>
        </w:rPr>
      </w:pPr>
      <w:r w:rsidRPr="00F0147C">
        <w:rPr>
          <w:szCs w:val="24"/>
        </w:rPr>
        <w:t>Pakeičiu 3 priedą ir jį išdėstau nauja redakcija (pridedama).</w:t>
      </w:r>
    </w:p>
    <w:p w14:paraId="31E2CA87" w14:textId="16658FBE" w:rsidR="005B2670" w:rsidRPr="00F0147C" w:rsidRDefault="005B2670" w:rsidP="002E223A">
      <w:pPr>
        <w:pStyle w:val="ListParagraph"/>
        <w:numPr>
          <w:ilvl w:val="1"/>
          <w:numId w:val="8"/>
        </w:numPr>
        <w:tabs>
          <w:tab w:val="left" w:pos="993"/>
          <w:tab w:val="left" w:pos="1134"/>
          <w:tab w:val="left" w:pos="1276"/>
          <w:tab w:val="left" w:pos="1560"/>
        </w:tabs>
        <w:spacing w:after="0" w:line="240" w:lineRule="auto"/>
        <w:ind w:left="0" w:firstLine="851"/>
        <w:jc w:val="both"/>
        <w:rPr>
          <w:rFonts w:ascii="Times New Roman" w:hAnsi="Times New Roman" w:cs="Times New Roman"/>
          <w:sz w:val="24"/>
          <w:szCs w:val="24"/>
        </w:rPr>
      </w:pPr>
      <w:bookmarkStart w:id="38" w:name="_Hlk157146693"/>
      <w:r w:rsidRPr="00F0147C">
        <w:rPr>
          <w:rFonts w:ascii="Times New Roman" w:hAnsi="Times New Roman" w:cs="Times New Roman"/>
          <w:sz w:val="24"/>
          <w:szCs w:val="24"/>
        </w:rPr>
        <w:t>Pakeičiu 4 priedo žymą ir ją išdėstau taip:</w:t>
      </w:r>
    </w:p>
    <w:p w14:paraId="64807887" w14:textId="27BA40D7" w:rsidR="005B2670" w:rsidRPr="00F0147C" w:rsidRDefault="005B2670" w:rsidP="0033341A">
      <w:pPr>
        <w:ind w:left="4253"/>
        <w:rPr>
          <w:bCs/>
          <w:szCs w:val="24"/>
        </w:rPr>
      </w:pPr>
      <w:r w:rsidRPr="00F0147C">
        <w:rPr>
          <w:szCs w:val="24"/>
        </w:rPr>
        <w:t>„</w:t>
      </w:r>
      <w:r w:rsidRPr="00F0147C">
        <w:rPr>
          <w:color w:val="000000"/>
          <w:szCs w:val="24"/>
        </w:rPr>
        <w:t xml:space="preserve">2022–2030 metų ekonomikos transformacijos ir konkurencingumo plėtros programos pažangos priemonės </w:t>
      </w:r>
      <w:r w:rsidRPr="00F0147C">
        <w:rPr>
          <w:bCs/>
          <w:color w:val="000000"/>
          <w:szCs w:val="24"/>
        </w:rPr>
        <w:t xml:space="preserve">Nr. 05-001-01-05-07 „Sukurti nuoseklią inovacinės veiklos skatinimo sistemą“ </w:t>
      </w:r>
      <w:r w:rsidRPr="00F0147C">
        <w:rPr>
          <w:szCs w:val="24"/>
          <w:lang w:eastAsia="lt-LT"/>
        </w:rPr>
        <w:t xml:space="preserve">veiklos </w:t>
      </w:r>
      <w:r w:rsidRPr="00F0147C">
        <w:rPr>
          <w:iCs/>
          <w:szCs w:val="24"/>
        </w:rPr>
        <w:t>„Skatinti netechnologinių inovacijų plėtrą (Vidurio ir vakarų Lietuvos regionas</w:t>
      </w:r>
      <w:r w:rsidRPr="00F0147C">
        <w:rPr>
          <w:szCs w:val="24"/>
        </w:rPr>
        <w:t xml:space="preserve">)“ </w:t>
      </w:r>
      <w:r w:rsidRPr="00F0147C">
        <w:rPr>
          <w:szCs w:val="24"/>
          <w:lang w:eastAsia="lt-LT"/>
        </w:rPr>
        <w:t xml:space="preserve">projektų finansavimo sąlygų aprašo </w:t>
      </w:r>
    </w:p>
    <w:p w14:paraId="2F9CCAEE" w14:textId="72B3F1F6" w:rsidR="005B2670" w:rsidRPr="00F0147C" w:rsidRDefault="005B2670" w:rsidP="0033341A">
      <w:pPr>
        <w:ind w:firstLine="4253"/>
        <w:rPr>
          <w:szCs w:val="24"/>
        </w:rPr>
      </w:pPr>
      <w:r w:rsidRPr="00F0147C">
        <w:rPr>
          <w:szCs w:val="24"/>
        </w:rPr>
        <w:t>4 priedas“</w:t>
      </w:r>
      <w:r w:rsidR="00B22E01" w:rsidRPr="00F0147C">
        <w:rPr>
          <w:szCs w:val="24"/>
        </w:rPr>
        <w:t>.</w:t>
      </w:r>
    </w:p>
    <w:p w14:paraId="2D21D7EA" w14:textId="26DC9B5C" w:rsidR="005B2670" w:rsidRPr="00F0147C" w:rsidRDefault="005B2670" w:rsidP="002E223A">
      <w:pPr>
        <w:pStyle w:val="ListParagraph"/>
        <w:numPr>
          <w:ilvl w:val="1"/>
          <w:numId w:val="8"/>
        </w:numPr>
        <w:tabs>
          <w:tab w:val="left" w:pos="174"/>
          <w:tab w:val="left" w:pos="601"/>
          <w:tab w:val="left" w:pos="744"/>
          <w:tab w:val="left" w:pos="1276"/>
          <w:tab w:val="left" w:pos="1560"/>
        </w:tabs>
        <w:spacing w:after="0" w:line="240" w:lineRule="auto"/>
        <w:ind w:left="0" w:firstLine="851"/>
        <w:jc w:val="both"/>
        <w:rPr>
          <w:rFonts w:ascii="Times New Roman" w:hAnsi="Times New Roman" w:cs="Times New Roman"/>
          <w:sz w:val="24"/>
          <w:szCs w:val="24"/>
        </w:rPr>
      </w:pPr>
      <w:r w:rsidRPr="00F0147C">
        <w:rPr>
          <w:rFonts w:ascii="Times New Roman" w:hAnsi="Times New Roman" w:cs="Times New Roman"/>
          <w:sz w:val="24"/>
          <w:szCs w:val="24"/>
        </w:rPr>
        <w:t>Pakeičiu 4 priedo 1 punkt</w:t>
      </w:r>
      <w:r w:rsidR="00460434" w:rsidRPr="00F0147C">
        <w:rPr>
          <w:rFonts w:ascii="Times New Roman" w:hAnsi="Times New Roman" w:cs="Times New Roman"/>
          <w:sz w:val="24"/>
          <w:szCs w:val="24"/>
        </w:rPr>
        <w:t>ą</w:t>
      </w:r>
      <w:r w:rsidRPr="00F0147C">
        <w:rPr>
          <w:rFonts w:ascii="Times New Roman" w:hAnsi="Times New Roman" w:cs="Times New Roman"/>
          <w:sz w:val="24"/>
          <w:szCs w:val="24"/>
        </w:rPr>
        <w:t xml:space="preserve"> ir jį išdėstau taip:</w:t>
      </w:r>
    </w:p>
    <w:p w14:paraId="609BF978" w14:textId="7840D3D6" w:rsidR="005B2670" w:rsidRPr="00F0147C" w:rsidRDefault="005B2670" w:rsidP="002E223A">
      <w:pPr>
        <w:pStyle w:val="ListParagraph"/>
        <w:tabs>
          <w:tab w:val="left" w:pos="426"/>
          <w:tab w:val="left" w:pos="993"/>
        </w:tabs>
        <w:spacing w:after="0" w:line="240" w:lineRule="auto"/>
        <w:ind w:left="0" w:right="-1" w:firstLine="851"/>
        <w:jc w:val="both"/>
        <w:rPr>
          <w:rFonts w:ascii="Times New Roman" w:hAnsi="Times New Roman" w:cs="Times New Roman"/>
          <w:b/>
          <w:bCs/>
          <w:sz w:val="24"/>
          <w:szCs w:val="24"/>
        </w:rPr>
      </w:pPr>
      <w:r w:rsidRPr="00F0147C">
        <w:rPr>
          <w:rFonts w:ascii="Times New Roman" w:hAnsi="Times New Roman" w:cs="Times New Roman"/>
          <w:sz w:val="24"/>
          <w:szCs w:val="24"/>
        </w:rPr>
        <w:t>„</w:t>
      </w:r>
      <w:r w:rsidRPr="0033341A">
        <w:rPr>
          <w:rFonts w:ascii="Times New Roman" w:hAnsi="Times New Roman" w:cs="Times New Roman"/>
          <w:b/>
          <w:bCs/>
          <w:sz w:val="24"/>
          <w:szCs w:val="24"/>
        </w:rPr>
        <w:t>1.</w:t>
      </w:r>
      <w:r w:rsidRPr="00F0147C">
        <w:rPr>
          <w:rFonts w:ascii="Times New Roman" w:hAnsi="Times New Roman" w:cs="Times New Roman"/>
          <w:sz w:val="24"/>
          <w:szCs w:val="24"/>
        </w:rPr>
        <w:t xml:space="preserve"> </w:t>
      </w:r>
      <w:r w:rsidRPr="00F0147C">
        <w:rPr>
          <w:rFonts w:ascii="Times New Roman" w:hAnsi="Times New Roman" w:cs="Times New Roman"/>
          <w:b/>
          <w:sz w:val="24"/>
          <w:szCs w:val="24"/>
        </w:rPr>
        <w:t xml:space="preserve">Projektas atitinka Mokslinių tyrimų ir eksperimentinės plėtros ir inovacijų (sumaniosios specializacijos) koncepcijos, patvirtintos Lietuvos Respublikos Vyriausybės </w:t>
      </w:r>
      <w:r w:rsidRPr="00F0147C">
        <w:rPr>
          <w:rFonts w:ascii="Times New Roman" w:hAnsi="Times New Roman" w:cs="Times New Roman"/>
          <w:b/>
          <w:sz w:val="24"/>
          <w:szCs w:val="24"/>
        </w:rPr>
        <w:lastRenderedPageBreak/>
        <w:t>2022 m. rugpjūčio 17 d. nutarimu Nr. 835 „Dėl Mokslinių tyrimų ir eksperimentinės plėtros ir inovacijų (sumaniosios specializacijos) koncepcijos patvirtinimo“ (toliau – Koncepcija), nuostatas ir bent vieną Koncepcijoje nustatytų mokslinių tyrimų, eksperimentinės plėtros ir inovacijų (toliau – MTEPI) (sumaniosios specializacijos) prioritetų (toliau – MTEPI prioritetai) įgyvendinimo tematiką (taikoma vertinant projekto</w:t>
      </w:r>
      <w:r w:rsidRPr="00F0147C">
        <w:rPr>
          <w:rFonts w:ascii="Times New Roman" w:hAnsi="Times New Roman" w:cs="Times New Roman"/>
          <w:b/>
          <w:bCs/>
          <w:color w:val="000000"/>
          <w:sz w:val="24"/>
          <w:szCs w:val="24"/>
        </w:rPr>
        <w:t xml:space="preserve"> atitiktį </w:t>
      </w:r>
      <w:r w:rsidRPr="00F0147C">
        <w:rPr>
          <w:rFonts w:ascii="Times New Roman" w:hAnsi="Times New Roman" w:cs="Times New Roman"/>
          <w:b/>
          <w:bCs/>
          <w:sz w:val="24"/>
          <w:szCs w:val="24"/>
        </w:rPr>
        <w:t>2022–2030 metų ekonomikos transformacijos ir konkurencingumo plėtros programos pažangos priemonės Nr. 05-001-01-05-07 „Sukurti nuoseklią inovacinės veiklos skatinimo sistemą“ veiklos „Skatinti netechnologinių inovacijų plėtrą (Vidurio ir vakarų Lietuvos regionas)“ projektų finansavimo sąlygų aprašo (toliau – PFSA) 9 punkto 1 specialiojo kriterijaus nuostatoms).</w:t>
      </w:r>
    </w:p>
    <w:bookmarkEnd w:id="38"/>
    <w:p w14:paraId="1B1024BE" w14:textId="074C4E98" w:rsidR="00353627" w:rsidRPr="00F0147C" w:rsidRDefault="00353627" w:rsidP="00F0147C">
      <w:pPr>
        <w:tabs>
          <w:tab w:val="left" w:pos="174"/>
          <w:tab w:val="left" w:pos="601"/>
          <w:tab w:val="left" w:pos="744"/>
        </w:tabs>
        <w:jc w:val="both"/>
        <w:rPr>
          <w:szCs w:val="24"/>
        </w:rPr>
      </w:pP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559"/>
        <w:gridCol w:w="3366"/>
        <w:gridCol w:w="1028"/>
      </w:tblGrid>
      <w:tr w:rsidR="008449E2" w:rsidRPr="00F0147C" w14:paraId="6C5A3432" w14:textId="77777777" w:rsidTr="00727C3D">
        <w:tc>
          <w:tcPr>
            <w:tcW w:w="4673" w:type="dxa"/>
            <w:gridSpan w:val="2"/>
            <w:shd w:val="clear" w:color="auto" w:fill="BFBFBF" w:themeFill="background1" w:themeFillShade="BF"/>
            <w:vAlign w:val="center"/>
          </w:tcPr>
          <w:p w14:paraId="7E8C03FD" w14:textId="77777777" w:rsidR="008449E2" w:rsidRPr="00F0147C" w:rsidRDefault="008449E2" w:rsidP="00F0147C">
            <w:pPr>
              <w:jc w:val="center"/>
              <w:rPr>
                <w:b/>
                <w:szCs w:val="24"/>
                <w:lang w:eastAsia="lt-LT"/>
              </w:rPr>
            </w:pPr>
            <w:r w:rsidRPr="00F0147C">
              <w:rPr>
                <w:b/>
                <w:szCs w:val="24"/>
                <w:lang w:eastAsia="lt-LT"/>
              </w:rPr>
              <w:t>MTEPI prioritetas</w:t>
            </w:r>
          </w:p>
          <w:p w14:paraId="5C81E9E2" w14:textId="77777777" w:rsidR="008449E2" w:rsidRPr="00F0147C" w:rsidRDefault="008449E2" w:rsidP="00F0147C">
            <w:pPr>
              <w:jc w:val="center"/>
              <w:rPr>
                <w:szCs w:val="24"/>
                <w:lang w:eastAsia="lt-LT"/>
              </w:rPr>
            </w:pPr>
            <w:r w:rsidRPr="00F0147C">
              <w:rPr>
                <w:i/>
                <w:szCs w:val="24"/>
                <w:lang w:eastAsia="lt-LT"/>
              </w:rPr>
              <w:t>(pasirenkamas vienas variantas)</w:t>
            </w:r>
          </w:p>
        </w:tc>
        <w:tc>
          <w:tcPr>
            <w:tcW w:w="4394" w:type="dxa"/>
            <w:gridSpan w:val="2"/>
            <w:shd w:val="clear" w:color="auto" w:fill="BFBFBF" w:themeFill="background1" w:themeFillShade="BF"/>
            <w:vAlign w:val="center"/>
          </w:tcPr>
          <w:p w14:paraId="7EF66F5F" w14:textId="77777777" w:rsidR="008449E2" w:rsidRPr="00F0147C" w:rsidRDefault="008449E2" w:rsidP="00F0147C">
            <w:pPr>
              <w:jc w:val="center"/>
              <w:rPr>
                <w:b/>
                <w:szCs w:val="24"/>
                <w:lang w:eastAsia="lt-LT"/>
              </w:rPr>
            </w:pPr>
            <w:r w:rsidRPr="00F0147C">
              <w:rPr>
                <w:b/>
                <w:szCs w:val="24"/>
                <w:lang w:eastAsia="lt-LT"/>
              </w:rPr>
              <w:t xml:space="preserve">MTEPI prioriteto tematika </w:t>
            </w:r>
          </w:p>
          <w:p w14:paraId="4F1B7B68" w14:textId="77777777" w:rsidR="008449E2" w:rsidRPr="00F0147C" w:rsidRDefault="008449E2" w:rsidP="00F0147C">
            <w:pPr>
              <w:jc w:val="center"/>
              <w:rPr>
                <w:b/>
                <w:szCs w:val="24"/>
                <w:lang w:eastAsia="lt-LT"/>
              </w:rPr>
            </w:pPr>
          </w:p>
        </w:tc>
      </w:tr>
      <w:tr w:rsidR="008449E2" w:rsidRPr="00F0147C" w14:paraId="0402B769" w14:textId="77777777" w:rsidTr="00727C3D">
        <w:tc>
          <w:tcPr>
            <w:tcW w:w="3114" w:type="dxa"/>
            <w:vMerge w:val="restart"/>
            <w:shd w:val="clear" w:color="auto" w:fill="BFBFBF" w:themeFill="background1" w:themeFillShade="BF"/>
            <w:vAlign w:val="center"/>
          </w:tcPr>
          <w:p w14:paraId="5B916630" w14:textId="77777777" w:rsidR="008449E2" w:rsidRPr="00F0147C" w:rsidRDefault="008449E2" w:rsidP="00F0147C">
            <w:pPr>
              <w:jc w:val="both"/>
              <w:rPr>
                <w:b/>
                <w:szCs w:val="24"/>
                <w:lang w:eastAsia="lt-LT"/>
              </w:rPr>
            </w:pPr>
            <w:r w:rsidRPr="00F0147C">
              <w:rPr>
                <w:b/>
                <w:szCs w:val="24"/>
              </w:rPr>
              <w:t>1.1. Sveikatos technologijos ir biotechnologijos</w:t>
            </w:r>
          </w:p>
        </w:tc>
        <w:tc>
          <w:tcPr>
            <w:tcW w:w="1559" w:type="dxa"/>
            <w:vMerge w:val="restart"/>
            <w:vAlign w:val="center"/>
          </w:tcPr>
          <w:p w14:paraId="740A1B5F" w14:textId="77777777" w:rsidR="008449E2" w:rsidRPr="00F0147C" w:rsidRDefault="008449E2" w:rsidP="00F0147C">
            <w:pPr>
              <w:jc w:val="center"/>
              <w:rPr>
                <w:szCs w:val="24"/>
              </w:rPr>
            </w:pPr>
            <w:r w:rsidRPr="00F0147C">
              <w:rPr>
                <w:szCs w:val="24"/>
              </w:rPr>
              <w:t>□</w:t>
            </w:r>
          </w:p>
        </w:tc>
        <w:tc>
          <w:tcPr>
            <w:tcW w:w="3366" w:type="dxa"/>
            <w:vAlign w:val="center"/>
          </w:tcPr>
          <w:p w14:paraId="42C906D8" w14:textId="77777777" w:rsidR="008449E2" w:rsidRPr="00F0147C" w:rsidRDefault="008449E2" w:rsidP="00F0147C">
            <w:pPr>
              <w:jc w:val="both"/>
              <w:rPr>
                <w:b/>
                <w:szCs w:val="24"/>
                <w:lang w:eastAsia="lt-LT"/>
              </w:rPr>
            </w:pPr>
            <w:r w:rsidRPr="00F0147C">
              <w:rPr>
                <w:szCs w:val="24"/>
              </w:rPr>
              <w:t>1.1.1. Molekulinės technologijos medicinai ir biofarmacijai</w:t>
            </w:r>
          </w:p>
        </w:tc>
        <w:tc>
          <w:tcPr>
            <w:tcW w:w="1028" w:type="dxa"/>
            <w:vAlign w:val="center"/>
          </w:tcPr>
          <w:p w14:paraId="351865B6" w14:textId="77777777" w:rsidR="008449E2" w:rsidRPr="00F0147C" w:rsidRDefault="008449E2" w:rsidP="00F0147C">
            <w:pPr>
              <w:jc w:val="both"/>
              <w:rPr>
                <w:b/>
                <w:szCs w:val="24"/>
                <w:lang w:eastAsia="lt-LT"/>
              </w:rPr>
            </w:pPr>
            <w:r w:rsidRPr="00F0147C">
              <w:rPr>
                <w:szCs w:val="24"/>
              </w:rPr>
              <w:t>□</w:t>
            </w:r>
          </w:p>
        </w:tc>
      </w:tr>
      <w:tr w:rsidR="008449E2" w:rsidRPr="00F0147C" w14:paraId="70BA34DF" w14:textId="77777777" w:rsidTr="00727C3D">
        <w:tc>
          <w:tcPr>
            <w:tcW w:w="3114" w:type="dxa"/>
            <w:vMerge/>
          </w:tcPr>
          <w:p w14:paraId="7742E4C6" w14:textId="77777777" w:rsidR="008449E2" w:rsidRPr="00F0147C" w:rsidRDefault="008449E2" w:rsidP="00F0147C">
            <w:pPr>
              <w:jc w:val="both"/>
              <w:rPr>
                <w:b/>
                <w:szCs w:val="24"/>
                <w:lang w:eastAsia="lt-LT"/>
              </w:rPr>
            </w:pPr>
          </w:p>
        </w:tc>
        <w:tc>
          <w:tcPr>
            <w:tcW w:w="1559" w:type="dxa"/>
            <w:vMerge/>
          </w:tcPr>
          <w:p w14:paraId="5C4F7185" w14:textId="77777777" w:rsidR="008449E2" w:rsidRPr="00F0147C" w:rsidRDefault="008449E2" w:rsidP="00F0147C">
            <w:pPr>
              <w:jc w:val="both"/>
              <w:rPr>
                <w:b/>
                <w:szCs w:val="24"/>
                <w:lang w:eastAsia="lt-LT"/>
              </w:rPr>
            </w:pPr>
          </w:p>
        </w:tc>
        <w:tc>
          <w:tcPr>
            <w:tcW w:w="3366" w:type="dxa"/>
            <w:vAlign w:val="center"/>
          </w:tcPr>
          <w:p w14:paraId="6EC2E33D" w14:textId="77777777" w:rsidR="008449E2" w:rsidRPr="00F0147C" w:rsidRDefault="008449E2" w:rsidP="00F0147C">
            <w:pPr>
              <w:jc w:val="both"/>
              <w:rPr>
                <w:b/>
                <w:szCs w:val="24"/>
                <w:lang w:eastAsia="lt-LT"/>
              </w:rPr>
            </w:pPr>
            <w:r w:rsidRPr="00F0147C">
              <w:rPr>
                <w:szCs w:val="24"/>
              </w:rPr>
              <w:t>1.1.2. Pažangios taikomosios technologijos asmens ir visuomenės sveikatai</w:t>
            </w:r>
          </w:p>
        </w:tc>
        <w:tc>
          <w:tcPr>
            <w:tcW w:w="1028" w:type="dxa"/>
            <w:vAlign w:val="center"/>
          </w:tcPr>
          <w:p w14:paraId="459498E4" w14:textId="77777777" w:rsidR="008449E2" w:rsidRPr="00F0147C" w:rsidRDefault="008449E2" w:rsidP="00F0147C">
            <w:pPr>
              <w:jc w:val="both"/>
              <w:rPr>
                <w:b/>
                <w:szCs w:val="24"/>
                <w:lang w:eastAsia="lt-LT"/>
              </w:rPr>
            </w:pPr>
            <w:r w:rsidRPr="00F0147C">
              <w:rPr>
                <w:szCs w:val="24"/>
              </w:rPr>
              <w:t>□</w:t>
            </w:r>
          </w:p>
        </w:tc>
      </w:tr>
      <w:tr w:rsidR="008449E2" w:rsidRPr="00F0147C" w14:paraId="429B2573" w14:textId="77777777" w:rsidTr="00727C3D">
        <w:trPr>
          <w:trHeight w:val="313"/>
        </w:trPr>
        <w:tc>
          <w:tcPr>
            <w:tcW w:w="3114" w:type="dxa"/>
            <w:vMerge/>
          </w:tcPr>
          <w:p w14:paraId="328B4B3E" w14:textId="77777777" w:rsidR="008449E2" w:rsidRPr="00F0147C" w:rsidRDefault="008449E2" w:rsidP="00F0147C">
            <w:pPr>
              <w:jc w:val="both"/>
              <w:rPr>
                <w:b/>
                <w:szCs w:val="24"/>
                <w:lang w:eastAsia="lt-LT"/>
              </w:rPr>
            </w:pPr>
          </w:p>
        </w:tc>
        <w:tc>
          <w:tcPr>
            <w:tcW w:w="1559" w:type="dxa"/>
            <w:vMerge/>
          </w:tcPr>
          <w:p w14:paraId="24D269A9" w14:textId="77777777" w:rsidR="008449E2" w:rsidRPr="00F0147C" w:rsidRDefault="008449E2" w:rsidP="00F0147C">
            <w:pPr>
              <w:jc w:val="both"/>
              <w:rPr>
                <w:b/>
                <w:szCs w:val="24"/>
                <w:lang w:eastAsia="lt-LT"/>
              </w:rPr>
            </w:pPr>
          </w:p>
        </w:tc>
        <w:tc>
          <w:tcPr>
            <w:tcW w:w="3366" w:type="dxa"/>
            <w:vAlign w:val="center"/>
          </w:tcPr>
          <w:p w14:paraId="372C2D98" w14:textId="77777777" w:rsidR="008449E2" w:rsidRPr="00F0147C" w:rsidRDefault="008449E2" w:rsidP="00F0147C">
            <w:pPr>
              <w:jc w:val="both"/>
              <w:rPr>
                <w:b/>
                <w:szCs w:val="24"/>
                <w:lang w:eastAsia="lt-LT"/>
              </w:rPr>
            </w:pPr>
            <w:r w:rsidRPr="00F0147C">
              <w:rPr>
                <w:szCs w:val="24"/>
              </w:rPr>
              <w:t>1.1.3. Pažangi medicinos inžinerija ankstyvai diagnostikai ir gydymui</w:t>
            </w:r>
          </w:p>
        </w:tc>
        <w:tc>
          <w:tcPr>
            <w:tcW w:w="1028" w:type="dxa"/>
            <w:vAlign w:val="center"/>
          </w:tcPr>
          <w:p w14:paraId="34DDF8B6" w14:textId="77777777" w:rsidR="008449E2" w:rsidRPr="00F0147C" w:rsidRDefault="008449E2" w:rsidP="00F0147C">
            <w:pPr>
              <w:jc w:val="both"/>
              <w:rPr>
                <w:b/>
                <w:szCs w:val="24"/>
                <w:lang w:eastAsia="lt-LT"/>
              </w:rPr>
            </w:pPr>
            <w:r w:rsidRPr="00F0147C">
              <w:rPr>
                <w:szCs w:val="24"/>
              </w:rPr>
              <w:t>□</w:t>
            </w:r>
          </w:p>
        </w:tc>
      </w:tr>
      <w:tr w:rsidR="008449E2" w:rsidRPr="00F0147C" w14:paraId="670220EE" w14:textId="77777777" w:rsidTr="00727C3D">
        <w:trPr>
          <w:trHeight w:val="276"/>
        </w:trPr>
        <w:tc>
          <w:tcPr>
            <w:tcW w:w="3114" w:type="dxa"/>
            <w:vMerge/>
          </w:tcPr>
          <w:p w14:paraId="54F8839E" w14:textId="77777777" w:rsidR="008449E2" w:rsidRPr="00F0147C" w:rsidRDefault="008449E2" w:rsidP="00F0147C">
            <w:pPr>
              <w:jc w:val="both"/>
              <w:rPr>
                <w:b/>
                <w:szCs w:val="24"/>
                <w:lang w:eastAsia="lt-LT"/>
              </w:rPr>
            </w:pPr>
          </w:p>
        </w:tc>
        <w:tc>
          <w:tcPr>
            <w:tcW w:w="1559" w:type="dxa"/>
            <w:vMerge/>
          </w:tcPr>
          <w:p w14:paraId="5CDE323E" w14:textId="77777777" w:rsidR="008449E2" w:rsidRPr="00F0147C" w:rsidRDefault="008449E2" w:rsidP="00F0147C">
            <w:pPr>
              <w:jc w:val="both"/>
              <w:rPr>
                <w:b/>
                <w:szCs w:val="24"/>
                <w:lang w:eastAsia="lt-LT"/>
              </w:rPr>
            </w:pPr>
          </w:p>
        </w:tc>
        <w:tc>
          <w:tcPr>
            <w:tcW w:w="3366" w:type="dxa"/>
            <w:vAlign w:val="center"/>
          </w:tcPr>
          <w:p w14:paraId="533A594D" w14:textId="77777777" w:rsidR="008449E2" w:rsidRPr="00F0147C" w:rsidRDefault="008449E2" w:rsidP="00F0147C">
            <w:pPr>
              <w:jc w:val="both"/>
              <w:rPr>
                <w:szCs w:val="24"/>
              </w:rPr>
            </w:pPr>
            <w:r w:rsidRPr="00F0147C">
              <w:rPr>
                <w:szCs w:val="24"/>
              </w:rPr>
              <w:t>1.1.4. Saugus maistas ir tvarūs agrobiologiniai ištekliai</w:t>
            </w:r>
          </w:p>
        </w:tc>
        <w:tc>
          <w:tcPr>
            <w:tcW w:w="1028" w:type="dxa"/>
            <w:vAlign w:val="center"/>
          </w:tcPr>
          <w:p w14:paraId="0080C494" w14:textId="77777777" w:rsidR="008449E2" w:rsidRPr="00F0147C" w:rsidRDefault="008449E2" w:rsidP="00F0147C">
            <w:pPr>
              <w:jc w:val="both"/>
              <w:rPr>
                <w:szCs w:val="24"/>
              </w:rPr>
            </w:pPr>
            <w:r w:rsidRPr="00F0147C">
              <w:rPr>
                <w:szCs w:val="24"/>
              </w:rPr>
              <w:t>□</w:t>
            </w:r>
          </w:p>
        </w:tc>
      </w:tr>
      <w:tr w:rsidR="008449E2" w:rsidRPr="00F0147C" w14:paraId="06F3F2D6" w14:textId="77777777" w:rsidTr="00727C3D">
        <w:tc>
          <w:tcPr>
            <w:tcW w:w="3114" w:type="dxa"/>
            <w:vMerge w:val="restart"/>
            <w:shd w:val="clear" w:color="auto" w:fill="BFBFBF" w:themeFill="background1" w:themeFillShade="BF"/>
            <w:vAlign w:val="center"/>
          </w:tcPr>
          <w:p w14:paraId="57B62905" w14:textId="77777777" w:rsidR="008449E2" w:rsidRPr="00F0147C" w:rsidRDefault="008449E2" w:rsidP="00F0147C">
            <w:pPr>
              <w:jc w:val="both"/>
              <w:rPr>
                <w:b/>
                <w:szCs w:val="24"/>
                <w:lang w:eastAsia="lt-LT"/>
              </w:rPr>
            </w:pPr>
            <w:r w:rsidRPr="00F0147C">
              <w:rPr>
                <w:b/>
                <w:szCs w:val="24"/>
                <w:lang w:eastAsia="lt-LT"/>
              </w:rPr>
              <w:t xml:space="preserve">1.2. </w:t>
            </w:r>
            <w:r w:rsidRPr="00F0147C">
              <w:rPr>
                <w:b/>
                <w:szCs w:val="24"/>
              </w:rPr>
              <w:t>Nauji gamybos procesai, medžiagos ir technologijos</w:t>
            </w:r>
          </w:p>
        </w:tc>
        <w:tc>
          <w:tcPr>
            <w:tcW w:w="1559" w:type="dxa"/>
            <w:vMerge w:val="restart"/>
            <w:vAlign w:val="center"/>
          </w:tcPr>
          <w:p w14:paraId="025092F7" w14:textId="77777777" w:rsidR="008449E2" w:rsidRPr="00F0147C" w:rsidRDefault="008449E2" w:rsidP="00F0147C">
            <w:pPr>
              <w:ind w:left="33"/>
              <w:jc w:val="center"/>
              <w:rPr>
                <w:b/>
                <w:szCs w:val="24"/>
                <w:lang w:eastAsia="lt-LT"/>
              </w:rPr>
            </w:pPr>
            <w:r w:rsidRPr="00F0147C">
              <w:rPr>
                <w:szCs w:val="24"/>
              </w:rPr>
              <w:t>□</w:t>
            </w:r>
          </w:p>
        </w:tc>
        <w:tc>
          <w:tcPr>
            <w:tcW w:w="3366" w:type="dxa"/>
            <w:vAlign w:val="center"/>
          </w:tcPr>
          <w:p w14:paraId="6822C1A7" w14:textId="77777777" w:rsidR="008449E2" w:rsidRPr="00F0147C" w:rsidRDefault="008449E2" w:rsidP="00F0147C">
            <w:pPr>
              <w:jc w:val="both"/>
              <w:rPr>
                <w:szCs w:val="24"/>
                <w:lang w:eastAsia="lt-LT"/>
              </w:rPr>
            </w:pPr>
            <w:r w:rsidRPr="00F0147C">
              <w:rPr>
                <w:szCs w:val="24"/>
                <w:lang w:eastAsia="lt-LT"/>
              </w:rPr>
              <w:t>1.2.1. F</w:t>
            </w:r>
            <w:r w:rsidRPr="00F0147C">
              <w:rPr>
                <w:szCs w:val="24"/>
              </w:rPr>
              <w:t>otonika ir lazerinės technologijos</w:t>
            </w:r>
          </w:p>
        </w:tc>
        <w:tc>
          <w:tcPr>
            <w:tcW w:w="1028" w:type="dxa"/>
            <w:vAlign w:val="center"/>
          </w:tcPr>
          <w:p w14:paraId="186C1F28" w14:textId="77777777" w:rsidR="008449E2" w:rsidRPr="00F0147C" w:rsidRDefault="008449E2" w:rsidP="00F0147C">
            <w:pPr>
              <w:jc w:val="both"/>
              <w:rPr>
                <w:b/>
                <w:szCs w:val="24"/>
                <w:lang w:eastAsia="lt-LT"/>
              </w:rPr>
            </w:pPr>
            <w:r w:rsidRPr="00F0147C">
              <w:rPr>
                <w:szCs w:val="24"/>
              </w:rPr>
              <w:t>□</w:t>
            </w:r>
          </w:p>
        </w:tc>
      </w:tr>
      <w:tr w:rsidR="008449E2" w:rsidRPr="00F0147C" w14:paraId="4AE9AB92" w14:textId="77777777" w:rsidTr="00727C3D">
        <w:tc>
          <w:tcPr>
            <w:tcW w:w="3114" w:type="dxa"/>
            <w:vMerge/>
          </w:tcPr>
          <w:p w14:paraId="57B7C326" w14:textId="77777777" w:rsidR="008449E2" w:rsidRPr="00F0147C" w:rsidRDefault="008449E2" w:rsidP="00F0147C">
            <w:pPr>
              <w:jc w:val="both"/>
              <w:rPr>
                <w:b/>
                <w:szCs w:val="24"/>
                <w:lang w:eastAsia="lt-LT"/>
              </w:rPr>
            </w:pPr>
          </w:p>
        </w:tc>
        <w:tc>
          <w:tcPr>
            <w:tcW w:w="1559" w:type="dxa"/>
            <w:vMerge/>
          </w:tcPr>
          <w:p w14:paraId="3FC6669E" w14:textId="77777777" w:rsidR="008449E2" w:rsidRPr="00F0147C" w:rsidRDefault="008449E2" w:rsidP="00F0147C">
            <w:pPr>
              <w:jc w:val="both"/>
              <w:rPr>
                <w:b/>
                <w:szCs w:val="24"/>
                <w:lang w:eastAsia="lt-LT"/>
              </w:rPr>
            </w:pPr>
          </w:p>
        </w:tc>
        <w:tc>
          <w:tcPr>
            <w:tcW w:w="3366" w:type="dxa"/>
            <w:vAlign w:val="center"/>
          </w:tcPr>
          <w:p w14:paraId="395B7EC2" w14:textId="77777777" w:rsidR="008449E2" w:rsidRPr="00F0147C" w:rsidRDefault="008449E2" w:rsidP="00F0147C">
            <w:pPr>
              <w:jc w:val="both"/>
              <w:rPr>
                <w:b/>
                <w:szCs w:val="24"/>
                <w:lang w:eastAsia="lt-LT"/>
              </w:rPr>
            </w:pPr>
            <w:r w:rsidRPr="00F0147C">
              <w:rPr>
                <w:szCs w:val="24"/>
                <w:lang w:eastAsia="lt-LT"/>
              </w:rPr>
              <w:t>1.2.2. P</w:t>
            </w:r>
            <w:r w:rsidRPr="00F0147C">
              <w:rPr>
                <w:szCs w:val="24"/>
              </w:rPr>
              <w:t xml:space="preserve">ažangiosios medžiagos ir konstrukcijos </w:t>
            </w:r>
          </w:p>
        </w:tc>
        <w:tc>
          <w:tcPr>
            <w:tcW w:w="1028" w:type="dxa"/>
            <w:vAlign w:val="center"/>
          </w:tcPr>
          <w:p w14:paraId="061ABDA2" w14:textId="77777777" w:rsidR="008449E2" w:rsidRPr="00F0147C" w:rsidRDefault="008449E2" w:rsidP="00F0147C">
            <w:pPr>
              <w:jc w:val="both"/>
              <w:rPr>
                <w:b/>
                <w:szCs w:val="24"/>
                <w:lang w:eastAsia="lt-LT"/>
              </w:rPr>
            </w:pPr>
            <w:r w:rsidRPr="00F0147C">
              <w:rPr>
                <w:szCs w:val="24"/>
              </w:rPr>
              <w:t>□</w:t>
            </w:r>
          </w:p>
        </w:tc>
      </w:tr>
      <w:tr w:rsidR="008449E2" w:rsidRPr="00F0147C" w14:paraId="405BD5AA" w14:textId="77777777" w:rsidTr="00727C3D">
        <w:tc>
          <w:tcPr>
            <w:tcW w:w="3114" w:type="dxa"/>
            <w:vMerge/>
          </w:tcPr>
          <w:p w14:paraId="0167D0F7" w14:textId="77777777" w:rsidR="008449E2" w:rsidRPr="00F0147C" w:rsidRDefault="008449E2" w:rsidP="00F0147C">
            <w:pPr>
              <w:jc w:val="both"/>
              <w:rPr>
                <w:b/>
                <w:szCs w:val="24"/>
                <w:lang w:eastAsia="lt-LT"/>
              </w:rPr>
            </w:pPr>
          </w:p>
        </w:tc>
        <w:tc>
          <w:tcPr>
            <w:tcW w:w="1559" w:type="dxa"/>
            <w:vMerge/>
          </w:tcPr>
          <w:p w14:paraId="06C84DCE" w14:textId="77777777" w:rsidR="008449E2" w:rsidRPr="00F0147C" w:rsidRDefault="008449E2" w:rsidP="00F0147C">
            <w:pPr>
              <w:jc w:val="both"/>
              <w:rPr>
                <w:b/>
                <w:szCs w:val="24"/>
                <w:lang w:eastAsia="lt-LT"/>
              </w:rPr>
            </w:pPr>
          </w:p>
        </w:tc>
        <w:tc>
          <w:tcPr>
            <w:tcW w:w="3366" w:type="dxa"/>
            <w:vAlign w:val="center"/>
          </w:tcPr>
          <w:p w14:paraId="4D5D828C" w14:textId="77777777" w:rsidR="008449E2" w:rsidRPr="00F0147C" w:rsidRDefault="008449E2" w:rsidP="00F0147C">
            <w:pPr>
              <w:jc w:val="both"/>
              <w:rPr>
                <w:szCs w:val="24"/>
                <w:lang w:eastAsia="lt-LT"/>
              </w:rPr>
            </w:pPr>
            <w:r w:rsidRPr="00F0147C">
              <w:rPr>
                <w:szCs w:val="24"/>
                <w:lang w:eastAsia="lt-LT"/>
              </w:rPr>
              <w:t xml:space="preserve">1.2.3. </w:t>
            </w:r>
            <w:r w:rsidRPr="00F0147C">
              <w:rPr>
                <w:szCs w:val="24"/>
              </w:rPr>
              <w:t>Lanksčios produktų kūrimo, gamybos ir procesų valdymo, dizaino technologijos</w:t>
            </w:r>
          </w:p>
        </w:tc>
        <w:tc>
          <w:tcPr>
            <w:tcW w:w="1028" w:type="dxa"/>
            <w:vAlign w:val="center"/>
          </w:tcPr>
          <w:p w14:paraId="1766085F" w14:textId="77777777" w:rsidR="008449E2" w:rsidRPr="00F0147C" w:rsidRDefault="008449E2" w:rsidP="00F0147C">
            <w:pPr>
              <w:jc w:val="both"/>
              <w:rPr>
                <w:b/>
                <w:szCs w:val="24"/>
                <w:lang w:eastAsia="lt-LT"/>
              </w:rPr>
            </w:pPr>
            <w:r w:rsidRPr="00F0147C">
              <w:rPr>
                <w:szCs w:val="24"/>
              </w:rPr>
              <w:t>□</w:t>
            </w:r>
          </w:p>
        </w:tc>
      </w:tr>
      <w:tr w:rsidR="008449E2" w:rsidRPr="00F0147C" w14:paraId="2B949C21" w14:textId="77777777" w:rsidTr="00727C3D">
        <w:tc>
          <w:tcPr>
            <w:tcW w:w="3114" w:type="dxa"/>
            <w:vMerge/>
          </w:tcPr>
          <w:p w14:paraId="1E20BA98" w14:textId="77777777" w:rsidR="008449E2" w:rsidRPr="00F0147C" w:rsidRDefault="008449E2" w:rsidP="00F0147C">
            <w:pPr>
              <w:jc w:val="both"/>
              <w:rPr>
                <w:b/>
                <w:szCs w:val="24"/>
                <w:lang w:eastAsia="lt-LT"/>
              </w:rPr>
            </w:pPr>
          </w:p>
        </w:tc>
        <w:tc>
          <w:tcPr>
            <w:tcW w:w="1559" w:type="dxa"/>
            <w:vMerge/>
          </w:tcPr>
          <w:p w14:paraId="68A318E8" w14:textId="77777777" w:rsidR="008449E2" w:rsidRPr="00F0147C" w:rsidRDefault="008449E2" w:rsidP="00F0147C">
            <w:pPr>
              <w:jc w:val="both"/>
              <w:rPr>
                <w:b/>
                <w:szCs w:val="24"/>
                <w:lang w:eastAsia="lt-LT"/>
              </w:rPr>
            </w:pPr>
          </w:p>
        </w:tc>
        <w:tc>
          <w:tcPr>
            <w:tcW w:w="3366" w:type="dxa"/>
            <w:vAlign w:val="center"/>
          </w:tcPr>
          <w:p w14:paraId="53FF6541" w14:textId="77777777" w:rsidR="008449E2" w:rsidRPr="00F0147C" w:rsidRDefault="008449E2" w:rsidP="00F0147C">
            <w:pPr>
              <w:jc w:val="both"/>
              <w:rPr>
                <w:szCs w:val="24"/>
                <w:lang w:eastAsia="lt-LT"/>
              </w:rPr>
            </w:pPr>
            <w:r w:rsidRPr="00F0147C">
              <w:rPr>
                <w:szCs w:val="24"/>
                <w:lang w:eastAsia="lt-LT"/>
              </w:rPr>
              <w:t>1.2.4. Energijos vartojimo efektyvumas, išmanumas</w:t>
            </w:r>
          </w:p>
        </w:tc>
        <w:tc>
          <w:tcPr>
            <w:tcW w:w="1028" w:type="dxa"/>
            <w:vAlign w:val="center"/>
          </w:tcPr>
          <w:p w14:paraId="07DC5AD0" w14:textId="77777777" w:rsidR="008449E2" w:rsidRPr="00F0147C" w:rsidRDefault="008449E2" w:rsidP="00F0147C">
            <w:pPr>
              <w:jc w:val="both"/>
              <w:rPr>
                <w:szCs w:val="24"/>
              </w:rPr>
            </w:pPr>
            <w:r w:rsidRPr="00F0147C">
              <w:rPr>
                <w:szCs w:val="24"/>
              </w:rPr>
              <w:t>□</w:t>
            </w:r>
          </w:p>
        </w:tc>
      </w:tr>
      <w:tr w:rsidR="008449E2" w:rsidRPr="00F0147C" w14:paraId="389AAB4F" w14:textId="77777777" w:rsidTr="00727C3D">
        <w:tc>
          <w:tcPr>
            <w:tcW w:w="3114" w:type="dxa"/>
            <w:vMerge/>
          </w:tcPr>
          <w:p w14:paraId="7F366B29" w14:textId="77777777" w:rsidR="008449E2" w:rsidRPr="00F0147C" w:rsidRDefault="008449E2" w:rsidP="00F0147C">
            <w:pPr>
              <w:jc w:val="both"/>
              <w:rPr>
                <w:b/>
                <w:szCs w:val="24"/>
                <w:lang w:eastAsia="lt-LT"/>
              </w:rPr>
            </w:pPr>
          </w:p>
        </w:tc>
        <w:tc>
          <w:tcPr>
            <w:tcW w:w="1559" w:type="dxa"/>
            <w:vMerge/>
          </w:tcPr>
          <w:p w14:paraId="65BA078B" w14:textId="77777777" w:rsidR="008449E2" w:rsidRPr="00F0147C" w:rsidRDefault="008449E2" w:rsidP="00F0147C">
            <w:pPr>
              <w:jc w:val="both"/>
              <w:rPr>
                <w:b/>
                <w:szCs w:val="24"/>
                <w:lang w:eastAsia="lt-LT"/>
              </w:rPr>
            </w:pPr>
          </w:p>
        </w:tc>
        <w:tc>
          <w:tcPr>
            <w:tcW w:w="3366" w:type="dxa"/>
            <w:vAlign w:val="center"/>
          </w:tcPr>
          <w:p w14:paraId="2CC03EE2" w14:textId="77777777" w:rsidR="008449E2" w:rsidRPr="00F0147C" w:rsidRDefault="008449E2" w:rsidP="00F0147C">
            <w:pPr>
              <w:jc w:val="both"/>
              <w:rPr>
                <w:szCs w:val="24"/>
                <w:lang w:eastAsia="lt-LT"/>
              </w:rPr>
            </w:pPr>
            <w:r w:rsidRPr="00F0147C">
              <w:rPr>
                <w:szCs w:val="24"/>
                <w:lang w:eastAsia="lt-LT"/>
              </w:rPr>
              <w:t>1.2.5. Atsinaujinantys energijos ištekliai</w:t>
            </w:r>
          </w:p>
        </w:tc>
        <w:tc>
          <w:tcPr>
            <w:tcW w:w="1028" w:type="dxa"/>
            <w:vAlign w:val="center"/>
          </w:tcPr>
          <w:p w14:paraId="66392058" w14:textId="77777777" w:rsidR="008449E2" w:rsidRPr="00F0147C" w:rsidRDefault="008449E2" w:rsidP="00F0147C">
            <w:pPr>
              <w:jc w:val="both"/>
              <w:rPr>
                <w:szCs w:val="24"/>
              </w:rPr>
            </w:pPr>
            <w:r w:rsidRPr="00F0147C">
              <w:rPr>
                <w:szCs w:val="24"/>
              </w:rPr>
              <w:t>□</w:t>
            </w:r>
          </w:p>
        </w:tc>
      </w:tr>
      <w:tr w:rsidR="008449E2" w:rsidRPr="00F0147C" w14:paraId="7AEE67C4" w14:textId="77777777" w:rsidTr="00727C3D">
        <w:tc>
          <w:tcPr>
            <w:tcW w:w="3114" w:type="dxa"/>
            <w:vMerge w:val="restart"/>
            <w:shd w:val="clear" w:color="auto" w:fill="BFBFBF" w:themeFill="background1" w:themeFillShade="BF"/>
            <w:vAlign w:val="center"/>
          </w:tcPr>
          <w:p w14:paraId="20AAB949" w14:textId="77777777" w:rsidR="008449E2" w:rsidRPr="00F0147C" w:rsidRDefault="008449E2" w:rsidP="00F0147C">
            <w:pPr>
              <w:jc w:val="both"/>
              <w:rPr>
                <w:b/>
                <w:szCs w:val="24"/>
                <w:lang w:eastAsia="lt-LT"/>
              </w:rPr>
            </w:pPr>
            <w:r w:rsidRPr="00F0147C">
              <w:rPr>
                <w:b/>
                <w:szCs w:val="24"/>
                <w:lang w:eastAsia="lt-LT"/>
              </w:rPr>
              <w:t xml:space="preserve">1.3. </w:t>
            </w:r>
            <w:r w:rsidRPr="00F0147C">
              <w:rPr>
                <w:b/>
                <w:szCs w:val="24"/>
              </w:rPr>
              <w:t>Informacinės ir ryšių technologijos</w:t>
            </w:r>
          </w:p>
        </w:tc>
        <w:tc>
          <w:tcPr>
            <w:tcW w:w="1559" w:type="dxa"/>
            <w:vMerge w:val="restart"/>
            <w:vAlign w:val="center"/>
          </w:tcPr>
          <w:p w14:paraId="5092F937" w14:textId="77777777" w:rsidR="008449E2" w:rsidRPr="00F0147C" w:rsidRDefault="008449E2" w:rsidP="00F0147C">
            <w:pPr>
              <w:jc w:val="center"/>
              <w:rPr>
                <w:szCs w:val="24"/>
              </w:rPr>
            </w:pPr>
            <w:r w:rsidRPr="00F0147C">
              <w:rPr>
                <w:szCs w:val="24"/>
              </w:rPr>
              <w:t>□</w:t>
            </w:r>
          </w:p>
        </w:tc>
        <w:tc>
          <w:tcPr>
            <w:tcW w:w="3366" w:type="dxa"/>
            <w:vAlign w:val="center"/>
          </w:tcPr>
          <w:p w14:paraId="316F88B3" w14:textId="77777777" w:rsidR="008449E2" w:rsidRPr="00F0147C" w:rsidRDefault="008449E2" w:rsidP="00F0147C">
            <w:pPr>
              <w:jc w:val="both"/>
              <w:rPr>
                <w:szCs w:val="24"/>
                <w:lang w:eastAsia="lt-LT"/>
              </w:rPr>
            </w:pPr>
            <w:r w:rsidRPr="00F0147C">
              <w:rPr>
                <w:szCs w:val="24"/>
                <w:lang w:eastAsia="lt-LT"/>
              </w:rPr>
              <w:t>1.3.1. Dirbtinis intelektas, didieji ir paskirstytieji duomenys, įvairiarūšė analizė, apdorojimas ir diegimas</w:t>
            </w:r>
          </w:p>
        </w:tc>
        <w:tc>
          <w:tcPr>
            <w:tcW w:w="1028" w:type="dxa"/>
            <w:vAlign w:val="center"/>
          </w:tcPr>
          <w:p w14:paraId="1EDC0D14" w14:textId="77777777" w:rsidR="008449E2" w:rsidRPr="00F0147C" w:rsidRDefault="008449E2" w:rsidP="00F0147C">
            <w:pPr>
              <w:jc w:val="both"/>
              <w:rPr>
                <w:szCs w:val="24"/>
              </w:rPr>
            </w:pPr>
            <w:r w:rsidRPr="00F0147C">
              <w:rPr>
                <w:szCs w:val="24"/>
              </w:rPr>
              <w:t>□</w:t>
            </w:r>
          </w:p>
        </w:tc>
      </w:tr>
      <w:tr w:rsidR="008449E2" w:rsidRPr="00F0147C" w14:paraId="4279B211" w14:textId="77777777" w:rsidTr="00727C3D">
        <w:tc>
          <w:tcPr>
            <w:tcW w:w="3114" w:type="dxa"/>
            <w:vMerge/>
            <w:vAlign w:val="center"/>
          </w:tcPr>
          <w:p w14:paraId="270FD08D" w14:textId="77777777" w:rsidR="008449E2" w:rsidRPr="00F0147C" w:rsidRDefault="008449E2" w:rsidP="00F0147C">
            <w:pPr>
              <w:rPr>
                <w:b/>
                <w:szCs w:val="24"/>
                <w:lang w:eastAsia="lt-LT"/>
              </w:rPr>
            </w:pPr>
          </w:p>
        </w:tc>
        <w:tc>
          <w:tcPr>
            <w:tcW w:w="1559" w:type="dxa"/>
            <w:vMerge/>
            <w:vAlign w:val="center"/>
          </w:tcPr>
          <w:p w14:paraId="24C07EED" w14:textId="77777777" w:rsidR="008449E2" w:rsidRPr="00F0147C" w:rsidRDefault="008449E2" w:rsidP="00F0147C">
            <w:pPr>
              <w:jc w:val="center"/>
              <w:rPr>
                <w:szCs w:val="24"/>
              </w:rPr>
            </w:pPr>
          </w:p>
        </w:tc>
        <w:tc>
          <w:tcPr>
            <w:tcW w:w="3366" w:type="dxa"/>
            <w:vAlign w:val="center"/>
          </w:tcPr>
          <w:p w14:paraId="07D20B70" w14:textId="77777777" w:rsidR="008449E2" w:rsidRPr="00F0147C" w:rsidRDefault="008449E2" w:rsidP="00F0147C">
            <w:pPr>
              <w:jc w:val="both"/>
              <w:rPr>
                <w:szCs w:val="24"/>
                <w:lang w:eastAsia="lt-LT"/>
              </w:rPr>
            </w:pPr>
            <w:r w:rsidRPr="00F0147C">
              <w:rPr>
                <w:szCs w:val="24"/>
                <w:lang w:eastAsia="lt-LT"/>
              </w:rPr>
              <w:t>1.3.2. D</w:t>
            </w:r>
            <w:r w:rsidRPr="00F0147C">
              <w:rPr>
                <w:szCs w:val="24"/>
              </w:rPr>
              <w:t>aiktų internetas</w:t>
            </w:r>
          </w:p>
        </w:tc>
        <w:tc>
          <w:tcPr>
            <w:tcW w:w="1028" w:type="dxa"/>
            <w:vAlign w:val="center"/>
          </w:tcPr>
          <w:p w14:paraId="200D8A27" w14:textId="77777777" w:rsidR="008449E2" w:rsidRPr="00F0147C" w:rsidRDefault="008449E2" w:rsidP="00F0147C">
            <w:pPr>
              <w:jc w:val="both"/>
              <w:rPr>
                <w:szCs w:val="24"/>
              </w:rPr>
            </w:pPr>
            <w:r w:rsidRPr="00F0147C">
              <w:rPr>
                <w:szCs w:val="24"/>
              </w:rPr>
              <w:t>□</w:t>
            </w:r>
          </w:p>
        </w:tc>
      </w:tr>
      <w:tr w:rsidR="008449E2" w:rsidRPr="00F0147C" w14:paraId="5E3E4E3D" w14:textId="77777777" w:rsidTr="00727C3D">
        <w:tc>
          <w:tcPr>
            <w:tcW w:w="3114" w:type="dxa"/>
            <w:vMerge/>
            <w:vAlign w:val="center"/>
          </w:tcPr>
          <w:p w14:paraId="51B0FCFB" w14:textId="77777777" w:rsidR="008449E2" w:rsidRPr="00F0147C" w:rsidRDefault="008449E2" w:rsidP="00F0147C">
            <w:pPr>
              <w:rPr>
                <w:b/>
                <w:szCs w:val="24"/>
                <w:lang w:eastAsia="lt-LT"/>
              </w:rPr>
            </w:pPr>
          </w:p>
        </w:tc>
        <w:tc>
          <w:tcPr>
            <w:tcW w:w="1559" w:type="dxa"/>
            <w:vMerge/>
            <w:vAlign w:val="center"/>
          </w:tcPr>
          <w:p w14:paraId="0DE61BFA" w14:textId="77777777" w:rsidR="008449E2" w:rsidRPr="00F0147C" w:rsidRDefault="008449E2" w:rsidP="00F0147C">
            <w:pPr>
              <w:jc w:val="center"/>
              <w:rPr>
                <w:szCs w:val="24"/>
              </w:rPr>
            </w:pPr>
          </w:p>
        </w:tc>
        <w:tc>
          <w:tcPr>
            <w:tcW w:w="3366" w:type="dxa"/>
            <w:vAlign w:val="center"/>
          </w:tcPr>
          <w:p w14:paraId="4FCC03C9" w14:textId="77777777" w:rsidR="008449E2" w:rsidRPr="00F0147C" w:rsidRDefault="008449E2" w:rsidP="00F0147C">
            <w:pPr>
              <w:jc w:val="both"/>
              <w:rPr>
                <w:szCs w:val="24"/>
                <w:lang w:eastAsia="lt-LT"/>
              </w:rPr>
            </w:pPr>
            <w:r w:rsidRPr="00F0147C">
              <w:rPr>
                <w:szCs w:val="24"/>
                <w:lang w:eastAsia="lt-LT"/>
              </w:rPr>
              <w:t>1.3.3. K</w:t>
            </w:r>
            <w:r w:rsidRPr="00F0147C">
              <w:rPr>
                <w:szCs w:val="24"/>
              </w:rPr>
              <w:t>ibernetinis saugumas</w:t>
            </w:r>
          </w:p>
        </w:tc>
        <w:tc>
          <w:tcPr>
            <w:tcW w:w="1028" w:type="dxa"/>
            <w:vAlign w:val="center"/>
          </w:tcPr>
          <w:p w14:paraId="60BA182D" w14:textId="77777777" w:rsidR="008449E2" w:rsidRPr="00F0147C" w:rsidRDefault="008449E2" w:rsidP="00F0147C">
            <w:pPr>
              <w:jc w:val="both"/>
              <w:rPr>
                <w:szCs w:val="24"/>
              </w:rPr>
            </w:pPr>
            <w:r w:rsidRPr="00F0147C">
              <w:rPr>
                <w:szCs w:val="24"/>
              </w:rPr>
              <w:t>□</w:t>
            </w:r>
          </w:p>
        </w:tc>
      </w:tr>
      <w:tr w:rsidR="008449E2" w:rsidRPr="00F0147C" w14:paraId="362CA5E0" w14:textId="77777777" w:rsidTr="00727C3D">
        <w:tc>
          <w:tcPr>
            <w:tcW w:w="3114" w:type="dxa"/>
            <w:vMerge/>
            <w:vAlign w:val="center"/>
          </w:tcPr>
          <w:p w14:paraId="174C567A" w14:textId="77777777" w:rsidR="008449E2" w:rsidRPr="00F0147C" w:rsidRDefault="008449E2" w:rsidP="00F0147C">
            <w:pPr>
              <w:rPr>
                <w:b/>
                <w:szCs w:val="24"/>
                <w:lang w:eastAsia="lt-LT"/>
              </w:rPr>
            </w:pPr>
          </w:p>
        </w:tc>
        <w:tc>
          <w:tcPr>
            <w:tcW w:w="1559" w:type="dxa"/>
            <w:vMerge/>
            <w:vAlign w:val="center"/>
          </w:tcPr>
          <w:p w14:paraId="669E3167" w14:textId="77777777" w:rsidR="008449E2" w:rsidRPr="00F0147C" w:rsidRDefault="008449E2" w:rsidP="00F0147C">
            <w:pPr>
              <w:jc w:val="center"/>
              <w:rPr>
                <w:szCs w:val="24"/>
              </w:rPr>
            </w:pPr>
          </w:p>
        </w:tc>
        <w:tc>
          <w:tcPr>
            <w:tcW w:w="3366" w:type="dxa"/>
            <w:vAlign w:val="center"/>
          </w:tcPr>
          <w:p w14:paraId="5DDA2744" w14:textId="77777777" w:rsidR="008449E2" w:rsidRPr="00F0147C" w:rsidRDefault="008449E2" w:rsidP="00F0147C">
            <w:pPr>
              <w:jc w:val="both"/>
              <w:rPr>
                <w:szCs w:val="24"/>
                <w:lang w:eastAsia="lt-LT"/>
              </w:rPr>
            </w:pPr>
            <w:r w:rsidRPr="00F0147C">
              <w:rPr>
                <w:szCs w:val="24"/>
                <w:lang w:eastAsia="lt-LT"/>
              </w:rPr>
              <w:t xml:space="preserve">1.3.4. </w:t>
            </w:r>
            <w:r w:rsidRPr="00F0147C">
              <w:rPr>
                <w:szCs w:val="24"/>
              </w:rPr>
              <w:t>Finansinės technologijos ir blokų grandinės</w:t>
            </w:r>
          </w:p>
        </w:tc>
        <w:tc>
          <w:tcPr>
            <w:tcW w:w="1028" w:type="dxa"/>
            <w:vAlign w:val="center"/>
          </w:tcPr>
          <w:p w14:paraId="1521364B" w14:textId="77777777" w:rsidR="008449E2" w:rsidRPr="00F0147C" w:rsidRDefault="008449E2" w:rsidP="00F0147C">
            <w:pPr>
              <w:jc w:val="both"/>
              <w:rPr>
                <w:szCs w:val="24"/>
              </w:rPr>
            </w:pPr>
            <w:r w:rsidRPr="00F0147C">
              <w:rPr>
                <w:szCs w:val="24"/>
              </w:rPr>
              <w:t>□</w:t>
            </w:r>
          </w:p>
        </w:tc>
      </w:tr>
      <w:tr w:rsidR="008449E2" w:rsidRPr="00F0147C" w14:paraId="1B9B9450" w14:textId="77777777" w:rsidTr="00727C3D">
        <w:trPr>
          <w:trHeight w:val="249"/>
        </w:trPr>
        <w:tc>
          <w:tcPr>
            <w:tcW w:w="3114" w:type="dxa"/>
            <w:vMerge/>
          </w:tcPr>
          <w:p w14:paraId="69E458EA" w14:textId="77777777" w:rsidR="008449E2" w:rsidRPr="00F0147C" w:rsidRDefault="008449E2" w:rsidP="00F0147C">
            <w:pPr>
              <w:jc w:val="both"/>
              <w:rPr>
                <w:b/>
                <w:szCs w:val="24"/>
                <w:lang w:eastAsia="lt-LT"/>
              </w:rPr>
            </w:pPr>
          </w:p>
        </w:tc>
        <w:tc>
          <w:tcPr>
            <w:tcW w:w="1559" w:type="dxa"/>
            <w:vMerge/>
          </w:tcPr>
          <w:p w14:paraId="78340157" w14:textId="77777777" w:rsidR="008449E2" w:rsidRPr="00F0147C" w:rsidRDefault="008449E2" w:rsidP="00F0147C">
            <w:pPr>
              <w:jc w:val="both"/>
              <w:rPr>
                <w:b/>
                <w:szCs w:val="24"/>
                <w:lang w:eastAsia="lt-LT"/>
              </w:rPr>
            </w:pPr>
          </w:p>
        </w:tc>
        <w:tc>
          <w:tcPr>
            <w:tcW w:w="3366" w:type="dxa"/>
            <w:vAlign w:val="center"/>
          </w:tcPr>
          <w:p w14:paraId="7E245BDD" w14:textId="77777777" w:rsidR="008449E2" w:rsidRPr="00F0147C" w:rsidRDefault="008449E2" w:rsidP="00F0147C">
            <w:pPr>
              <w:jc w:val="both"/>
              <w:rPr>
                <w:szCs w:val="24"/>
                <w:lang w:eastAsia="lt-LT"/>
              </w:rPr>
            </w:pPr>
            <w:r w:rsidRPr="00F0147C">
              <w:rPr>
                <w:szCs w:val="24"/>
                <w:lang w:eastAsia="lt-LT"/>
              </w:rPr>
              <w:t>1.3.5. Audiovizualinių medijų technologijos ir socialinės inovacijos</w:t>
            </w:r>
          </w:p>
        </w:tc>
        <w:tc>
          <w:tcPr>
            <w:tcW w:w="1028" w:type="dxa"/>
            <w:vAlign w:val="center"/>
          </w:tcPr>
          <w:p w14:paraId="53E537D4" w14:textId="77777777" w:rsidR="008449E2" w:rsidRPr="00F0147C" w:rsidRDefault="008449E2" w:rsidP="00F0147C">
            <w:pPr>
              <w:rPr>
                <w:b/>
                <w:szCs w:val="24"/>
                <w:lang w:eastAsia="lt-LT"/>
              </w:rPr>
            </w:pPr>
            <w:r w:rsidRPr="00F0147C">
              <w:rPr>
                <w:szCs w:val="24"/>
              </w:rPr>
              <w:t>□</w:t>
            </w:r>
          </w:p>
        </w:tc>
      </w:tr>
      <w:tr w:rsidR="008449E2" w:rsidRPr="00F0147C" w14:paraId="71B0E1AC" w14:textId="77777777" w:rsidTr="00727C3D">
        <w:trPr>
          <w:trHeight w:val="370"/>
        </w:trPr>
        <w:tc>
          <w:tcPr>
            <w:tcW w:w="3114" w:type="dxa"/>
            <w:vMerge/>
          </w:tcPr>
          <w:p w14:paraId="3A9581CD" w14:textId="77777777" w:rsidR="008449E2" w:rsidRPr="00F0147C" w:rsidRDefault="008449E2" w:rsidP="00F0147C">
            <w:pPr>
              <w:jc w:val="both"/>
              <w:rPr>
                <w:b/>
                <w:szCs w:val="24"/>
                <w:lang w:eastAsia="lt-LT"/>
              </w:rPr>
            </w:pPr>
          </w:p>
        </w:tc>
        <w:tc>
          <w:tcPr>
            <w:tcW w:w="1559" w:type="dxa"/>
            <w:vMerge/>
          </w:tcPr>
          <w:p w14:paraId="14A16CEB" w14:textId="77777777" w:rsidR="008449E2" w:rsidRPr="00F0147C" w:rsidRDefault="008449E2" w:rsidP="00F0147C">
            <w:pPr>
              <w:jc w:val="both"/>
              <w:rPr>
                <w:b/>
                <w:szCs w:val="24"/>
                <w:lang w:eastAsia="lt-LT"/>
              </w:rPr>
            </w:pPr>
          </w:p>
        </w:tc>
        <w:tc>
          <w:tcPr>
            <w:tcW w:w="3366" w:type="dxa"/>
            <w:vAlign w:val="center"/>
          </w:tcPr>
          <w:p w14:paraId="0FDC25E0" w14:textId="3CFFEB19" w:rsidR="008449E2" w:rsidRPr="00F0147C" w:rsidRDefault="008449E2" w:rsidP="00F0147C">
            <w:pPr>
              <w:jc w:val="both"/>
              <w:rPr>
                <w:szCs w:val="24"/>
                <w:lang w:eastAsia="lt-LT"/>
              </w:rPr>
            </w:pPr>
            <w:r w:rsidRPr="00F0147C">
              <w:rPr>
                <w:szCs w:val="24"/>
                <w:lang w:eastAsia="lt-LT"/>
              </w:rPr>
              <w:t>1.3.6. Išmaniosios transporto sistemos</w:t>
            </w:r>
          </w:p>
        </w:tc>
        <w:tc>
          <w:tcPr>
            <w:tcW w:w="1028" w:type="dxa"/>
            <w:vAlign w:val="center"/>
          </w:tcPr>
          <w:p w14:paraId="0BA5C630" w14:textId="77777777" w:rsidR="008449E2" w:rsidRPr="00F0147C" w:rsidRDefault="008449E2" w:rsidP="00F0147C">
            <w:pPr>
              <w:rPr>
                <w:szCs w:val="24"/>
              </w:rPr>
            </w:pPr>
            <w:r w:rsidRPr="00F0147C">
              <w:rPr>
                <w:szCs w:val="24"/>
              </w:rPr>
              <w:t>□</w:t>
            </w:r>
          </w:p>
        </w:tc>
      </w:tr>
      <w:tr w:rsidR="008449E2" w:rsidRPr="00F0147C" w14:paraId="3F96A5D7" w14:textId="77777777" w:rsidTr="00727C3D">
        <w:trPr>
          <w:trHeight w:val="370"/>
        </w:trPr>
        <w:tc>
          <w:tcPr>
            <w:tcW w:w="3114" w:type="dxa"/>
            <w:shd w:val="clear" w:color="auto" w:fill="BFBFBF" w:themeFill="background1" w:themeFillShade="BF"/>
          </w:tcPr>
          <w:p w14:paraId="29CE7334" w14:textId="6F9B570B" w:rsidR="008449E2" w:rsidRPr="00F0147C" w:rsidRDefault="008449E2" w:rsidP="00F0147C">
            <w:pPr>
              <w:jc w:val="both"/>
              <w:rPr>
                <w:b/>
                <w:bCs/>
                <w:szCs w:val="24"/>
                <w:lang w:eastAsia="lt-LT"/>
              </w:rPr>
            </w:pPr>
            <w:r w:rsidRPr="00F0147C">
              <w:rPr>
                <w:b/>
                <w:bCs/>
                <w:szCs w:val="24"/>
              </w:rPr>
              <w:t xml:space="preserve">Pagrindimas, kad planuojamas įgyvendinti projektas atitinka pasirinktą (-us) MTEPI prioritetą (-us) ir MTEPI </w:t>
            </w:r>
            <w:r w:rsidRPr="00F0147C">
              <w:rPr>
                <w:b/>
                <w:bCs/>
                <w:szCs w:val="24"/>
              </w:rPr>
              <w:lastRenderedPageBreak/>
              <w:t>prioriteto įgyvendinimo tematiką (-as)</w:t>
            </w:r>
            <w:r w:rsidR="00E93E2E" w:rsidRPr="0033341A">
              <w:rPr>
                <w:szCs w:val="24"/>
              </w:rPr>
              <w:t>“.</w:t>
            </w:r>
          </w:p>
        </w:tc>
        <w:tc>
          <w:tcPr>
            <w:tcW w:w="5953" w:type="dxa"/>
            <w:gridSpan w:val="3"/>
          </w:tcPr>
          <w:p w14:paraId="70266522" w14:textId="77777777" w:rsidR="008449E2" w:rsidRPr="00F0147C" w:rsidRDefault="008449E2" w:rsidP="00F0147C">
            <w:pPr>
              <w:ind w:right="-108"/>
              <w:rPr>
                <w:szCs w:val="24"/>
              </w:rPr>
            </w:pPr>
          </w:p>
          <w:p w14:paraId="0C02C1FD" w14:textId="77777777" w:rsidR="008449E2" w:rsidRPr="00F0147C" w:rsidRDefault="008449E2" w:rsidP="00F0147C">
            <w:pPr>
              <w:rPr>
                <w:szCs w:val="24"/>
              </w:rPr>
            </w:pPr>
          </w:p>
          <w:p w14:paraId="60D8CB78" w14:textId="77777777" w:rsidR="008449E2" w:rsidRPr="00F0147C" w:rsidRDefault="008449E2" w:rsidP="00F0147C">
            <w:pPr>
              <w:rPr>
                <w:szCs w:val="24"/>
              </w:rPr>
            </w:pPr>
          </w:p>
          <w:p w14:paraId="78029C26" w14:textId="77777777" w:rsidR="008449E2" w:rsidRPr="00F0147C" w:rsidRDefault="008449E2" w:rsidP="00F0147C">
            <w:pPr>
              <w:rPr>
                <w:szCs w:val="24"/>
              </w:rPr>
            </w:pPr>
          </w:p>
          <w:p w14:paraId="172D4AAE" w14:textId="77777777" w:rsidR="008449E2" w:rsidRPr="00F0147C" w:rsidRDefault="008449E2" w:rsidP="00F0147C">
            <w:pPr>
              <w:tabs>
                <w:tab w:val="left" w:pos="4348"/>
              </w:tabs>
              <w:rPr>
                <w:szCs w:val="24"/>
              </w:rPr>
            </w:pPr>
            <w:r w:rsidRPr="00F0147C">
              <w:rPr>
                <w:szCs w:val="24"/>
              </w:rPr>
              <w:tab/>
            </w:r>
          </w:p>
        </w:tc>
      </w:tr>
    </w:tbl>
    <w:p w14:paraId="156FD6B1" w14:textId="77777777" w:rsidR="008449E2" w:rsidRPr="00F0147C" w:rsidRDefault="008449E2" w:rsidP="00F0147C">
      <w:pPr>
        <w:tabs>
          <w:tab w:val="left" w:pos="174"/>
          <w:tab w:val="left" w:pos="601"/>
          <w:tab w:val="left" w:pos="744"/>
        </w:tabs>
        <w:jc w:val="both"/>
        <w:rPr>
          <w:szCs w:val="24"/>
        </w:rPr>
      </w:pPr>
    </w:p>
    <w:p w14:paraId="64265143" w14:textId="77777777" w:rsidR="00657233" w:rsidRPr="00F0147C" w:rsidRDefault="00657233" w:rsidP="00F0147C">
      <w:pPr>
        <w:tabs>
          <w:tab w:val="left" w:pos="174"/>
          <w:tab w:val="left" w:pos="601"/>
          <w:tab w:val="left" w:pos="744"/>
        </w:tabs>
        <w:jc w:val="both"/>
        <w:rPr>
          <w:szCs w:val="24"/>
        </w:rPr>
      </w:pPr>
    </w:p>
    <w:p w14:paraId="0A8C203B" w14:textId="77777777" w:rsidR="00657233" w:rsidRPr="00F0147C" w:rsidRDefault="00657233" w:rsidP="00F0147C">
      <w:pPr>
        <w:tabs>
          <w:tab w:val="left" w:pos="174"/>
          <w:tab w:val="left" w:pos="601"/>
          <w:tab w:val="left" w:pos="744"/>
        </w:tabs>
        <w:jc w:val="both"/>
        <w:rPr>
          <w:szCs w:val="24"/>
        </w:rPr>
      </w:pPr>
    </w:p>
    <w:p w14:paraId="50FF0392" w14:textId="77777777" w:rsidR="004C1D04" w:rsidRDefault="004C1D04" w:rsidP="00195018">
      <w:pPr>
        <w:jc w:val="both"/>
        <w:rPr>
          <w:szCs w:val="24"/>
        </w:rPr>
      </w:pPr>
    </w:p>
    <w:p w14:paraId="018D057C" w14:textId="6EF1E585" w:rsidR="00195018" w:rsidRPr="00B7260B" w:rsidRDefault="00195018" w:rsidP="00195018">
      <w:pPr>
        <w:jc w:val="both"/>
        <w:rPr>
          <w:szCs w:val="24"/>
        </w:rPr>
      </w:pPr>
      <w:r w:rsidRPr="00B7260B">
        <w:rPr>
          <w:szCs w:val="24"/>
        </w:rPr>
        <w:t>Ekonomikos ir inovacijų ministr</w:t>
      </w:r>
      <w:r>
        <w:rPr>
          <w:szCs w:val="24"/>
        </w:rPr>
        <w:t>ė</w:t>
      </w:r>
      <w:r>
        <w:rPr>
          <w:szCs w:val="24"/>
        </w:rPr>
        <w:tab/>
      </w:r>
      <w:r>
        <w:rPr>
          <w:szCs w:val="24"/>
        </w:rPr>
        <w:tab/>
      </w:r>
      <w:r>
        <w:rPr>
          <w:szCs w:val="24"/>
        </w:rPr>
        <w:tab/>
        <w:t xml:space="preserve">            Aušrinė Armonaitė </w:t>
      </w:r>
    </w:p>
    <w:p w14:paraId="555E509C" w14:textId="0778A70C" w:rsidR="00353627" w:rsidRPr="00F0147C" w:rsidRDefault="00353627" w:rsidP="00F0147C">
      <w:pPr>
        <w:jc w:val="both"/>
        <w:rPr>
          <w:szCs w:val="24"/>
        </w:rPr>
      </w:pPr>
      <w:r w:rsidRPr="00F0147C">
        <w:rPr>
          <w:szCs w:val="24"/>
        </w:rPr>
        <w:tab/>
      </w:r>
      <w:r w:rsidRPr="00F0147C">
        <w:rPr>
          <w:szCs w:val="24"/>
        </w:rPr>
        <w:tab/>
      </w:r>
      <w:r w:rsidRPr="00F0147C">
        <w:rPr>
          <w:szCs w:val="24"/>
        </w:rPr>
        <w:tab/>
      </w:r>
      <w:r w:rsidRPr="00F0147C">
        <w:rPr>
          <w:szCs w:val="24"/>
        </w:rPr>
        <w:tab/>
      </w:r>
      <w:r w:rsidRPr="00F0147C">
        <w:rPr>
          <w:szCs w:val="24"/>
        </w:rPr>
        <w:tab/>
      </w:r>
    </w:p>
    <w:p w14:paraId="1E47445F" w14:textId="77777777" w:rsidR="00353627" w:rsidRPr="00F0147C" w:rsidRDefault="00353627" w:rsidP="00F0147C">
      <w:pPr>
        <w:jc w:val="both"/>
        <w:rPr>
          <w:szCs w:val="24"/>
        </w:rPr>
      </w:pPr>
    </w:p>
    <w:p w14:paraId="3911F3D3" w14:textId="77777777" w:rsidR="004C1D04" w:rsidRPr="002D521B" w:rsidRDefault="004C1D04" w:rsidP="00F0147C">
      <w:pPr>
        <w:jc w:val="both"/>
        <w:rPr>
          <w:szCs w:val="24"/>
        </w:rPr>
      </w:pPr>
    </w:p>
    <w:p w14:paraId="6FAA610C" w14:textId="77777777" w:rsidR="004C1D04" w:rsidRPr="002D521B" w:rsidRDefault="004C1D04" w:rsidP="00F0147C">
      <w:pPr>
        <w:jc w:val="both"/>
        <w:rPr>
          <w:szCs w:val="24"/>
        </w:rPr>
      </w:pPr>
    </w:p>
    <w:p w14:paraId="7602C40C" w14:textId="77777777" w:rsidR="004C1D04" w:rsidRPr="002D521B" w:rsidRDefault="004C1D04" w:rsidP="00F0147C">
      <w:pPr>
        <w:jc w:val="both"/>
        <w:rPr>
          <w:szCs w:val="24"/>
        </w:rPr>
      </w:pPr>
    </w:p>
    <w:p w14:paraId="0CBC5354" w14:textId="77777777" w:rsidR="004C1D04" w:rsidRPr="002D521B" w:rsidRDefault="004C1D04" w:rsidP="00F0147C">
      <w:pPr>
        <w:jc w:val="both"/>
        <w:rPr>
          <w:szCs w:val="24"/>
        </w:rPr>
      </w:pPr>
    </w:p>
    <w:p w14:paraId="29068156" w14:textId="77777777" w:rsidR="004C1D04" w:rsidRPr="002D521B" w:rsidRDefault="004C1D04" w:rsidP="00F0147C">
      <w:pPr>
        <w:jc w:val="both"/>
        <w:rPr>
          <w:szCs w:val="24"/>
        </w:rPr>
      </w:pPr>
    </w:p>
    <w:p w14:paraId="067F9870" w14:textId="77777777" w:rsidR="004C1D04" w:rsidRPr="002D521B" w:rsidRDefault="004C1D04" w:rsidP="00F0147C">
      <w:pPr>
        <w:jc w:val="both"/>
        <w:rPr>
          <w:szCs w:val="24"/>
        </w:rPr>
      </w:pPr>
    </w:p>
    <w:p w14:paraId="080DDE29" w14:textId="77777777" w:rsidR="004C1D04" w:rsidRPr="002D521B" w:rsidRDefault="004C1D04" w:rsidP="00F0147C">
      <w:pPr>
        <w:jc w:val="both"/>
        <w:rPr>
          <w:szCs w:val="24"/>
        </w:rPr>
      </w:pPr>
    </w:p>
    <w:p w14:paraId="7053C298" w14:textId="77777777" w:rsidR="004C1D04" w:rsidRPr="002D521B" w:rsidRDefault="004C1D04" w:rsidP="00F0147C">
      <w:pPr>
        <w:jc w:val="both"/>
        <w:rPr>
          <w:szCs w:val="24"/>
        </w:rPr>
      </w:pPr>
    </w:p>
    <w:p w14:paraId="0911871C" w14:textId="77777777" w:rsidR="004C1D04" w:rsidRPr="002D521B" w:rsidRDefault="004C1D04" w:rsidP="00F0147C">
      <w:pPr>
        <w:jc w:val="both"/>
        <w:rPr>
          <w:szCs w:val="24"/>
        </w:rPr>
      </w:pPr>
    </w:p>
    <w:p w14:paraId="3C9AAC1F" w14:textId="77777777" w:rsidR="004C1D04" w:rsidRPr="002D521B" w:rsidRDefault="004C1D04" w:rsidP="00F0147C">
      <w:pPr>
        <w:jc w:val="both"/>
        <w:rPr>
          <w:szCs w:val="24"/>
        </w:rPr>
      </w:pPr>
    </w:p>
    <w:p w14:paraId="22BE9C93" w14:textId="77777777" w:rsidR="004C1D04" w:rsidRPr="002D521B" w:rsidRDefault="004C1D04" w:rsidP="00F0147C">
      <w:pPr>
        <w:jc w:val="both"/>
        <w:rPr>
          <w:szCs w:val="24"/>
        </w:rPr>
      </w:pPr>
    </w:p>
    <w:p w14:paraId="08781B26" w14:textId="77777777" w:rsidR="004C1D04" w:rsidRPr="002D521B" w:rsidRDefault="004C1D04" w:rsidP="00F0147C">
      <w:pPr>
        <w:jc w:val="both"/>
        <w:rPr>
          <w:szCs w:val="24"/>
        </w:rPr>
      </w:pPr>
    </w:p>
    <w:p w14:paraId="2299047C" w14:textId="77777777" w:rsidR="004C1D04" w:rsidRPr="002D521B" w:rsidRDefault="004C1D04" w:rsidP="00F0147C">
      <w:pPr>
        <w:jc w:val="both"/>
        <w:rPr>
          <w:szCs w:val="24"/>
        </w:rPr>
      </w:pPr>
    </w:p>
    <w:p w14:paraId="3D3150B6" w14:textId="77777777" w:rsidR="004C1D04" w:rsidRPr="002D521B" w:rsidRDefault="004C1D04" w:rsidP="00F0147C">
      <w:pPr>
        <w:jc w:val="both"/>
        <w:rPr>
          <w:szCs w:val="24"/>
        </w:rPr>
      </w:pPr>
    </w:p>
    <w:p w14:paraId="0F6ECF77" w14:textId="77777777" w:rsidR="004C1D04" w:rsidRPr="002D521B" w:rsidRDefault="004C1D04" w:rsidP="00F0147C">
      <w:pPr>
        <w:jc w:val="both"/>
        <w:rPr>
          <w:szCs w:val="24"/>
        </w:rPr>
      </w:pPr>
    </w:p>
    <w:p w14:paraId="5DB2A45C" w14:textId="77777777" w:rsidR="004C1D04" w:rsidRPr="002D521B" w:rsidRDefault="004C1D04" w:rsidP="00F0147C">
      <w:pPr>
        <w:jc w:val="both"/>
        <w:rPr>
          <w:szCs w:val="24"/>
        </w:rPr>
      </w:pPr>
    </w:p>
    <w:p w14:paraId="3C324A23" w14:textId="77777777" w:rsidR="004C1D04" w:rsidRPr="002D521B" w:rsidRDefault="004C1D04" w:rsidP="00F0147C">
      <w:pPr>
        <w:jc w:val="both"/>
        <w:rPr>
          <w:szCs w:val="24"/>
        </w:rPr>
      </w:pPr>
    </w:p>
    <w:p w14:paraId="38BC5E45" w14:textId="77777777" w:rsidR="004C1D04" w:rsidRPr="002D521B" w:rsidRDefault="004C1D04" w:rsidP="00F0147C">
      <w:pPr>
        <w:jc w:val="both"/>
        <w:rPr>
          <w:szCs w:val="24"/>
        </w:rPr>
      </w:pPr>
    </w:p>
    <w:p w14:paraId="21C5E271" w14:textId="77777777" w:rsidR="004C1D04" w:rsidRPr="002D521B" w:rsidRDefault="004C1D04" w:rsidP="00F0147C">
      <w:pPr>
        <w:jc w:val="both"/>
        <w:rPr>
          <w:szCs w:val="24"/>
        </w:rPr>
      </w:pPr>
    </w:p>
    <w:p w14:paraId="1546176D" w14:textId="77777777" w:rsidR="004C1D04" w:rsidRPr="002D521B" w:rsidRDefault="004C1D04" w:rsidP="00F0147C">
      <w:pPr>
        <w:jc w:val="both"/>
        <w:rPr>
          <w:szCs w:val="24"/>
        </w:rPr>
      </w:pPr>
    </w:p>
    <w:p w14:paraId="4FC60EB6" w14:textId="77777777" w:rsidR="004C1D04" w:rsidRPr="002D521B" w:rsidRDefault="004C1D04" w:rsidP="00F0147C">
      <w:pPr>
        <w:jc w:val="both"/>
        <w:rPr>
          <w:szCs w:val="24"/>
        </w:rPr>
      </w:pPr>
    </w:p>
    <w:p w14:paraId="3A698759" w14:textId="77777777" w:rsidR="004C1D04" w:rsidRPr="002D521B" w:rsidRDefault="004C1D04" w:rsidP="00F0147C">
      <w:pPr>
        <w:jc w:val="both"/>
        <w:rPr>
          <w:szCs w:val="24"/>
        </w:rPr>
      </w:pPr>
    </w:p>
    <w:p w14:paraId="558D5509" w14:textId="77777777" w:rsidR="004C1D04" w:rsidRPr="002D521B" w:rsidRDefault="004C1D04" w:rsidP="00F0147C">
      <w:pPr>
        <w:jc w:val="both"/>
        <w:rPr>
          <w:szCs w:val="24"/>
        </w:rPr>
      </w:pPr>
    </w:p>
    <w:p w14:paraId="2F169FDE" w14:textId="7D7A3D44" w:rsidR="00353627" w:rsidRPr="0033341A" w:rsidRDefault="00353627" w:rsidP="00F0147C">
      <w:pPr>
        <w:jc w:val="both"/>
        <w:rPr>
          <w:sz w:val="16"/>
          <w:szCs w:val="16"/>
        </w:rPr>
      </w:pPr>
      <w:r w:rsidRPr="0033341A">
        <w:rPr>
          <w:sz w:val="16"/>
          <w:szCs w:val="16"/>
        </w:rPr>
        <w:t>Parengė</w:t>
      </w:r>
    </w:p>
    <w:p w14:paraId="11FFD9B3" w14:textId="567BE36E" w:rsidR="00353627" w:rsidRPr="0033341A" w:rsidRDefault="00353627" w:rsidP="00F0147C">
      <w:pPr>
        <w:rPr>
          <w:sz w:val="16"/>
          <w:szCs w:val="16"/>
        </w:rPr>
      </w:pPr>
      <w:r w:rsidRPr="0033341A">
        <w:rPr>
          <w:sz w:val="16"/>
          <w:szCs w:val="16"/>
        </w:rPr>
        <w:t xml:space="preserve">Ekonomikos ir inovacijų ministerijos </w:t>
      </w:r>
      <w:r w:rsidR="00236523" w:rsidRPr="0033341A">
        <w:rPr>
          <w:sz w:val="16"/>
          <w:szCs w:val="16"/>
        </w:rPr>
        <w:tab/>
      </w:r>
      <w:r w:rsidR="00236523" w:rsidRPr="0033341A">
        <w:rPr>
          <w:sz w:val="16"/>
          <w:szCs w:val="16"/>
        </w:rPr>
        <w:tab/>
      </w:r>
      <w:r w:rsidR="00236523" w:rsidRPr="0033341A">
        <w:rPr>
          <w:sz w:val="16"/>
          <w:szCs w:val="16"/>
        </w:rPr>
        <w:tab/>
        <w:t>Ekonomikos ir inovacijų ministerijos</w:t>
      </w:r>
    </w:p>
    <w:p w14:paraId="1F4F5789" w14:textId="4107571A" w:rsidR="00353627" w:rsidRPr="0033341A" w:rsidRDefault="00353627" w:rsidP="00F0147C">
      <w:pPr>
        <w:rPr>
          <w:sz w:val="16"/>
          <w:szCs w:val="16"/>
        </w:rPr>
      </w:pPr>
      <w:r w:rsidRPr="0033341A">
        <w:rPr>
          <w:sz w:val="16"/>
          <w:szCs w:val="16"/>
        </w:rPr>
        <w:t>Europos Sąjungos investicijų koordinavimo departamento</w:t>
      </w:r>
      <w:r w:rsidR="00236523" w:rsidRPr="0033341A">
        <w:rPr>
          <w:sz w:val="16"/>
          <w:szCs w:val="16"/>
        </w:rPr>
        <w:tab/>
      </w:r>
      <w:r w:rsidR="00236523" w:rsidRPr="0033341A">
        <w:rPr>
          <w:sz w:val="16"/>
          <w:szCs w:val="16"/>
        </w:rPr>
        <w:tab/>
        <w:t>Europos Sąjungos investicijų koordinavimo departamento</w:t>
      </w:r>
    </w:p>
    <w:p w14:paraId="41DDDC64" w14:textId="006016B7" w:rsidR="00353627" w:rsidRPr="0033341A" w:rsidRDefault="00353627" w:rsidP="00F0147C">
      <w:pPr>
        <w:rPr>
          <w:sz w:val="16"/>
          <w:szCs w:val="16"/>
        </w:rPr>
      </w:pPr>
      <w:r w:rsidRPr="0033341A">
        <w:rPr>
          <w:sz w:val="16"/>
          <w:szCs w:val="16"/>
        </w:rPr>
        <w:t xml:space="preserve">Europos Sąjungos investicijų planavimo skyriaus </w:t>
      </w:r>
      <w:r w:rsidR="00236523" w:rsidRPr="0033341A">
        <w:rPr>
          <w:sz w:val="16"/>
          <w:szCs w:val="16"/>
        </w:rPr>
        <w:t>patarėja</w:t>
      </w:r>
      <w:r w:rsidR="00236523" w:rsidRPr="0033341A">
        <w:rPr>
          <w:sz w:val="16"/>
          <w:szCs w:val="16"/>
        </w:rPr>
        <w:tab/>
      </w:r>
      <w:r w:rsidR="00236523" w:rsidRPr="0033341A">
        <w:rPr>
          <w:sz w:val="16"/>
          <w:szCs w:val="16"/>
        </w:rPr>
        <w:tab/>
        <w:t>Europos Sąjungos investicijų planavimo skyriaus patarėja</w:t>
      </w:r>
    </w:p>
    <w:p w14:paraId="775CB5F3" w14:textId="77777777" w:rsidR="00353627" w:rsidRPr="0033341A" w:rsidRDefault="00353627" w:rsidP="00F0147C">
      <w:pPr>
        <w:rPr>
          <w:sz w:val="16"/>
          <w:szCs w:val="16"/>
        </w:rPr>
      </w:pPr>
    </w:p>
    <w:p w14:paraId="7B385335" w14:textId="77777777" w:rsidR="00236523" w:rsidRPr="0033341A" w:rsidRDefault="00353627" w:rsidP="00236523">
      <w:pPr>
        <w:tabs>
          <w:tab w:val="left" w:pos="174"/>
          <w:tab w:val="left" w:pos="601"/>
          <w:tab w:val="left" w:pos="744"/>
        </w:tabs>
        <w:jc w:val="both"/>
        <w:rPr>
          <w:sz w:val="16"/>
          <w:szCs w:val="16"/>
        </w:rPr>
      </w:pPr>
      <w:r w:rsidRPr="0033341A">
        <w:rPr>
          <w:sz w:val="16"/>
          <w:szCs w:val="16"/>
        </w:rPr>
        <w:t>Aurelija Kazlauskienė</w:t>
      </w:r>
      <w:r w:rsidR="00236523" w:rsidRPr="0033341A">
        <w:rPr>
          <w:sz w:val="16"/>
          <w:szCs w:val="16"/>
        </w:rPr>
        <w:tab/>
      </w:r>
      <w:r w:rsidR="00236523" w:rsidRPr="0033341A">
        <w:rPr>
          <w:sz w:val="16"/>
          <w:szCs w:val="16"/>
        </w:rPr>
        <w:tab/>
      </w:r>
      <w:r w:rsidR="00236523" w:rsidRPr="0033341A">
        <w:rPr>
          <w:sz w:val="16"/>
          <w:szCs w:val="16"/>
        </w:rPr>
        <w:tab/>
        <w:t>Živilė Bilotienė</w:t>
      </w:r>
    </w:p>
    <w:p w14:paraId="3ABD3260" w14:textId="3ADD1768" w:rsidR="00353627" w:rsidRPr="0033341A" w:rsidRDefault="00353627" w:rsidP="00F0147C">
      <w:pPr>
        <w:rPr>
          <w:sz w:val="16"/>
          <w:szCs w:val="16"/>
        </w:rPr>
      </w:pPr>
    </w:p>
    <w:p w14:paraId="168B6D43" w14:textId="3C28E5E6" w:rsidR="00353627" w:rsidRPr="0033341A" w:rsidRDefault="00353627" w:rsidP="00F0147C">
      <w:pPr>
        <w:tabs>
          <w:tab w:val="left" w:pos="174"/>
          <w:tab w:val="left" w:pos="601"/>
          <w:tab w:val="left" w:pos="744"/>
        </w:tabs>
        <w:jc w:val="both"/>
        <w:rPr>
          <w:sz w:val="16"/>
          <w:szCs w:val="16"/>
        </w:rPr>
      </w:pPr>
    </w:p>
    <w:p w14:paraId="7DEB698B" w14:textId="485FBB4C" w:rsidR="00353627" w:rsidRPr="0033341A" w:rsidRDefault="00353627" w:rsidP="00F0147C">
      <w:pPr>
        <w:tabs>
          <w:tab w:val="left" w:pos="174"/>
          <w:tab w:val="left" w:pos="601"/>
          <w:tab w:val="left" w:pos="744"/>
        </w:tabs>
        <w:jc w:val="both"/>
        <w:rPr>
          <w:sz w:val="16"/>
          <w:szCs w:val="16"/>
        </w:rPr>
      </w:pPr>
      <w:r w:rsidRPr="0033341A">
        <w:rPr>
          <w:sz w:val="16"/>
          <w:szCs w:val="16"/>
        </w:rPr>
        <w:t xml:space="preserve">Ekonomikos ir inovacijų ministerijos </w:t>
      </w:r>
    </w:p>
    <w:p w14:paraId="4B3D0144" w14:textId="0FA65B4D" w:rsidR="00353627" w:rsidRPr="0033341A" w:rsidRDefault="00353627" w:rsidP="00F0147C">
      <w:pPr>
        <w:tabs>
          <w:tab w:val="left" w:pos="174"/>
          <w:tab w:val="left" w:pos="601"/>
          <w:tab w:val="left" w:pos="744"/>
        </w:tabs>
        <w:jc w:val="both"/>
        <w:rPr>
          <w:sz w:val="16"/>
          <w:szCs w:val="16"/>
        </w:rPr>
      </w:pPr>
      <w:r w:rsidRPr="0033341A">
        <w:rPr>
          <w:sz w:val="16"/>
          <w:szCs w:val="16"/>
        </w:rPr>
        <w:t>Europos Sąjungos investicijų koordinavimo departamento</w:t>
      </w:r>
    </w:p>
    <w:p w14:paraId="7E666CA2" w14:textId="0AB2B5DE" w:rsidR="00353627" w:rsidRPr="0033341A" w:rsidRDefault="00353627" w:rsidP="00F0147C">
      <w:pPr>
        <w:tabs>
          <w:tab w:val="left" w:pos="174"/>
          <w:tab w:val="left" w:pos="601"/>
          <w:tab w:val="left" w:pos="744"/>
        </w:tabs>
        <w:jc w:val="both"/>
        <w:rPr>
          <w:sz w:val="16"/>
          <w:szCs w:val="16"/>
        </w:rPr>
      </w:pPr>
      <w:r w:rsidRPr="0033341A">
        <w:rPr>
          <w:sz w:val="16"/>
          <w:szCs w:val="16"/>
        </w:rPr>
        <w:t>Europos Sąjungos investicijų planavimo skyriaus</w:t>
      </w:r>
    </w:p>
    <w:p w14:paraId="3A628860" w14:textId="30463E20" w:rsidR="00353627" w:rsidRPr="0033341A" w:rsidRDefault="00353627" w:rsidP="00F0147C">
      <w:pPr>
        <w:tabs>
          <w:tab w:val="left" w:pos="174"/>
          <w:tab w:val="left" w:pos="601"/>
          <w:tab w:val="left" w:pos="744"/>
        </w:tabs>
        <w:jc w:val="both"/>
        <w:rPr>
          <w:sz w:val="16"/>
          <w:szCs w:val="16"/>
        </w:rPr>
      </w:pPr>
      <w:r w:rsidRPr="0033341A">
        <w:rPr>
          <w:sz w:val="16"/>
          <w:szCs w:val="16"/>
        </w:rPr>
        <w:t>vyriausioji specialistė</w:t>
      </w:r>
    </w:p>
    <w:p w14:paraId="711698B9" w14:textId="11CA0DF2" w:rsidR="00353627" w:rsidRPr="0033341A" w:rsidRDefault="00353627" w:rsidP="00F0147C">
      <w:pPr>
        <w:tabs>
          <w:tab w:val="left" w:pos="174"/>
          <w:tab w:val="left" w:pos="601"/>
          <w:tab w:val="left" w:pos="744"/>
        </w:tabs>
        <w:jc w:val="both"/>
        <w:rPr>
          <w:sz w:val="16"/>
          <w:szCs w:val="16"/>
        </w:rPr>
      </w:pPr>
    </w:p>
    <w:p w14:paraId="49C12FE9" w14:textId="6BDD9A43" w:rsidR="00353627" w:rsidRPr="0033341A" w:rsidRDefault="00353627" w:rsidP="00F0147C">
      <w:pPr>
        <w:rPr>
          <w:sz w:val="16"/>
          <w:szCs w:val="16"/>
        </w:rPr>
        <w:sectPr w:rsidR="00353627" w:rsidRPr="0033341A" w:rsidSect="002F6652">
          <w:headerReference w:type="default" r:id="rId12"/>
          <w:pgSz w:w="11906" w:h="16838"/>
          <w:pgMar w:top="1134" w:right="851" w:bottom="1134" w:left="1701" w:header="567" w:footer="567" w:gutter="0"/>
          <w:cols w:space="1296"/>
          <w:titlePg/>
          <w:docGrid w:linePitch="360"/>
        </w:sectPr>
      </w:pPr>
      <w:r w:rsidRPr="0033341A">
        <w:rPr>
          <w:sz w:val="16"/>
          <w:szCs w:val="16"/>
        </w:rPr>
        <w:t>Renata Čitavičienė</w:t>
      </w:r>
    </w:p>
    <w:p w14:paraId="5613FC29" w14:textId="3CE77915" w:rsidR="00353627" w:rsidRPr="00F0147C" w:rsidRDefault="00353627" w:rsidP="00F0147C">
      <w:pPr>
        <w:tabs>
          <w:tab w:val="left" w:pos="14175"/>
        </w:tabs>
        <w:ind w:left="9072" w:right="962"/>
        <w:rPr>
          <w:bCs/>
          <w:szCs w:val="24"/>
        </w:rPr>
      </w:pPr>
      <w:r w:rsidRPr="00F0147C">
        <w:rPr>
          <w:szCs w:val="24"/>
        </w:rPr>
        <w:lastRenderedPageBreak/>
        <w:t xml:space="preserve">2022–2030 metų ekonomikos transformacijos ir konkurencingumo plėtros programos pažangos priemonės </w:t>
      </w:r>
      <w:r w:rsidRPr="00F0147C">
        <w:rPr>
          <w:bCs/>
          <w:szCs w:val="24"/>
        </w:rPr>
        <w:t>Nr.</w:t>
      </w:r>
      <w:r w:rsidR="00AC4CBE" w:rsidRPr="00F0147C">
        <w:rPr>
          <w:szCs w:val="24"/>
        </w:rPr>
        <w:t xml:space="preserve">  </w:t>
      </w:r>
      <w:r w:rsidRPr="00F0147C">
        <w:rPr>
          <w:bCs/>
          <w:szCs w:val="24"/>
        </w:rPr>
        <w:t xml:space="preserve">05-001-01-05-07 „Sukurti nuoseklią inovacinės veiklos skatinimo  sistemą“ </w:t>
      </w:r>
      <w:r w:rsidRPr="00F0147C">
        <w:rPr>
          <w:szCs w:val="24"/>
        </w:rPr>
        <w:t>veiklos „</w:t>
      </w:r>
      <w:r w:rsidRPr="00F0147C">
        <w:rPr>
          <w:bCs/>
          <w:iCs/>
          <w:szCs w:val="24"/>
        </w:rPr>
        <w:t xml:space="preserve">Ugdyti labai mažų įmonių, mažų įmonių ir vidutinių įmonių ir kitų verslumo galimybių paieškos procese dalyvaujančių subjektų darbuotojų gebėjimus“ </w:t>
      </w:r>
      <w:r w:rsidRPr="00F0147C">
        <w:rPr>
          <w:szCs w:val="24"/>
        </w:rPr>
        <w:t xml:space="preserve">projektų finansavimo sąlygų aprašo </w:t>
      </w:r>
    </w:p>
    <w:p w14:paraId="57BD961F" w14:textId="77777777" w:rsidR="00353627" w:rsidRPr="00F0147C" w:rsidRDefault="00353627" w:rsidP="00F0147C">
      <w:pPr>
        <w:tabs>
          <w:tab w:val="left" w:pos="14175"/>
        </w:tabs>
        <w:ind w:left="9072" w:right="962"/>
        <w:rPr>
          <w:szCs w:val="24"/>
        </w:rPr>
      </w:pPr>
      <w:r w:rsidRPr="00F0147C">
        <w:rPr>
          <w:szCs w:val="24"/>
        </w:rPr>
        <w:t>3 priedas</w:t>
      </w:r>
    </w:p>
    <w:p w14:paraId="1F350C50" w14:textId="77777777" w:rsidR="00353627" w:rsidRPr="00F0147C" w:rsidRDefault="00353627" w:rsidP="00F0147C">
      <w:pPr>
        <w:rPr>
          <w:b/>
          <w:bCs/>
          <w:szCs w:val="24"/>
        </w:rPr>
      </w:pPr>
    </w:p>
    <w:p w14:paraId="512625DD" w14:textId="77777777" w:rsidR="00353627" w:rsidRPr="00F0147C" w:rsidRDefault="00353627" w:rsidP="00F0147C">
      <w:pPr>
        <w:rPr>
          <w:b/>
          <w:bCs/>
          <w:szCs w:val="24"/>
        </w:rPr>
      </w:pPr>
    </w:p>
    <w:p w14:paraId="3F877018" w14:textId="77777777" w:rsidR="00353627" w:rsidRPr="00F0147C" w:rsidRDefault="00353627" w:rsidP="00F0147C">
      <w:pPr>
        <w:jc w:val="center"/>
        <w:rPr>
          <w:b/>
          <w:bCs/>
          <w:szCs w:val="24"/>
        </w:rPr>
      </w:pPr>
      <w:r w:rsidRPr="00F0147C">
        <w:rPr>
          <w:b/>
          <w:bCs/>
          <w:szCs w:val="24"/>
        </w:rPr>
        <w:t xml:space="preserve">(Projektų atitikties </w:t>
      </w:r>
      <w:r w:rsidRPr="00F0147C">
        <w:rPr>
          <w:b/>
          <w:bCs/>
          <w:i/>
          <w:iCs/>
          <w:szCs w:val="24"/>
        </w:rPr>
        <w:t>de minimis</w:t>
      </w:r>
      <w:r w:rsidRPr="00F0147C">
        <w:rPr>
          <w:b/>
          <w:bCs/>
          <w:szCs w:val="24"/>
        </w:rPr>
        <w:t xml:space="preserve"> pagalbos taisyklėms patikros lapo forma)</w:t>
      </w:r>
    </w:p>
    <w:p w14:paraId="49E41645" w14:textId="77777777" w:rsidR="00353627" w:rsidRPr="00F0147C" w:rsidRDefault="00353627" w:rsidP="00F0147C">
      <w:pPr>
        <w:jc w:val="center"/>
        <w:rPr>
          <w:b/>
          <w:bCs/>
          <w:szCs w:val="24"/>
        </w:rPr>
      </w:pPr>
    </w:p>
    <w:p w14:paraId="4E372ED4" w14:textId="77777777" w:rsidR="00353627" w:rsidRPr="00F0147C" w:rsidRDefault="00353627" w:rsidP="00F0147C">
      <w:pPr>
        <w:jc w:val="center"/>
        <w:rPr>
          <w:b/>
          <w:bCs/>
          <w:szCs w:val="24"/>
        </w:rPr>
      </w:pPr>
    </w:p>
    <w:p w14:paraId="360C6C15" w14:textId="1F159D1E" w:rsidR="00353627" w:rsidRPr="00F0147C" w:rsidRDefault="00353627" w:rsidP="00F0147C">
      <w:pPr>
        <w:jc w:val="center"/>
        <w:rPr>
          <w:szCs w:val="24"/>
        </w:rPr>
      </w:pPr>
      <w:r w:rsidRPr="00F0147C">
        <w:rPr>
          <w:b/>
          <w:bCs/>
          <w:szCs w:val="24"/>
        </w:rPr>
        <w:t xml:space="preserve">PROJEKTŲ ATITIKTIES </w:t>
      </w:r>
      <w:r w:rsidR="003B1D43" w:rsidRPr="00F0147C">
        <w:rPr>
          <w:b/>
          <w:bCs/>
          <w:i/>
          <w:szCs w:val="24"/>
        </w:rPr>
        <w:t xml:space="preserve">DE MINIMIS </w:t>
      </w:r>
      <w:r w:rsidRPr="00F0147C">
        <w:rPr>
          <w:b/>
          <w:bCs/>
          <w:szCs w:val="24"/>
        </w:rPr>
        <w:t xml:space="preserve">PAGALBOS TAISYKLĖMS </w:t>
      </w:r>
      <w:r w:rsidR="00E1576A" w:rsidRPr="00F0147C">
        <w:rPr>
          <w:b/>
          <w:bCs/>
          <w:szCs w:val="24"/>
        </w:rPr>
        <w:t>PATIKROS LAPAS</w:t>
      </w:r>
    </w:p>
    <w:p w14:paraId="159B3F24" w14:textId="77777777" w:rsidR="00353627" w:rsidRPr="00F0147C" w:rsidRDefault="00353627" w:rsidP="00F0147C">
      <w:pPr>
        <w:rPr>
          <w:szCs w:val="24"/>
        </w:rPr>
      </w:pPr>
    </w:p>
    <w:p w14:paraId="7FD215ED" w14:textId="77777777" w:rsidR="00353627" w:rsidRPr="00F0147C" w:rsidRDefault="00353627" w:rsidP="00F0147C">
      <w:pPr>
        <w:rPr>
          <w:szCs w:val="24"/>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53627" w:rsidRPr="00F0147C" w14:paraId="4E2E7F07" w14:textId="77777777" w:rsidTr="0041447A">
        <w:tc>
          <w:tcPr>
            <w:tcW w:w="14170" w:type="dxa"/>
            <w:shd w:val="clear" w:color="auto" w:fill="BFBFBF"/>
            <w:hideMark/>
          </w:tcPr>
          <w:p w14:paraId="39A01ABC" w14:textId="77777777" w:rsidR="00353627" w:rsidRPr="00F0147C" w:rsidRDefault="00353627" w:rsidP="00F0147C">
            <w:pPr>
              <w:rPr>
                <w:b/>
                <w:bCs/>
                <w:szCs w:val="24"/>
              </w:rPr>
            </w:pPr>
            <w:r w:rsidRPr="00F0147C">
              <w:rPr>
                <w:b/>
                <w:bCs/>
                <w:szCs w:val="24"/>
              </w:rPr>
              <w:t>1. Priemonės teisinis pagrindas</w:t>
            </w:r>
          </w:p>
        </w:tc>
      </w:tr>
      <w:tr w:rsidR="00353627" w:rsidRPr="00F0147C" w14:paraId="796DC54B" w14:textId="77777777" w:rsidTr="0041447A">
        <w:tc>
          <w:tcPr>
            <w:tcW w:w="14170" w:type="dxa"/>
            <w:hideMark/>
          </w:tcPr>
          <w:p w14:paraId="68CC1C7D" w14:textId="11992FFD" w:rsidR="00353627" w:rsidRPr="00F0147C" w:rsidRDefault="00353627" w:rsidP="00F0147C">
            <w:pPr>
              <w:jc w:val="both"/>
              <w:rPr>
                <w:bCs/>
                <w:szCs w:val="24"/>
              </w:rPr>
            </w:pPr>
            <w:r w:rsidRPr="00F0147C">
              <w:rPr>
                <w:szCs w:val="24"/>
              </w:rPr>
              <w:t>20</w:t>
            </w:r>
            <w:r w:rsidRPr="00F0147C">
              <w:rPr>
                <w:szCs w:val="24"/>
                <w:lang w:val="en-US"/>
              </w:rPr>
              <w:t>23</w:t>
            </w:r>
            <w:r w:rsidRPr="00F0147C">
              <w:rPr>
                <w:szCs w:val="24"/>
              </w:rPr>
              <w:t xml:space="preserve"> m. gruodžio 13 d. Komisijos reglamentas (ES) 2023/2831 dėl Sutarties dėl Europos Sąjungos veikimo 107 ir 108 straipsnių taikymo </w:t>
            </w:r>
            <w:r w:rsidRPr="00F0147C">
              <w:rPr>
                <w:i/>
                <w:iCs/>
                <w:szCs w:val="24"/>
              </w:rPr>
              <w:t xml:space="preserve">de minimis </w:t>
            </w:r>
            <w:r w:rsidRPr="00F0147C">
              <w:rPr>
                <w:szCs w:val="24"/>
              </w:rPr>
              <w:t xml:space="preserve">pagalbai </w:t>
            </w:r>
          </w:p>
        </w:tc>
      </w:tr>
    </w:tbl>
    <w:p w14:paraId="0336BEF1" w14:textId="77777777" w:rsidR="00353627" w:rsidRPr="00F0147C" w:rsidRDefault="00353627" w:rsidP="00F0147C">
      <w:pPr>
        <w:rPr>
          <w:szCs w:val="24"/>
        </w:rPr>
      </w:pPr>
    </w:p>
    <w:tbl>
      <w:tblPr>
        <w:tblW w:w="14170" w:type="dxa"/>
        <w:tblLook w:val="04A0" w:firstRow="1" w:lastRow="0" w:firstColumn="1" w:lastColumn="0" w:noHBand="0" w:noVBand="1"/>
      </w:tblPr>
      <w:tblGrid>
        <w:gridCol w:w="4531"/>
        <w:gridCol w:w="9639"/>
      </w:tblGrid>
      <w:tr w:rsidR="00353627" w:rsidRPr="00F0147C" w14:paraId="6E24ECCD" w14:textId="77777777" w:rsidTr="0041447A">
        <w:tc>
          <w:tcPr>
            <w:tcW w:w="14170"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6647DE38" w14:textId="77777777" w:rsidR="00353627" w:rsidRPr="00F0147C" w:rsidRDefault="00353627" w:rsidP="00F0147C">
            <w:pPr>
              <w:rPr>
                <w:b/>
                <w:bCs/>
                <w:szCs w:val="24"/>
              </w:rPr>
            </w:pPr>
            <w:r w:rsidRPr="00F0147C">
              <w:rPr>
                <w:b/>
                <w:bCs/>
                <w:szCs w:val="24"/>
              </w:rPr>
              <w:t xml:space="preserve">2. Duomenys apie projektų įgyvendinimo planą (toliau – PĮP) / projektą </w:t>
            </w:r>
          </w:p>
        </w:tc>
      </w:tr>
      <w:tr w:rsidR="00353627" w:rsidRPr="00F0147C" w14:paraId="4FA06C45" w14:textId="77777777" w:rsidTr="007F515B">
        <w:tc>
          <w:tcPr>
            <w:tcW w:w="4531" w:type="dxa"/>
            <w:tcBorders>
              <w:top w:val="single" w:sz="4" w:space="0" w:color="auto"/>
              <w:left w:val="single" w:sz="4" w:space="0" w:color="auto"/>
              <w:bottom w:val="single" w:sz="4" w:space="0" w:color="auto"/>
              <w:right w:val="single" w:sz="4" w:space="0" w:color="auto"/>
            </w:tcBorders>
            <w:hideMark/>
          </w:tcPr>
          <w:p w14:paraId="199D58E1" w14:textId="77777777" w:rsidR="00353627" w:rsidRPr="00F0147C" w:rsidRDefault="00353627" w:rsidP="00F0147C">
            <w:pPr>
              <w:rPr>
                <w:bCs/>
                <w:szCs w:val="24"/>
              </w:rPr>
            </w:pPr>
            <w:r w:rsidRPr="00F0147C">
              <w:rPr>
                <w:szCs w:val="24"/>
              </w:rPr>
              <w:t xml:space="preserve">PĮP / projekto numeris </w:t>
            </w:r>
          </w:p>
        </w:tc>
        <w:tc>
          <w:tcPr>
            <w:tcW w:w="9639" w:type="dxa"/>
            <w:tcBorders>
              <w:top w:val="single" w:sz="4" w:space="0" w:color="auto"/>
              <w:left w:val="single" w:sz="4" w:space="0" w:color="auto"/>
              <w:bottom w:val="single" w:sz="4" w:space="0" w:color="auto"/>
              <w:right w:val="single" w:sz="4" w:space="0" w:color="auto"/>
            </w:tcBorders>
          </w:tcPr>
          <w:p w14:paraId="44677280" w14:textId="77777777" w:rsidR="00353627" w:rsidRPr="00F0147C" w:rsidRDefault="00353627" w:rsidP="00F0147C">
            <w:pPr>
              <w:rPr>
                <w:b/>
                <w:bCs/>
                <w:szCs w:val="24"/>
              </w:rPr>
            </w:pPr>
          </w:p>
        </w:tc>
      </w:tr>
      <w:tr w:rsidR="00353627" w:rsidRPr="00F0147C" w14:paraId="04330EE1" w14:textId="77777777" w:rsidTr="007F515B">
        <w:tc>
          <w:tcPr>
            <w:tcW w:w="4531" w:type="dxa"/>
            <w:tcBorders>
              <w:top w:val="single" w:sz="4" w:space="0" w:color="auto"/>
              <w:left w:val="single" w:sz="4" w:space="0" w:color="auto"/>
              <w:bottom w:val="single" w:sz="4" w:space="0" w:color="auto"/>
              <w:right w:val="single" w:sz="4" w:space="0" w:color="auto"/>
            </w:tcBorders>
            <w:hideMark/>
          </w:tcPr>
          <w:p w14:paraId="58666FC0" w14:textId="77777777" w:rsidR="00353627" w:rsidRPr="00F0147C" w:rsidRDefault="00353627" w:rsidP="00F0147C">
            <w:pPr>
              <w:rPr>
                <w:bCs/>
                <w:szCs w:val="24"/>
              </w:rPr>
            </w:pPr>
            <w:r w:rsidRPr="00F0147C">
              <w:rPr>
                <w:bCs/>
                <w:szCs w:val="24"/>
              </w:rPr>
              <w:t xml:space="preserve">Pareiškėjo / projekto vykdytojo pavadinimas </w:t>
            </w:r>
          </w:p>
        </w:tc>
        <w:tc>
          <w:tcPr>
            <w:tcW w:w="9639" w:type="dxa"/>
            <w:tcBorders>
              <w:top w:val="single" w:sz="4" w:space="0" w:color="auto"/>
              <w:left w:val="single" w:sz="4" w:space="0" w:color="auto"/>
              <w:bottom w:val="single" w:sz="4" w:space="0" w:color="auto"/>
              <w:right w:val="single" w:sz="4" w:space="0" w:color="auto"/>
            </w:tcBorders>
          </w:tcPr>
          <w:p w14:paraId="6CDA0D09" w14:textId="77777777" w:rsidR="00353627" w:rsidRPr="00F0147C" w:rsidRDefault="00353627" w:rsidP="00F0147C">
            <w:pPr>
              <w:rPr>
                <w:b/>
                <w:bCs/>
                <w:szCs w:val="24"/>
              </w:rPr>
            </w:pPr>
          </w:p>
        </w:tc>
      </w:tr>
      <w:tr w:rsidR="00353627" w:rsidRPr="00F0147C" w14:paraId="074D8020" w14:textId="77777777" w:rsidTr="007F515B">
        <w:tc>
          <w:tcPr>
            <w:tcW w:w="4531" w:type="dxa"/>
            <w:tcBorders>
              <w:top w:val="single" w:sz="4" w:space="0" w:color="auto"/>
              <w:left w:val="single" w:sz="4" w:space="0" w:color="auto"/>
              <w:bottom w:val="single" w:sz="4" w:space="0" w:color="auto"/>
              <w:right w:val="single" w:sz="4" w:space="0" w:color="auto"/>
            </w:tcBorders>
            <w:hideMark/>
          </w:tcPr>
          <w:p w14:paraId="35CE83EA" w14:textId="77777777" w:rsidR="00353627" w:rsidRPr="00F0147C" w:rsidRDefault="00353627" w:rsidP="00F0147C">
            <w:pPr>
              <w:rPr>
                <w:bCs/>
                <w:szCs w:val="24"/>
              </w:rPr>
            </w:pPr>
            <w:r w:rsidRPr="00F0147C">
              <w:rPr>
                <w:bCs/>
                <w:szCs w:val="24"/>
              </w:rPr>
              <w:t xml:space="preserve">Projekto pavadinimas </w:t>
            </w:r>
          </w:p>
        </w:tc>
        <w:tc>
          <w:tcPr>
            <w:tcW w:w="9639" w:type="dxa"/>
            <w:tcBorders>
              <w:top w:val="single" w:sz="4" w:space="0" w:color="auto"/>
              <w:left w:val="single" w:sz="4" w:space="0" w:color="auto"/>
              <w:bottom w:val="single" w:sz="4" w:space="0" w:color="auto"/>
              <w:right w:val="single" w:sz="4" w:space="0" w:color="auto"/>
            </w:tcBorders>
          </w:tcPr>
          <w:p w14:paraId="4EA767FF" w14:textId="77777777" w:rsidR="00353627" w:rsidRPr="00F0147C" w:rsidRDefault="00353627" w:rsidP="00F0147C">
            <w:pPr>
              <w:rPr>
                <w:b/>
                <w:bCs/>
                <w:szCs w:val="24"/>
              </w:rPr>
            </w:pPr>
          </w:p>
        </w:tc>
      </w:tr>
    </w:tbl>
    <w:p w14:paraId="433900F9" w14:textId="77777777" w:rsidR="00353627" w:rsidRPr="00F0147C" w:rsidRDefault="00353627" w:rsidP="00F0147C">
      <w:pPr>
        <w:rPr>
          <w:szCs w:val="24"/>
        </w:rPr>
      </w:pPr>
    </w:p>
    <w:tbl>
      <w:tblPr>
        <w:tblW w:w="14145" w:type="dxa"/>
        <w:tblLayout w:type="fixed"/>
        <w:tblLook w:val="04A0" w:firstRow="1" w:lastRow="0" w:firstColumn="1" w:lastColumn="0" w:noHBand="0" w:noVBand="1"/>
      </w:tblPr>
      <w:tblGrid>
        <w:gridCol w:w="704"/>
        <w:gridCol w:w="4450"/>
        <w:gridCol w:w="2446"/>
        <w:gridCol w:w="1751"/>
        <w:gridCol w:w="463"/>
        <w:gridCol w:w="529"/>
        <w:gridCol w:w="709"/>
        <w:gridCol w:w="1276"/>
        <w:gridCol w:w="1817"/>
      </w:tblGrid>
      <w:tr w:rsidR="00353627" w:rsidRPr="00F0147C" w14:paraId="4D31618E" w14:textId="77777777" w:rsidTr="2D3BE7F9">
        <w:tc>
          <w:tcPr>
            <w:tcW w:w="14145" w:type="dxa"/>
            <w:gridSpan w:val="9"/>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CE736E1" w14:textId="77777777" w:rsidR="00353627" w:rsidRPr="00F0147C" w:rsidRDefault="00353627" w:rsidP="00F0147C">
            <w:pPr>
              <w:rPr>
                <w:b/>
                <w:bCs/>
                <w:szCs w:val="24"/>
              </w:rPr>
            </w:pPr>
            <w:bookmarkStart w:id="39" w:name="_Hlk155781577"/>
            <w:r w:rsidRPr="00F0147C">
              <w:rPr>
                <w:b/>
                <w:bCs/>
                <w:szCs w:val="24"/>
              </w:rPr>
              <w:t>3. PĮP / projekto patikra dėl atitikties Reglamentui (ES) 2023/2831</w:t>
            </w:r>
          </w:p>
        </w:tc>
      </w:tr>
      <w:tr w:rsidR="00353627" w:rsidRPr="00F0147C" w14:paraId="08E924D6" w14:textId="77777777" w:rsidTr="007F515B">
        <w:trPr>
          <w:trHeight w:val="329"/>
        </w:trPr>
        <w:tc>
          <w:tcPr>
            <w:tcW w:w="704" w:type="dxa"/>
            <w:vMerge w:val="restart"/>
            <w:tcBorders>
              <w:top w:val="single" w:sz="4" w:space="0" w:color="auto"/>
              <w:left w:val="single" w:sz="4" w:space="0" w:color="auto"/>
              <w:bottom w:val="single" w:sz="4" w:space="0" w:color="auto"/>
              <w:right w:val="single" w:sz="4" w:space="0" w:color="auto"/>
            </w:tcBorders>
            <w:hideMark/>
          </w:tcPr>
          <w:p w14:paraId="7A785C53" w14:textId="77777777" w:rsidR="00353627" w:rsidRPr="00F0147C" w:rsidRDefault="00353627" w:rsidP="00F0147C">
            <w:pPr>
              <w:rPr>
                <w:b/>
                <w:bCs/>
                <w:szCs w:val="24"/>
              </w:rPr>
            </w:pPr>
            <w:r w:rsidRPr="00F0147C">
              <w:rPr>
                <w:b/>
                <w:bCs/>
                <w:szCs w:val="24"/>
              </w:rPr>
              <w:t>Eil.</w:t>
            </w:r>
          </w:p>
          <w:p w14:paraId="767AD0E3" w14:textId="77777777" w:rsidR="00353627" w:rsidRPr="00F0147C" w:rsidRDefault="00353627" w:rsidP="00F0147C">
            <w:pPr>
              <w:rPr>
                <w:b/>
                <w:bCs/>
                <w:szCs w:val="24"/>
              </w:rPr>
            </w:pPr>
            <w:r w:rsidRPr="00F0147C">
              <w:rPr>
                <w:b/>
                <w:bCs/>
                <w:szCs w:val="24"/>
              </w:rPr>
              <w:t>Nr.</w:t>
            </w:r>
          </w:p>
        </w:tc>
        <w:tc>
          <w:tcPr>
            <w:tcW w:w="8647" w:type="dxa"/>
            <w:gridSpan w:val="3"/>
            <w:vMerge w:val="restart"/>
            <w:tcBorders>
              <w:top w:val="single" w:sz="4" w:space="0" w:color="auto"/>
              <w:left w:val="single" w:sz="4" w:space="0" w:color="auto"/>
              <w:bottom w:val="single" w:sz="4" w:space="0" w:color="auto"/>
              <w:right w:val="single" w:sz="4" w:space="0" w:color="auto"/>
            </w:tcBorders>
            <w:hideMark/>
          </w:tcPr>
          <w:p w14:paraId="60AC94AA" w14:textId="77777777" w:rsidR="00353627" w:rsidRPr="00F0147C" w:rsidRDefault="00353627" w:rsidP="00F0147C">
            <w:pPr>
              <w:rPr>
                <w:b/>
                <w:bCs/>
                <w:szCs w:val="24"/>
              </w:rPr>
            </w:pPr>
            <w:r w:rsidRPr="00F0147C">
              <w:rPr>
                <w:b/>
                <w:bCs/>
                <w:szCs w:val="24"/>
              </w:rPr>
              <w:t>Klausimai</w:t>
            </w:r>
          </w:p>
        </w:tc>
        <w:tc>
          <w:tcPr>
            <w:tcW w:w="2977" w:type="dxa"/>
            <w:gridSpan w:val="4"/>
            <w:tcBorders>
              <w:top w:val="single" w:sz="4" w:space="0" w:color="auto"/>
              <w:left w:val="single" w:sz="4" w:space="0" w:color="auto"/>
              <w:bottom w:val="single" w:sz="4" w:space="0" w:color="auto"/>
              <w:right w:val="single" w:sz="4" w:space="0" w:color="auto"/>
            </w:tcBorders>
            <w:hideMark/>
          </w:tcPr>
          <w:p w14:paraId="57D035DE" w14:textId="77777777" w:rsidR="00353627" w:rsidRPr="00F0147C" w:rsidRDefault="00353627" w:rsidP="00F0147C">
            <w:pPr>
              <w:rPr>
                <w:b/>
                <w:bCs/>
                <w:szCs w:val="24"/>
              </w:rPr>
            </w:pPr>
            <w:r w:rsidRPr="00F0147C">
              <w:rPr>
                <w:b/>
                <w:bCs/>
                <w:szCs w:val="24"/>
              </w:rPr>
              <w:t>Rezultatas</w:t>
            </w:r>
          </w:p>
        </w:tc>
        <w:tc>
          <w:tcPr>
            <w:tcW w:w="1817" w:type="dxa"/>
            <w:vMerge w:val="restart"/>
            <w:tcBorders>
              <w:top w:val="single" w:sz="4" w:space="0" w:color="auto"/>
              <w:left w:val="single" w:sz="4" w:space="0" w:color="auto"/>
              <w:bottom w:val="single" w:sz="4" w:space="0" w:color="auto"/>
              <w:right w:val="single" w:sz="4" w:space="0" w:color="auto"/>
            </w:tcBorders>
            <w:hideMark/>
          </w:tcPr>
          <w:p w14:paraId="69AF6601" w14:textId="77777777" w:rsidR="00353627" w:rsidRPr="00F0147C" w:rsidRDefault="00353627" w:rsidP="00F0147C">
            <w:pPr>
              <w:rPr>
                <w:b/>
                <w:bCs/>
                <w:szCs w:val="24"/>
              </w:rPr>
            </w:pPr>
            <w:r w:rsidRPr="00F0147C">
              <w:rPr>
                <w:b/>
                <w:bCs/>
                <w:szCs w:val="24"/>
              </w:rPr>
              <w:t>Pastabos</w:t>
            </w:r>
          </w:p>
        </w:tc>
      </w:tr>
      <w:tr w:rsidR="00353627" w:rsidRPr="00F0147C" w14:paraId="018F39D2" w14:textId="77777777" w:rsidTr="007F515B">
        <w:tc>
          <w:tcPr>
            <w:tcW w:w="704" w:type="dxa"/>
            <w:vMerge/>
            <w:tcBorders>
              <w:top w:val="single" w:sz="4" w:space="0" w:color="auto"/>
              <w:left w:val="single" w:sz="4" w:space="0" w:color="auto"/>
              <w:bottom w:val="single" w:sz="4" w:space="0" w:color="auto"/>
              <w:right w:val="single" w:sz="4" w:space="0" w:color="auto"/>
            </w:tcBorders>
            <w:vAlign w:val="center"/>
            <w:hideMark/>
          </w:tcPr>
          <w:p w14:paraId="7336CB81" w14:textId="77777777" w:rsidR="00353627" w:rsidRPr="00F0147C" w:rsidRDefault="00353627" w:rsidP="00F0147C">
            <w:pPr>
              <w:rPr>
                <w:b/>
                <w:bCs/>
                <w:szCs w:val="24"/>
              </w:rPr>
            </w:pPr>
          </w:p>
        </w:tc>
        <w:tc>
          <w:tcPr>
            <w:tcW w:w="8647" w:type="dxa"/>
            <w:gridSpan w:val="3"/>
            <w:vMerge/>
            <w:tcBorders>
              <w:top w:val="single" w:sz="4" w:space="0" w:color="auto"/>
              <w:left w:val="single" w:sz="4" w:space="0" w:color="auto"/>
              <w:bottom w:val="single" w:sz="4" w:space="0" w:color="auto"/>
            </w:tcBorders>
            <w:vAlign w:val="center"/>
            <w:hideMark/>
          </w:tcPr>
          <w:p w14:paraId="182A02AF" w14:textId="77777777" w:rsidR="00353627" w:rsidRPr="00F0147C" w:rsidRDefault="00353627" w:rsidP="00F0147C">
            <w:pPr>
              <w:rPr>
                <w:b/>
                <w:bCs/>
                <w:szCs w:val="24"/>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1EB5BFEE" w14:textId="77777777" w:rsidR="00353627" w:rsidRPr="00F0147C" w:rsidRDefault="00353627" w:rsidP="00F0147C">
            <w:pPr>
              <w:jc w:val="center"/>
              <w:rPr>
                <w:bCs/>
                <w:szCs w:val="24"/>
              </w:rPr>
            </w:pPr>
            <w:r w:rsidRPr="00F0147C">
              <w:rPr>
                <w:bCs/>
                <w:szCs w:val="24"/>
              </w:rPr>
              <w:t>Taip</w:t>
            </w:r>
          </w:p>
        </w:tc>
        <w:tc>
          <w:tcPr>
            <w:tcW w:w="709" w:type="dxa"/>
            <w:tcBorders>
              <w:top w:val="single" w:sz="4" w:space="0" w:color="auto"/>
              <w:left w:val="single" w:sz="4" w:space="0" w:color="auto"/>
              <w:bottom w:val="single" w:sz="4" w:space="0" w:color="auto"/>
              <w:right w:val="single" w:sz="4" w:space="0" w:color="auto"/>
            </w:tcBorders>
            <w:hideMark/>
          </w:tcPr>
          <w:p w14:paraId="3D90C475" w14:textId="77777777" w:rsidR="00353627" w:rsidRPr="00F0147C" w:rsidRDefault="00353627" w:rsidP="00F0147C">
            <w:pPr>
              <w:jc w:val="center"/>
              <w:rPr>
                <w:bCs/>
                <w:szCs w:val="24"/>
              </w:rPr>
            </w:pPr>
            <w:r w:rsidRPr="00F0147C">
              <w:rPr>
                <w:bCs/>
                <w:szCs w:val="24"/>
              </w:rPr>
              <w:t>Ne</w:t>
            </w:r>
          </w:p>
        </w:tc>
        <w:tc>
          <w:tcPr>
            <w:tcW w:w="1276" w:type="dxa"/>
            <w:tcBorders>
              <w:top w:val="single" w:sz="4" w:space="0" w:color="auto"/>
              <w:left w:val="single" w:sz="4" w:space="0" w:color="auto"/>
              <w:bottom w:val="single" w:sz="4" w:space="0" w:color="auto"/>
              <w:right w:val="single" w:sz="4" w:space="0" w:color="auto"/>
            </w:tcBorders>
            <w:hideMark/>
          </w:tcPr>
          <w:p w14:paraId="75CDA2C7" w14:textId="77777777" w:rsidR="00353627" w:rsidRPr="00F0147C" w:rsidRDefault="00353627" w:rsidP="00F0147C">
            <w:pPr>
              <w:jc w:val="center"/>
              <w:rPr>
                <w:bCs/>
                <w:szCs w:val="24"/>
              </w:rPr>
            </w:pPr>
            <w:r w:rsidRPr="00F0147C">
              <w:rPr>
                <w:szCs w:val="24"/>
              </w:rPr>
              <w:t>Netaikoma</w:t>
            </w:r>
          </w:p>
        </w:tc>
        <w:tc>
          <w:tcPr>
            <w:tcW w:w="1817" w:type="dxa"/>
            <w:vMerge/>
            <w:tcBorders>
              <w:top w:val="single" w:sz="4" w:space="0" w:color="auto"/>
              <w:bottom w:val="single" w:sz="4" w:space="0" w:color="auto"/>
              <w:right w:val="single" w:sz="4" w:space="0" w:color="auto"/>
            </w:tcBorders>
            <w:vAlign w:val="center"/>
            <w:hideMark/>
          </w:tcPr>
          <w:p w14:paraId="6CEAAA2C" w14:textId="77777777" w:rsidR="00353627" w:rsidRPr="00F0147C" w:rsidRDefault="00353627" w:rsidP="00F0147C">
            <w:pPr>
              <w:rPr>
                <w:b/>
                <w:bCs/>
                <w:szCs w:val="24"/>
              </w:rPr>
            </w:pPr>
          </w:p>
        </w:tc>
      </w:tr>
      <w:tr w:rsidR="00353627" w:rsidRPr="00F0147C" w14:paraId="4CE9E38B" w14:textId="77777777" w:rsidTr="007F515B">
        <w:tc>
          <w:tcPr>
            <w:tcW w:w="704" w:type="dxa"/>
            <w:tcBorders>
              <w:top w:val="single" w:sz="4" w:space="0" w:color="auto"/>
              <w:left w:val="single" w:sz="4" w:space="0" w:color="auto"/>
              <w:bottom w:val="single" w:sz="4" w:space="0" w:color="auto"/>
              <w:right w:val="single" w:sz="4" w:space="0" w:color="auto"/>
            </w:tcBorders>
            <w:hideMark/>
          </w:tcPr>
          <w:p w14:paraId="6EA9ED0D" w14:textId="77777777" w:rsidR="00353627" w:rsidRPr="00F0147C" w:rsidRDefault="00353627" w:rsidP="00F0147C">
            <w:pPr>
              <w:rPr>
                <w:bCs/>
                <w:szCs w:val="24"/>
              </w:rPr>
            </w:pPr>
            <w:r w:rsidRPr="00F0147C">
              <w:rPr>
                <w:bCs/>
                <w:szCs w:val="24"/>
              </w:rPr>
              <w:t>3.1.</w:t>
            </w:r>
          </w:p>
        </w:tc>
        <w:tc>
          <w:tcPr>
            <w:tcW w:w="8647" w:type="dxa"/>
            <w:gridSpan w:val="3"/>
            <w:tcBorders>
              <w:top w:val="single" w:sz="4" w:space="0" w:color="auto"/>
              <w:left w:val="single" w:sz="4" w:space="0" w:color="auto"/>
              <w:bottom w:val="single" w:sz="4" w:space="0" w:color="auto"/>
              <w:right w:val="single" w:sz="4" w:space="0" w:color="auto"/>
            </w:tcBorders>
            <w:hideMark/>
          </w:tcPr>
          <w:p w14:paraId="07F7FBAC" w14:textId="53886580" w:rsidR="00353627" w:rsidRPr="00F0147C" w:rsidRDefault="00353627" w:rsidP="00F0147C">
            <w:pPr>
              <w:jc w:val="both"/>
              <w:rPr>
                <w:szCs w:val="24"/>
              </w:rPr>
            </w:pPr>
            <w:r w:rsidRPr="00F0147C">
              <w:rPr>
                <w:szCs w:val="24"/>
              </w:rPr>
              <w:t xml:space="preserve">Ar pareiškėjas / projekto vykdytojas vykdo </w:t>
            </w:r>
            <w:r w:rsidR="00214377" w:rsidRPr="00F0147C">
              <w:rPr>
                <w:szCs w:val="24"/>
              </w:rPr>
              <w:t>pirminės žvejybos ir akvakultūros produktų gamybos veiklą</w:t>
            </w:r>
            <w:r w:rsidRPr="00F0147C">
              <w:rPr>
                <w:szCs w:val="24"/>
              </w:rPr>
              <w:t>?</w:t>
            </w:r>
          </w:p>
        </w:tc>
        <w:tc>
          <w:tcPr>
            <w:tcW w:w="992" w:type="dxa"/>
            <w:gridSpan w:val="2"/>
            <w:tcBorders>
              <w:top w:val="single" w:sz="4" w:space="0" w:color="auto"/>
              <w:left w:val="single" w:sz="4" w:space="0" w:color="auto"/>
              <w:bottom w:val="single" w:sz="4" w:space="0" w:color="auto"/>
              <w:right w:val="single" w:sz="4" w:space="0" w:color="auto"/>
            </w:tcBorders>
            <w:hideMark/>
          </w:tcPr>
          <w:p w14:paraId="4F7E9C5F" w14:textId="4CF880E0" w:rsidR="00353627" w:rsidRPr="00F0147C" w:rsidRDefault="00353627" w:rsidP="00F0147C">
            <w:pPr>
              <w:jc w:val="center"/>
              <w:rPr>
                <w:bCs/>
                <w:szCs w:val="24"/>
              </w:rPr>
            </w:pPr>
            <w:r w:rsidRPr="00F0147C">
              <w:rPr>
                <w:bCs/>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4741CCC4" w14:textId="7474E61E" w:rsidR="00353627" w:rsidRPr="00F0147C" w:rsidRDefault="00353627" w:rsidP="00F0147C">
            <w:pPr>
              <w:jc w:val="center"/>
              <w:rPr>
                <w:bCs/>
                <w:szCs w:val="24"/>
              </w:rPr>
            </w:pPr>
            <w:r w:rsidRPr="00F0147C">
              <w:rPr>
                <w:bCs/>
                <w:szCs w:val="24"/>
              </w:rPr>
              <w:t>□</w:t>
            </w:r>
          </w:p>
        </w:tc>
        <w:tc>
          <w:tcPr>
            <w:tcW w:w="1276" w:type="dxa"/>
            <w:tcBorders>
              <w:top w:val="single" w:sz="4" w:space="0" w:color="auto"/>
              <w:left w:val="single" w:sz="4" w:space="0" w:color="auto"/>
              <w:bottom w:val="single" w:sz="4" w:space="0" w:color="auto"/>
              <w:right w:val="single" w:sz="4" w:space="0" w:color="auto"/>
            </w:tcBorders>
          </w:tcPr>
          <w:p w14:paraId="42595664" w14:textId="77777777" w:rsidR="00353627" w:rsidRPr="00F0147C" w:rsidRDefault="00353627" w:rsidP="00F0147C">
            <w:pPr>
              <w:jc w:val="center"/>
              <w:rPr>
                <w:bCs/>
                <w:szCs w:val="24"/>
              </w:rPr>
            </w:pPr>
          </w:p>
        </w:tc>
        <w:tc>
          <w:tcPr>
            <w:tcW w:w="1817" w:type="dxa"/>
            <w:tcBorders>
              <w:top w:val="single" w:sz="4" w:space="0" w:color="auto"/>
              <w:left w:val="single" w:sz="4" w:space="0" w:color="auto"/>
              <w:bottom w:val="single" w:sz="4" w:space="0" w:color="auto"/>
              <w:right w:val="single" w:sz="4" w:space="0" w:color="auto"/>
            </w:tcBorders>
          </w:tcPr>
          <w:p w14:paraId="78541656" w14:textId="77777777" w:rsidR="00353627" w:rsidRPr="00F0147C" w:rsidRDefault="00353627" w:rsidP="00F0147C">
            <w:pPr>
              <w:rPr>
                <w:bCs/>
                <w:szCs w:val="24"/>
              </w:rPr>
            </w:pPr>
          </w:p>
        </w:tc>
      </w:tr>
      <w:tr w:rsidR="00214377" w:rsidRPr="00F0147C" w14:paraId="037A8B6E" w14:textId="77777777" w:rsidTr="007F515B">
        <w:tc>
          <w:tcPr>
            <w:tcW w:w="704" w:type="dxa"/>
            <w:tcBorders>
              <w:top w:val="single" w:sz="4" w:space="0" w:color="auto"/>
              <w:left w:val="single" w:sz="4" w:space="0" w:color="auto"/>
              <w:bottom w:val="single" w:sz="4" w:space="0" w:color="auto"/>
              <w:right w:val="single" w:sz="4" w:space="0" w:color="auto"/>
            </w:tcBorders>
          </w:tcPr>
          <w:p w14:paraId="2DCB0B3B" w14:textId="22972864" w:rsidR="00214377" w:rsidRPr="00F0147C" w:rsidRDefault="00214377" w:rsidP="00F0147C">
            <w:pPr>
              <w:rPr>
                <w:bCs/>
                <w:szCs w:val="24"/>
              </w:rPr>
            </w:pPr>
            <w:r w:rsidRPr="00F0147C">
              <w:rPr>
                <w:bCs/>
                <w:szCs w:val="24"/>
              </w:rPr>
              <w:lastRenderedPageBreak/>
              <w:t>3.2.</w:t>
            </w:r>
          </w:p>
        </w:tc>
        <w:tc>
          <w:tcPr>
            <w:tcW w:w="8647" w:type="dxa"/>
            <w:gridSpan w:val="3"/>
            <w:tcBorders>
              <w:top w:val="single" w:sz="4" w:space="0" w:color="auto"/>
              <w:left w:val="single" w:sz="4" w:space="0" w:color="auto"/>
              <w:bottom w:val="single" w:sz="4" w:space="0" w:color="auto"/>
              <w:right w:val="single" w:sz="4" w:space="0" w:color="auto"/>
            </w:tcBorders>
          </w:tcPr>
          <w:p w14:paraId="617AA15C" w14:textId="35019FBC" w:rsidR="00214377" w:rsidRPr="00F0147C" w:rsidRDefault="00214377" w:rsidP="00F0147C">
            <w:pPr>
              <w:jc w:val="both"/>
              <w:rPr>
                <w:szCs w:val="24"/>
              </w:rPr>
            </w:pPr>
            <w:r w:rsidRPr="00F0147C">
              <w:rPr>
                <w:szCs w:val="24"/>
              </w:rPr>
              <w:t>Ar pareiškėjas / projekto vykdytojas vykdo žvejybos ir akvakultūros produktų perdirbimo ir prekybos veiklą, kai pagalbos dydis nustatomas pagal įsigytų arba rinkai pateiktų produktų kainą arba kiekį?</w:t>
            </w:r>
          </w:p>
        </w:tc>
        <w:tc>
          <w:tcPr>
            <w:tcW w:w="992" w:type="dxa"/>
            <w:gridSpan w:val="2"/>
            <w:tcBorders>
              <w:top w:val="single" w:sz="4" w:space="0" w:color="auto"/>
              <w:left w:val="single" w:sz="4" w:space="0" w:color="auto"/>
              <w:bottom w:val="single" w:sz="4" w:space="0" w:color="auto"/>
              <w:right w:val="single" w:sz="4" w:space="0" w:color="auto"/>
            </w:tcBorders>
          </w:tcPr>
          <w:p w14:paraId="388D38D7" w14:textId="77777777" w:rsidR="00214377" w:rsidRPr="00F0147C" w:rsidRDefault="00214377" w:rsidP="00F0147C">
            <w:pPr>
              <w:jc w:val="center"/>
              <w:rPr>
                <w:bCs/>
                <w:szCs w:val="24"/>
              </w:rPr>
            </w:pPr>
          </w:p>
        </w:tc>
        <w:tc>
          <w:tcPr>
            <w:tcW w:w="709" w:type="dxa"/>
            <w:tcBorders>
              <w:top w:val="single" w:sz="4" w:space="0" w:color="auto"/>
              <w:left w:val="single" w:sz="4" w:space="0" w:color="auto"/>
              <w:bottom w:val="single" w:sz="4" w:space="0" w:color="auto"/>
              <w:right w:val="single" w:sz="4" w:space="0" w:color="auto"/>
            </w:tcBorders>
          </w:tcPr>
          <w:p w14:paraId="1CCA5198" w14:textId="77777777" w:rsidR="00214377" w:rsidRPr="00F0147C" w:rsidRDefault="00214377" w:rsidP="00F0147C">
            <w:pPr>
              <w:jc w:val="center"/>
              <w:rPr>
                <w:bCs/>
                <w:szCs w:val="24"/>
              </w:rPr>
            </w:pPr>
          </w:p>
        </w:tc>
        <w:tc>
          <w:tcPr>
            <w:tcW w:w="1276" w:type="dxa"/>
            <w:tcBorders>
              <w:top w:val="single" w:sz="4" w:space="0" w:color="auto"/>
              <w:left w:val="single" w:sz="4" w:space="0" w:color="auto"/>
              <w:bottom w:val="single" w:sz="4" w:space="0" w:color="auto"/>
              <w:right w:val="single" w:sz="4" w:space="0" w:color="auto"/>
            </w:tcBorders>
          </w:tcPr>
          <w:p w14:paraId="18A9049F" w14:textId="77777777" w:rsidR="00214377" w:rsidRPr="00F0147C" w:rsidRDefault="00214377" w:rsidP="00F0147C">
            <w:pPr>
              <w:jc w:val="center"/>
              <w:rPr>
                <w:bCs/>
                <w:szCs w:val="24"/>
              </w:rPr>
            </w:pPr>
          </w:p>
        </w:tc>
        <w:tc>
          <w:tcPr>
            <w:tcW w:w="1817" w:type="dxa"/>
            <w:tcBorders>
              <w:top w:val="single" w:sz="4" w:space="0" w:color="auto"/>
              <w:left w:val="single" w:sz="4" w:space="0" w:color="auto"/>
              <w:bottom w:val="single" w:sz="4" w:space="0" w:color="auto"/>
              <w:right w:val="single" w:sz="4" w:space="0" w:color="auto"/>
            </w:tcBorders>
          </w:tcPr>
          <w:p w14:paraId="2722F76B" w14:textId="77777777" w:rsidR="00214377" w:rsidRPr="00F0147C" w:rsidRDefault="00214377" w:rsidP="00F0147C">
            <w:pPr>
              <w:rPr>
                <w:bCs/>
                <w:szCs w:val="24"/>
              </w:rPr>
            </w:pPr>
          </w:p>
        </w:tc>
      </w:tr>
      <w:tr w:rsidR="00353627" w:rsidRPr="00F0147C" w14:paraId="04EFFC22" w14:textId="77777777" w:rsidTr="007F515B">
        <w:tc>
          <w:tcPr>
            <w:tcW w:w="704" w:type="dxa"/>
            <w:tcBorders>
              <w:top w:val="single" w:sz="4" w:space="0" w:color="auto"/>
              <w:left w:val="single" w:sz="4" w:space="0" w:color="auto"/>
              <w:bottom w:val="single" w:sz="4" w:space="0" w:color="auto"/>
              <w:right w:val="single" w:sz="4" w:space="0" w:color="auto"/>
            </w:tcBorders>
            <w:hideMark/>
          </w:tcPr>
          <w:p w14:paraId="43CB208A" w14:textId="32AABF69" w:rsidR="00353627" w:rsidRPr="00F0147C" w:rsidRDefault="00353627" w:rsidP="00F0147C">
            <w:pPr>
              <w:rPr>
                <w:bCs/>
                <w:szCs w:val="24"/>
              </w:rPr>
            </w:pPr>
            <w:r w:rsidRPr="00F0147C">
              <w:rPr>
                <w:bCs/>
                <w:szCs w:val="24"/>
              </w:rPr>
              <w:t>3.</w:t>
            </w:r>
            <w:r w:rsidR="00214377" w:rsidRPr="00F0147C">
              <w:rPr>
                <w:bCs/>
                <w:szCs w:val="24"/>
              </w:rPr>
              <w:t>3</w:t>
            </w:r>
            <w:r w:rsidRPr="00F0147C">
              <w:rPr>
                <w:bCs/>
                <w:szCs w:val="24"/>
              </w:rPr>
              <w:t>.</w:t>
            </w:r>
          </w:p>
        </w:tc>
        <w:tc>
          <w:tcPr>
            <w:tcW w:w="8647" w:type="dxa"/>
            <w:gridSpan w:val="3"/>
            <w:tcBorders>
              <w:top w:val="single" w:sz="4" w:space="0" w:color="auto"/>
              <w:left w:val="single" w:sz="4" w:space="0" w:color="auto"/>
              <w:bottom w:val="single" w:sz="4" w:space="0" w:color="auto"/>
              <w:right w:val="single" w:sz="4" w:space="0" w:color="auto"/>
            </w:tcBorders>
            <w:hideMark/>
          </w:tcPr>
          <w:p w14:paraId="62AC2E30" w14:textId="77777777" w:rsidR="00353627" w:rsidRPr="00F0147C" w:rsidRDefault="00353627" w:rsidP="00F0147C">
            <w:pPr>
              <w:jc w:val="both"/>
              <w:rPr>
                <w:bCs/>
                <w:szCs w:val="24"/>
              </w:rPr>
            </w:pPr>
            <w:r w:rsidRPr="00F0147C">
              <w:rPr>
                <w:szCs w:val="24"/>
              </w:rPr>
              <w:t>Ar pareiškėjas / projekto vykdytojas vykdo pirminės žemės ūkio produktų gamybos veiklą?</w:t>
            </w:r>
          </w:p>
        </w:tc>
        <w:tc>
          <w:tcPr>
            <w:tcW w:w="992" w:type="dxa"/>
            <w:gridSpan w:val="2"/>
            <w:tcBorders>
              <w:top w:val="single" w:sz="4" w:space="0" w:color="auto"/>
              <w:left w:val="single" w:sz="4" w:space="0" w:color="auto"/>
              <w:bottom w:val="single" w:sz="4" w:space="0" w:color="auto"/>
              <w:right w:val="single" w:sz="4" w:space="0" w:color="auto"/>
            </w:tcBorders>
            <w:hideMark/>
          </w:tcPr>
          <w:p w14:paraId="0274E266" w14:textId="43ACF772" w:rsidR="00353627" w:rsidRPr="00F0147C" w:rsidRDefault="00353627" w:rsidP="00F0147C">
            <w:pPr>
              <w:jc w:val="center"/>
              <w:rPr>
                <w:bCs/>
                <w:szCs w:val="24"/>
              </w:rPr>
            </w:pPr>
            <w:r w:rsidRPr="00F0147C">
              <w:rPr>
                <w:bCs/>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591E194D" w14:textId="5D9DB5A4" w:rsidR="00353627" w:rsidRPr="00F0147C" w:rsidRDefault="00353627" w:rsidP="00F0147C">
            <w:pPr>
              <w:jc w:val="center"/>
              <w:rPr>
                <w:bCs/>
                <w:szCs w:val="24"/>
              </w:rPr>
            </w:pPr>
            <w:r w:rsidRPr="00F0147C">
              <w:rPr>
                <w:bCs/>
                <w:szCs w:val="24"/>
              </w:rPr>
              <w:t>□</w:t>
            </w:r>
          </w:p>
        </w:tc>
        <w:tc>
          <w:tcPr>
            <w:tcW w:w="1276" w:type="dxa"/>
            <w:tcBorders>
              <w:top w:val="single" w:sz="4" w:space="0" w:color="auto"/>
              <w:left w:val="single" w:sz="4" w:space="0" w:color="auto"/>
              <w:bottom w:val="single" w:sz="4" w:space="0" w:color="auto"/>
              <w:right w:val="single" w:sz="4" w:space="0" w:color="auto"/>
            </w:tcBorders>
          </w:tcPr>
          <w:p w14:paraId="72BD8C4B" w14:textId="77777777" w:rsidR="00353627" w:rsidRPr="00F0147C" w:rsidRDefault="00353627" w:rsidP="00F0147C">
            <w:pPr>
              <w:jc w:val="center"/>
              <w:rPr>
                <w:bCs/>
                <w:szCs w:val="24"/>
              </w:rPr>
            </w:pPr>
          </w:p>
        </w:tc>
        <w:tc>
          <w:tcPr>
            <w:tcW w:w="1817" w:type="dxa"/>
            <w:tcBorders>
              <w:top w:val="single" w:sz="4" w:space="0" w:color="auto"/>
              <w:left w:val="single" w:sz="4" w:space="0" w:color="auto"/>
              <w:bottom w:val="single" w:sz="4" w:space="0" w:color="auto"/>
              <w:right w:val="single" w:sz="4" w:space="0" w:color="auto"/>
            </w:tcBorders>
          </w:tcPr>
          <w:p w14:paraId="6CBC0A9C" w14:textId="77777777" w:rsidR="00353627" w:rsidRPr="00F0147C" w:rsidRDefault="00353627" w:rsidP="00F0147C">
            <w:pPr>
              <w:rPr>
                <w:bCs/>
                <w:szCs w:val="24"/>
              </w:rPr>
            </w:pPr>
          </w:p>
        </w:tc>
      </w:tr>
      <w:tr w:rsidR="00353627" w:rsidRPr="00F0147C" w14:paraId="3A157EDB" w14:textId="77777777" w:rsidTr="007F515B">
        <w:tc>
          <w:tcPr>
            <w:tcW w:w="704" w:type="dxa"/>
            <w:tcBorders>
              <w:top w:val="single" w:sz="4" w:space="0" w:color="auto"/>
              <w:left w:val="single" w:sz="4" w:space="0" w:color="auto"/>
              <w:bottom w:val="single" w:sz="4" w:space="0" w:color="auto"/>
              <w:right w:val="single" w:sz="4" w:space="0" w:color="auto"/>
            </w:tcBorders>
            <w:hideMark/>
          </w:tcPr>
          <w:p w14:paraId="05A868C4" w14:textId="5B7DE5CD" w:rsidR="00353627" w:rsidRPr="00F0147C" w:rsidRDefault="00353627" w:rsidP="00F0147C">
            <w:pPr>
              <w:rPr>
                <w:bCs/>
                <w:szCs w:val="24"/>
              </w:rPr>
            </w:pPr>
            <w:r w:rsidRPr="00F0147C">
              <w:rPr>
                <w:bCs/>
                <w:szCs w:val="24"/>
              </w:rPr>
              <w:t>3.</w:t>
            </w:r>
            <w:r w:rsidR="00214377" w:rsidRPr="00F0147C">
              <w:rPr>
                <w:bCs/>
                <w:szCs w:val="24"/>
              </w:rPr>
              <w:t>4</w:t>
            </w:r>
            <w:r w:rsidRPr="00F0147C">
              <w:rPr>
                <w:bCs/>
                <w:szCs w:val="24"/>
              </w:rPr>
              <w:t>.</w:t>
            </w:r>
          </w:p>
        </w:tc>
        <w:tc>
          <w:tcPr>
            <w:tcW w:w="8647" w:type="dxa"/>
            <w:gridSpan w:val="3"/>
            <w:tcBorders>
              <w:top w:val="single" w:sz="4" w:space="0" w:color="auto"/>
              <w:left w:val="single" w:sz="4" w:space="0" w:color="auto"/>
              <w:bottom w:val="single" w:sz="4" w:space="0" w:color="auto"/>
              <w:right w:val="single" w:sz="4" w:space="0" w:color="auto"/>
            </w:tcBorders>
            <w:hideMark/>
          </w:tcPr>
          <w:p w14:paraId="28C7D476" w14:textId="77777777" w:rsidR="00353627" w:rsidRPr="00F0147C" w:rsidRDefault="00353627" w:rsidP="00F0147C">
            <w:pPr>
              <w:jc w:val="both"/>
              <w:rPr>
                <w:bCs/>
                <w:szCs w:val="24"/>
              </w:rPr>
            </w:pPr>
            <w:r w:rsidRPr="00F0147C">
              <w:rPr>
                <w:szCs w:val="24"/>
              </w:rPr>
              <w:t>Ar pareiškėjas / projekto vykdytojas veikia žemės ūkio produktų perdirbimo ir prekybos sektoriuje, kai pagalbos dydis nustatomas pagal iš pirminės produkcijos gamintojų įsigytų arba atitinkamų įmonių rinkai pateiktų tokių produktų kainą arba kiekį?</w:t>
            </w:r>
          </w:p>
        </w:tc>
        <w:tc>
          <w:tcPr>
            <w:tcW w:w="992" w:type="dxa"/>
            <w:gridSpan w:val="2"/>
            <w:tcBorders>
              <w:top w:val="single" w:sz="4" w:space="0" w:color="auto"/>
              <w:left w:val="single" w:sz="4" w:space="0" w:color="auto"/>
              <w:bottom w:val="single" w:sz="4" w:space="0" w:color="auto"/>
              <w:right w:val="single" w:sz="4" w:space="0" w:color="auto"/>
            </w:tcBorders>
            <w:hideMark/>
          </w:tcPr>
          <w:p w14:paraId="152E819F" w14:textId="77777777" w:rsidR="00353627" w:rsidRPr="00F0147C" w:rsidRDefault="00353627" w:rsidP="00F0147C">
            <w:pPr>
              <w:jc w:val="center"/>
              <w:rPr>
                <w:bCs/>
                <w:szCs w:val="24"/>
              </w:rPr>
            </w:pPr>
            <w:r w:rsidRPr="00F0147C">
              <w:rPr>
                <w:bCs/>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342F6091" w14:textId="064E3DA2" w:rsidR="00353627" w:rsidRPr="00F0147C" w:rsidRDefault="00353627" w:rsidP="00F0147C">
            <w:pPr>
              <w:jc w:val="center"/>
              <w:rPr>
                <w:bCs/>
                <w:szCs w:val="24"/>
              </w:rPr>
            </w:pPr>
            <w:r w:rsidRPr="00F0147C">
              <w:rPr>
                <w:bCs/>
                <w:szCs w:val="24"/>
              </w:rPr>
              <w:t>□</w:t>
            </w:r>
          </w:p>
        </w:tc>
        <w:tc>
          <w:tcPr>
            <w:tcW w:w="1276" w:type="dxa"/>
            <w:tcBorders>
              <w:top w:val="single" w:sz="4" w:space="0" w:color="auto"/>
              <w:left w:val="single" w:sz="4" w:space="0" w:color="auto"/>
              <w:bottom w:val="single" w:sz="4" w:space="0" w:color="auto"/>
              <w:right w:val="single" w:sz="4" w:space="0" w:color="auto"/>
            </w:tcBorders>
          </w:tcPr>
          <w:p w14:paraId="1898702C" w14:textId="77777777" w:rsidR="00353627" w:rsidRPr="00F0147C" w:rsidRDefault="00353627" w:rsidP="00F0147C">
            <w:pPr>
              <w:jc w:val="center"/>
              <w:rPr>
                <w:bCs/>
                <w:szCs w:val="24"/>
              </w:rPr>
            </w:pPr>
          </w:p>
        </w:tc>
        <w:tc>
          <w:tcPr>
            <w:tcW w:w="1817" w:type="dxa"/>
            <w:tcBorders>
              <w:top w:val="single" w:sz="4" w:space="0" w:color="auto"/>
              <w:left w:val="single" w:sz="4" w:space="0" w:color="auto"/>
              <w:bottom w:val="single" w:sz="4" w:space="0" w:color="auto"/>
              <w:right w:val="single" w:sz="4" w:space="0" w:color="auto"/>
            </w:tcBorders>
          </w:tcPr>
          <w:p w14:paraId="2B140521" w14:textId="77777777" w:rsidR="00353627" w:rsidRPr="00F0147C" w:rsidRDefault="00353627" w:rsidP="00F0147C">
            <w:pPr>
              <w:rPr>
                <w:bCs/>
                <w:szCs w:val="24"/>
              </w:rPr>
            </w:pPr>
          </w:p>
        </w:tc>
      </w:tr>
      <w:tr w:rsidR="00353627" w:rsidRPr="00F0147C" w14:paraId="5E9D458E" w14:textId="77777777" w:rsidTr="007F515B">
        <w:tc>
          <w:tcPr>
            <w:tcW w:w="704" w:type="dxa"/>
            <w:tcBorders>
              <w:top w:val="single" w:sz="4" w:space="0" w:color="auto"/>
              <w:left w:val="single" w:sz="4" w:space="0" w:color="auto"/>
              <w:bottom w:val="single" w:sz="4" w:space="0" w:color="auto"/>
              <w:right w:val="single" w:sz="4" w:space="0" w:color="auto"/>
            </w:tcBorders>
            <w:hideMark/>
          </w:tcPr>
          <w:p w14:paraId="65B0766A" w14:textId="07E5CE54" w:rsidR="00353627" w:rsidRPr="00F0147C" w:rsidRDefault="00353627" w:rsidP="00F0147C">
            <w:pPr>
              <w:rPr>
                <w:bCs/>
                <w:szCs w:val="24"/>
              </w:rPr>
            </w:pPr>
            <w:r w:rsidRPr="00F0147C">
              <w:rPr>
                <w:bCs/>
                <w:szCs w:val="24"/>
              </w:rPr>
              <w:t>3.</w:t>
            </w:r>
            <w:r w:rsidR="00214377" w:rsidRPr="00F0147C">
              <w:rPr>
                <w:bCs/>
                <w:szCs w:val="24"/>
              </w:rPr>
              <w:t>5</w:t>
            </w:r>
            <w:r w:rsidRPr="00F0147C">
              <w:rPr>
                <w:bCs/>
                <w:szCs w:val="24"/>
              </w:rPr>
              <w:t>.</w:t>
            </w:r>
          </w:p>
        </w:tc>
        <w:tc>
          <w:tcPr>
            <w:tcW w:w="8647" w:type="dxa"/>
            <w:gridSpan w:val="3"/>
            <w:tcBorders>
              <w:top w:val="single" w:sz="4" w:space="0" w:color="auto"/>
              <w:left w:val="single" w:sz="4" w:space="0" w:color="auto"/>
              <w:bottom w:val="single" w:sz="4" w:space="0" w:color="auto"/>
              <w:right w:val="single" w:sz="4" w:space="0" w:color="auto"/>
            </w:tcBorders>
            <w:hideMark/>
          </w:tcPr>
          <w:p w14:paraId="3DBBBF10" w14:textId="77777777" w:rsidR="00353627" w:rsidRPr="00F0147C" w:rsidRDefault="00353627" w:rsidP="00F0147C">
            <w:pPr>
              <w:jc w:val="both"/>
              <w:rPr>
                <w:bCs/>
                <w:szCs w:val="24"/>
              </w:rPr>
            </w:pPr>
            <w:r w:rsidRPr="00F0147C">
              <w:rPr>
                <w:szCs w:val="24"/>
              </w:rPr>
              <w:t xml:space="preserve">Ar pareiškėjas / projekto vykdytojas veikia žemės ūkio produktų perdirbimo ir prekybos sektoriuje, kai </w:t>
            </w:r>
            <w:r w:rsidRPr="00F0147C">
              <w:rPr>
                <w:i/>
                <w:szCs w:val="24"/>
              </w:rPr>
              <w:t>de minimis</w:t>
            </w:r>
            <w:r w:rsidRPr="00F0147C">
              <w:rPr>
                <w:szCs w:val="24"/>
              </w:rPr>
              <w:t xml:space="preserve"> pagalba priklauso nuo to, ar bus iš dalies arba visa perduota  pirminės produkcijos gamintojams?</w:t>
            </w:r>
          </w:p>
        </w:tc>
        <w:tc>
          <w:tcPr>
            <w:tcW w:w="992" w:type="dxa"/>
            <w:gridSpan w:val="2"/>
            <w:tcBorders>
              <w:top w:val="single" w:sz="4" w:space="0" w:color="auto"/>
              <w:left w:val="single" w:sz="4" w:space="0" w:color="auto"/>
              <w:bottom w:val="single" w:sz="4" w:space="0" w:color="auto"/>
              <w:right w:val="single" w:sz="4" w:space="0" w:color="auto"/>
            </w:tcBorders>
            <w:hideMark/>
          </w:tcPr>
          <w:p w14:paraId="669D9AA2" w14:textId="029F164B" w:rsidR="00353627" w:rsidRPr="00F0147C" w:rsidRDefault="00353627" w:rsidP="00F0147C">
            <w:pPr>
              <w:jc w:val="center"/>
              <w:rPr>
                <w:bCs/>
                <w:szCs w:val="24"/>
              </w:rPr>
            </w:pPr>
            <w:r w:rsidRPr="00F0147C">
              <w:rPr>
                <w:bCs/>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4742202D" w14:textId="2C26F5B1" w:rsidR="00353627" w:rsidRPr="00F0147C" w:rsidRDefault="00353627" w:rsidP="00F0147C">
            <w:pPr>
              <w:jc w:val="center"/>
              <w:rPr>
                <w:bCs/>
                <w:szCs w:val="24"/>
              </w:rPr>
            </w:pPr>
            <w:r w:rsidRPr="00F0147C">
              <w:rPr>
                <w:bCs/>
                <w:szCs w:val="24"/>
              </w:rPr>
              <w:t>□</w:t>
            </w:r>
          </w:p>
        </w:tc>
        <w:tc>
          <w:tcPr>
            <w:tcW w:w="1276" w:type="dxa"/>
            <w:tcBorders>
              <w:top w:val="single" w:sz="4" w:space="0" w:color="auto"/>
              <w:left w:val="single" w:sz="4" w:space="0" w:color="auto"/>
              <w:bottom w:val="single" w:sz="4" w:space="0" w:color="auto"/>
              <w:right w:val="single" w:sz="4" w:space="0" w:color="auto"/>
            </w:tcBorders>
          </w:tcPr>
          <w:p w14:paraId="4ED94AB2" w14:textId="77777777" w:rsidR="00353627" w:rsidRPr="00F0147C" w:rsidRDefault="00353627" w:rsidP="00F0147C">
            <w:pPr>
              <w:jc w:val="center"/>
              <w:rPr>
                <w:bCs/>
                <w:szCs w:val="24"/>
              </w:rPr>
            </w:pPr>
          </w:p>
        </w:tc>
        <w:tc>
          <w:tcPr>
            <w:tcW w:w="1817" w:type="dxa"/>
            <w:tcBorders>
              <w:top w:val="single" w:sz="4" w:space="0" w:color="auto"/>
              <w:left w:val="single" w:sz="4" w:space="0" w:color="auto"/>
              <w:bottom w:val="single" w:sz="4" w:space="0" w:color="auto"/>
              <w:right w:val="single" w:sz="4" w:space="0" w:color="auto"/>
            </w:tcBorders>
          </w:tcPr>
          <w:p w14:paraId="01135B2C" w14:textId="77777777" w:rsidR="00353627" w:rsidRPr="00F0147C" w:rsidRDefault="00353627" w:rsidP="00F0147C">
            <w:pPr>
              <w:rPr>
                <w:bCs/>
                <w:szCs w:val="24"/>
              </w:rPr>
            </w:pPr>
          </w:p>
        </w:tc>
      </w:tr>
      <w:tr w:rsidR="00353627" w:rsidRPr="00F0147C" w14:paraId="43CB8A3A" w14:textId="77777777" w:rsidTr="007F515B">
        <w:tc>
          <w:tcPr>
            <w:tcW w:w="704" w:type="dxa"/>
            <w:tcBorders>
              <w:top w:val="single" w:sz="4" w:space="0" w:color="auto"/>
              <w:left w:val="single" w:sz="4" w:space="0" w:color="auto"/>
              <w:bottom w:val="single" w:sz="4" w:space="0" w:color="auto"/>
              <w:right w:val="single" w:sz="4" w:space="0" w:color="auto"/>
            </w:tcBorders>
            <w:hideMark/>
          </w:tcPr>
          <w:p w14:paraId="5282369F" w14:textId="162932BA" w:rsidR="00353627" w:rsidRPr="00F0147C" w:rsidRDefault="00353627" w:rsidP="00F0147C">
            <w:pPr>
              <w:rPr>
                <w:bCs/>
                <w:szCs w:val="24"/>
              </w:rPr>
            </w:pPr>
            <w:r w:rsidRPr="00F0147C">
              <w:rPr>
                <w:bCs/>
                <w:szCs w:val="24"/>
              </w:rPr>
              <w:t>3.</w:t>
            </w:r>
            <w:r w:rsidR="00214377" w:rsidRPr="00F0147C">
              <w:rPr>
                <w:bCs/>
                <w:szCs w:val="24"/>
              </w:rPr>
              <w:t>6</w:t>
            </w:r>
            <w:r w:rsidRPr="00F0147C">
              <w:rPr>
                <w:bCs/>
                <w:szCs w:val="24"/>
              </w:rPr>
              <w:t>.</w:t>
            </w:r>
          </w:p>
        </w:tc>
        <w:tc>
          <w:tcPr>
            <w:tcW w:w="8647" w:type="dxa"/>
            <w:gridSpan w:val="3"/>
            <w:tcBorders>
              <w:top w:val="single" w:sz="4" w:space="0" w:color="auto"/>
              <w:left w:val="single" w:sz="4" w:space="0" w:color="auto"/>
              <w:bottom w:val="single" w:sz="4" w:space="0" w:color="auto"/>
              <w:right w:val="single" w:sz="4" w:space="0" w:color="auto"/>
            </w:tcBorders>
            <w:hideMark/>
          </w:tcPr>
          <w:p w14:paraId="6876557D" w14:textId="50CA941E" w:rsidR="00353627" w:rsidRPr="00F0147C" w:rsidRDefault="00353627" w:rsidP="00F0147C">
            <w:pPr>
              <w:jc w:val="both"/>
              <w:rPr>
                <w:bCs/>
                <w:szCs w:val="24"/>
              </w:rPr>
            </w:pPr>
            <w:r w:rsidRPr="00F0147C">
              <w:rPr>
                <w:szCs w:val="24"/>
              </w:rPr>
              <w:t>Ar projektu bus vykdoma su eksportu susijusi veikla trečiosiose valstybėse arba Europos Sąjungos valstybėse narėse (t. y. veikla</w:t>
            </w:r>
            <w:r w:rsidR="00CF5C4A">
              <w:rPr>
                <w:szCs w:val="24"/>
              </w:rPr>
              <w:t>,</w:t>
            </w:r>
            <w:r w:rsidRPr="00F0147C">
              <w:rPr>
                <w:szCs w:val="24"/>
              </w:rPr>
              <w:t xml:space="preserve"> tiesiogiai susijusi su eksportuojamu kiekiu, platinimo tinklo kūrimu bei veikla arba kitomis einamosiomis išlaidomis, susijusiomis su eksporto veikla)?</w:t>
            </w:r>
          </w:p>
        </w:tc>
        <w:tc>
          <w:tcPr>
            <w:tcW w:w="992" w:type="dxa"/>
            <w:gridSpan w:val="2"/>
            <w:tcBorders>
              <w:top w:val="single" w:sz="4" w:space="0" w:color="auto"/>
              <w:left w:val="single" w:sz="4" w:space="0" w:color="auto"/>
              <w:bottom w:val="single" w:sz="4" w:space="0" w:color="auto"/>
              <w:right w:val="single" w:sz="4" w:space="0" w:color="auto"/>
            </w:tcBorders>
            <w:hideMark/>
          </w:tcPr>
          <w:p w14:paraId="1EBA938C" w14:textId="6DAC54DA" w:rsidR="00353627" w:rsidRPr="00F0147C" w:rsidRDefault="00353627" w:rsidP="00F0147C">
            <w:pPr>
              <w:jc w:val="center"/>
              <w:rPr>
                <w:bCs/>
                <w:szCs w:val="24"/>
              </w:rPr>
            </w:pPr>
            <w:r w:rsidRPr="00F0147C">
              <w:rPr>
                <w:bCs/>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76BB345A" w14:textId="07401FF7" w:rsidR="00353627" w:rsidRPr="00F0147C" w:rsidRDefault="00353627" w:rsidP="00F0147C">
            <w:pPr>
              <w:jc w:val="center"/>
              <w:rPr>
                <w:bCs/>
                <w:szCs w:val="24"/>
              </w:rPr>
            </w:pPr>
            <w:r w:rsidRPr="00F0147C">
              <w:rPr>
                <w:bCs/>
                <w:szCs w:val="24"/>
              </w:rPr>
              <w:t>□</w:t>
            </w:r>
          </w:p>
        </w:tc>
        <w:tc>
          <w:tcPr>
            <w:tcW w:w="1276" w:type="dxa"/>
            <w:tcBorders>
              <w:top w:val="single" w:sz="4" w:space="0" w:color="auto"/>
              <w:left w:val="single" w:sz="4" w:space="0" w:color="auto"/>
              <w:bottom w:val="single" w:sz="4" w:space="0" w:color="auto"/>
              <w:right w:val="single" w:sz="4" w:space="0" w:color="auto"/>
            </w:tcBorders>
          </w:tcPr>
          <w:p w14:paraId="06D46060" w14:textId="77777777" w:rsidR="00353627" w:rsidRPr="00F0147C" w:rsidRDefault="00353627" w:rsidP="00F0147C">
            <w:pPr>
              <w:jc w:val="center"/>
              <w:rPr>
                <w:bCs/>
                <w:szCs w:val="24"/>
              </w:rPr>
            </w:pPr>
          </w:p>
        </w:tc>
        <w:tc>
          <w:tcPr>
            <w:tcW w:w="1817" w:type="dxa"/>
            <w:tcBorders>
              <w:top w:val="single" w:sz="4" w:space="0" w:color="auto"/>
              <w:left w:val="single" w:sz="4" w:space="0" w:color="auto"/>
              <w:bottom w:val="single" w:sz="4" w:space="0" w:color="auto"/>
              <w:right w:val="single" w:sz="4" w:space="0" w:color="auto"/>
            </w:tcBorders>
          </w:tcPr>
          <w:p w14:paraId="1C820A22" w14:textId="77777777" w:rsidR="00353627" w:rsidRPr="00F0147C" w:rsidRDefault="00353627" w:rsidP="00F0147C">
            <w:pPr>
              <w:rPr>
                <w:bCs/>
                <w:szCs w:val="24"/>
              </w:rPr>
            </w:pPr>
          </w:p>
        </w:tc>
      </w:tr>
      <w:tr w:rsidR="00353627" w:rsidRPr="00F0147C" w14:paraId="0B467170" w14:textId="77777777" w:rsidTr="007F515B">
        <w:tc>
          <w:tcPr>
            <w:tcW w:w="704" w:type="dxa"/>
            <w:tcBorders>
              <w:top w:val="single" w:sz="4" w:space="0" w:color="auto"/>
              <w:left w:val="single" w:sz="4" w:space="0" w:color="auto"/>
              <w:bottom w:val="single" w:sz="4" w:space="0" w:color="auto"/>
              <w:right w:val="single" w:sz="4" w:space="0" w:color="auto"/>
            </w:tcBorders>
            <w:hideMark/>
          </w:tcPr>
          <w:p w14:paraId="72829EAC" w14:textId="458BC49D" w:rsidR="00353627" w:rsidRPr="00F0147C" w:rsidRDefault="00353627" w:rsidP="00F0147C">
            <w:pPr>
              <w:rPr>
                <w:bCs/>
                <w:szCs w:val="24"/>
              </w:rPr>
            </w:pPr>
            <w:r w:rsidRPr="00F0147C">
              <w:rPr>
                <w:bCs/>
                <w:szCs w:val="24"/>
              </w:rPr>
              <w:t>3.</w:t>
            </w:r>
            <w:r w:rsidR="00214377" w:rsidRPr="00F0147C">
              <w:rPr>
                <w:bCs/>
                <w:szCs w:val="24"/>
              </w:rPr>
              <w:t>7</w:t>
            </w:r>
            <w:r w:rsidRPr="00F0147C">
              <w:rPr>
                <w:bCs/>
                <w:szCs w:val="24"/>
              </w:rPr>
              <w:t>.</w:t>
            </w:r>
          </w:p>
        </w:tc>
        <w:tc>
          <w:tcPr>
            <w:tcW w:w="8647" w:type="dxa"/>
            <w:gridSpan w:val="3"/>
            <w:tcBorders>
              <w:top w:val="single" w:sz="4" w:space="0" w:color="auto"/>
              <w:left w:val="single" w:sz="4" w:space="0" w:color="auto"/>
              <w:bottom w:val="single" w:sz="4" w:space="0" w:color="auto"/>
              <w:right w:val="single" w:sz="4" w:space="0" w:color="auto"/>
            </w:tcBorders>
            <w:hideMark/>
          </w:tcPr>
          <w:p w14:paraId="180E10E4" w14:textId="77777777" w:rsidR="00353627" w:rsidRPr="00F0147C" w:rsidRDefault="00353627" w:rsidP="00F0147C">
            <w:pPr>
              <w:jc w:val="both"/>
              <w:rPr>
                <w:bCs/>
                <w:szCs w:val="24"/>
              </w:rPr>
            </w:pPr>
            <w:r w:rsidRPr="00F0147C">
              <w:rPr>
                <w:szCs w:val="24"/>
              </w:rPr>
              <w:t>Ar pareiškėjui / projekto vykdytojui teikiama</w:t>
            </w:r>
            <w:r w:rsidRPr="00F0147C">
              <w:rPr>
                <w:i/>
                <w:szCs w:val="24"/>
              </w:rPr>
              <w:t xml:space="preserve"> de minimis</w:t>
            </w:r>
            <w:r w:rsidRPr="00F0147C">
              <w:rPr>
                <w:szCs w:val="24"/>
              </w:rPr>
              <w:t xml:space="preserve"> pagalba priklauso nuo to, ar daugiau vartojama vietinių nei importuotų prekių arba paslaugų?</w:t>
            </w:r>
          </w:p>
        </w:tc>
        <w:tc>
          <w:tcPr>
            <w:tcW w:w="992" w:type="dxa"/>
            <w:gridSpan w:val="2"/>
            <w:tcBorders>
              <w:top w:val="single" w:sz="4" w:space="0" w:color="auto"/>
              <w:left w:val="single" w:sz="4" w:space="0" w:color="auto"/>
              <w:bottom w:val="single" w:sz="4" w:space="0" w:color="auto"/>
              <w:right w:val="single" w:sz="4" w:space="0" w:color="auto"/>
            </w:tcBorders>
            <w:hideMark/>
          </w:tcPr>
          <w:p w14:paraId="6EAABD96" w14:textId="42170871" w:rsidR="00353627" w:rsidRPr="00F0147C" w:rsidRDefault="00353627" w:rsidP="00F0147C">
            <w:pPr>
              <w:jc w:val="center"/>
              <w:rPr>
                <w:bCs/>
                <w:szCs w:val="24"/>
              </w:rPr>
            </w:pPr>
            <w:r w:rsidRPr="00F0147C">
              <w:rPr>
                <w:bCs/>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27381DA1" w14:textId="08ABBC5C" w:rsidR="00353627" w:rsidRPr="00F0147C" w:rsidRDefault="00353627" w:rsidP="00F0147C">
            <w:pPr>
              <w:jc w:val="center"/>
              <w:rPr>
                <w:bCs/>
                <w:szCs w:val="24"/>
              </w:rPr>
            </w:pPr>
            <w:r w:rsidRPr="00F0147C">
              <w:rPr>
                <w:bCs/>
                <w:szCs w:val="24"/>
              </w:rPr>
              <w:t>□</w:t>
            </w:r>
          </w:p>
        </w:tc>
        <w:tc>
          <w:tcPr>
            <w:tcW w:w="1276" w:type="dxa"/>
            <w:tcBorders>
              <w:top w:val="single" w:sz="4" w:space="0" w:color="auto"/>
              <w:left w:val="single" w:sz="4" w:space="0" w:color="auto"/>
              <w:bottom w:val="single" w:sz="4" w:space="0" w:color="auto"/>
              <w:right w:val="single" w:sz="4" w:space="0" w:color="auto"/>
            </w:tcBorders>
          </w:tcPr>
          <w:p w14:paraId="2ED55FF6" w14:textId="77777777" w:rsidR="00353627" w:rsidRPr="00F0147C" w:rsidRDefault="00353627" w:rsidP="00F0147C">
            <w:pPr>
              <w:jc w:val="center"/>
              <w:rPr>
                <w:bCs/>
                <w:szCs w:val="24"/>
              </w:rPr>
            </w:pPr>
          </w:p>
        </w:tc>
        <w:tc>
          <w:tcPr>
            <w:tcW w:w="1817" w:type="dxa"/>
            <w:tcBorders>
              <w:top w:val="single" w:sz="4" w:space="0" w:color="auto"/>
              <w:left w:val="single" w:sz="4" w:space="0" w:color="auto"/>
              <w:bottom w:val="single" w:sz="4" w:space="0" w:color="auto"/>
              <w:right w:val="single" w:sz="4" w:space="0" w:color="auto"/>
            </w:tcBorders>
          </w:tcPr>
          <w:p w14:paraId="4ACF3C3B" w14:textId="77777777" w:rsidR="00353627" w:rsidRPr="00F0147C" w:rsidRDefault="00353627" w:rsidP="00F0147C">
            <w:pPr>
              <w:rPr>
                <w:bCs/>
                <w:szCs w:val="24"/>
              </w:rPr>
            </w:pPr>
          </w:p>
        </w:tc>
      </w:tr>
      <w:tr w:rsidR="00353627" w:rsidRPr="00F0147C" w14:paraId="2BEE4274" w14:textId="77777777" w:rsidTr="007F515B">
        <w:tc>
          <w:tcPr>
            <w:tcW w:w="704" w:type="dxa"/>
            <w:tcBorders>
              <w:top w:val="single" w:sz="4" w:space="0" w:color="auto"/>
              <w:left w:val="single" w:sz="4" w:space="0" w:color="auto"/>
              <w:bottom w:val="single" w:sz="4" w:space="0" w:color="auto"/>
              <w:right w:val="single" w:sz="4" w:space="0" w:color="auto"/>
            </w:tcBorders>
            <w:hideMark/>
          </w:tcPr>
          <w:p w14:paraId="287A8C89" w14:textId="1E0299F9" w:rsidR="00353627" w:rsidRPr="00F0147C" w:rsidRDefault="00353627" w:rsidP="00F0147C">
            <w:pPr>
              <w:rPr>
                <w:bCs/>
                <w:szCs w:val="24"/>
              </w:rPr>
            </w:pPr>
            <w:r w:rsidRPr="00F0147C">
              <w:rPr>
                <w:bCs/>
                <w:szCs w:val="24"/>
              </w:rPr>
              <w:t>3.</w:t>
            </w:r>
            <w:r w:rsidR="00214377" w:rsidRPr="00F0147C">
              <w:rPr>
                <w:bCs/>
                <w:szCs w:val="24"/>
              </w:rPr>
              <w:t>8</w:t>
            </w:r>
            <w:r w:rsidRPr="00F0147C">
              <w:rPr>
                <w:bCs/>
                <w:szCs w:val="24"/>
              </w:rPr>
              <w:t>.</w:t>
            </w:r>
          </w:p>
        </w:tc>
        <w:tc>
          <w:tcPr>
            <w:tcW w:w="8647" w:type="dxa"/>
            <w:gridSpan w:val="3"/>
            <w:tcBorders>
              <w:top w:val="single" w:sz="4" w:space="0" w:color="auto"/>
              <w:left w:val="single" w:sz="4" w:space="0" w:color="auto"/>
              <w:bottom w:val="single" w:sz="4" w:space="0" w:color="auto"/>
              <w:right w:val="single" w:sz="4" w:space="0" w:color="auto"/>
            </w:tcBorders>
            <w:hideMark/>
          </w:tcPr>
          <w:p w14:paraId="006E3C1D" w14:textId="149A0101" w:rsidR="00353627" w:rsidRPr="00F0147C" w:rsidRDefault="00353627" w:rsidP="00F0147C">
            <w:pPr>
              <w:jc w:val="both"/>
              <w:rPr>
                <w:bCs/>
                <w:szCs w:val="24"/>
              </w:rPr>
            </w:pPr>
            <w:r w:rsidRPr="00F0147C">
              <w:rPr>
                <w:szCs w:val="24"/>
              </w:rPr>
              <w:t xml:space="preserve">Jei pareiškėjas / projekto vykdytojas vykdo veiklą šio priedo 3.1–3.4 papunkčiuose nurodytuose sektoriuose, tačiau kartu bent viename sektoriuje, kuriam taikomas </w:t>
            </w:r>
            <w:r w:rsidRPr="00F0147C">
              <w:rPr>
                <w:bCs/>
                <w:szCs w:val="24"/>
              </w:rPr>
              <w:t>Reglamentas (ES) 2023/2831</w:t>
            </w:r>
            <w:r w:rsidRPr="00F0147C">
              <w:rPr>
                <w:szCs w:val="24"/>
              </w:rPr>
              <w:t>, ir pastarajam sektoriui pagalba teikiama</w:t>
            </w:r>
            <w:r w:rsidR="00E1576A">
              <w:rPr>
                <w:szCs w:val="24"/>
              </w:rPr>
              <w:t>,</w:t>
            </w:r>
            <w:r w:rsidRPr="00F0147C">
              <w:rPr>
                <w:szCs w:val="24"/>
              </w:rPr>
              <w:t xml:space="preserve"> ar užtikrinama tinkamomis priemonėmis, pavyzdžiui, atskiriant veiklos sritis ar apskaitą, kad veiklai tuose sektoriuose, kuriems </w:t>
            </w:r>
            <w:r w:rsidRPr="00F0147C">
              <w:rPr>
                <w:bCs/>
                <w:szCs w:val="24"/>
              </w:rPr>
              <w:t xml:space="preserve">Reglamentas (ES) </w:t>
            </w:r>
            <w:r w:rsidRPr="00F0147C">
              <w:rPr>
                <w:szCs w:val="24"/>
              </w:rPr>
              <w:t xml:space="preserve">2023/2831 netaikomas, nebūtų teikiama </w:t>
            </w:r>
            <w:r w:rsidRPr="00F0147C">
              <w:rPr>
                <w:i/>
                <w:iCs/>
                <w:szCs w:val="24"/>
              </w:rPr>
              <w:t xml:space="preserve">de minimis </w:t>
            </w:r>
            <w:r w:rsidRPr="00F0147C">
              <w:rPr>
                <w:szCs w:val="24"/>
              </w:rPr>
              <w:t xml:space="preserve">pagalba, kuri teikiama pagal </w:t>
            </w:r>
            <w:r w:rsidRPr="00F0147C">
              <w:rPr>
                <w:bCs/>
                <w:szCs w:val="24"/>
              </w:rPr>
              <w:t>Reglamentą (ES) 2023/2831</w:t>
            </w:r>
            <w:r w:rsidRPr="00F0147C">
              <w:rPr>
                <w:szCs w:val="24"/>
              </w:rPr>
              <w:t xml:space="preserve">? </w:t>
            </w:r>
            <w:r w:rsidRPr="00F0147C">
              <w:rPr>
                <w:i/>
                <w:iCs/>
                <w:szCs w:val="24"/>
              </w:rPr>
              <w:t>(Jei taikoma.)</w:t>
            </w:r>
          </w:p>
        </w:tc>
        <w:tc>
          <w:tcPr>
            <w:tcW w:w="992" w:type="dxa"/>
            <w:gridSpan w:val="2"/>
            <w:tcBorders>
              <w:top w:val="single" w:sz="4" w:space="0" w:color="auto"/>
              <w:left w:val="single" w:sz="4" w:space="0" w:color="auto"/>
              <w:bottom w:val="single" w:sz="4" w:space="0" w:color="auto"/>
              <w:right w:val="single" w:sz="4" w:space="0" w:color="auto"/>
            </w:tcBorders>
            <w:hideMark/>
          </w:tcPr>
          <w:p w14:paraId="2004DDEF" w14:textId="3F65B8B7" w:rsidR="00353627" w:rsidRPr="00F0147C" w:rsidRDefault="00353627" w:rsidP="00F0147C">
            <w:pPr>
              <w:jc w:val="center"/>
              <w:rPr>
                <w:bCs/>
                <w:szCs w:val="24"/>
              </w:rPr>
            </w:pPr>
            <w:r w:rsidRPr="00F0147C">
              <w:rPr>
                <w:bCs/>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75C2D28B" w14:textId="3C6C0D29" w:rsidR="00353627" w:rsidRPr="00F0147C" w:rsidRDefault="00353627" w:rsidP="00F0147C">
            <w:pPr>
              <w:jc w:val="center"/>
              <w:rPr>
                <w:bCs/>
                <w:szCs w:val="24"/>
              </w:rPr>
            </w:pPr>
            <w:r w:rsidRPr="00F0147C">
              <w:rPr>
                <w:bCs/>
                <w:szCs w:val="24"/>
              </w:rPr>
              <w:t>□</w:t>
            </w:r>
          </w:p>
        </w:tc>
        <w:tc>
          <w:tcPr>
            <w:tcW w:w="1276" w:type="dxa"/>
            <w:tcBorders>
              <w:top w:val="single" w:sz="4" w:space="0" w:color="auto"/>
              <w:left w:val="single" w:sz="4" w:space="0" w:color="auto"/>
              <w:bottom w:val="single" w:sz="4" w:space="0" w:color="auto"/>
              <w:right w:val="single" w:sz="4" w:space="0" w:color="auto"/>
            </w:tcBorders>
          </w:tcPr>
          <w:p w14:paraId="4E141718" w14:textId="77777777" w:rsidR="00353627" w:rsidRPr="00F0147C" w:rsidRDefault="00353627" w:rsidP="00F0147C">
            <w:pPr>
              <w:jc w:val="center"/>
              <w:rPr>
                <w:bCs/>
                <w:szCs w:val="24"/>
              </w:rPr>
            </w:pPr>
          </w:p>
        </w:tc>
        <w:tc>
          <w:tcPr>
            <w:tcW w:w="1817" w:type="dxa"/>
            <w:tcBorders>
              <w:top w:val="single" w:sz="4" w:space="0" w:color="auto"/>
              <w:left w:val="single" w:sz="4" w:space="0" w:color="auto"/>
              <w:bottom w:val="single" w:sz="4" w:space="0" w:color="auto"/>
              <w:right w:val="single" w:sz="4" w:space="0" w:color="auto"/>
            </w:tcBorders>
          </w:tcPr>
          <w:p w14:paraId="73C6C7DC" w14:textId="77777777" w:rsidR="00353627" w:rsidRPr="00F0147C" w:rsidRDefault="00353627" w:rsidP="00F0147C">
            <w:pPr>
              <w:rPr>
                <w:bCs/>
                <w:szCs w:val="24"/>
              </w:rPr>
            </w:pPr>
          </w:p>
        </w:tc>
      </w:tr>
      <w:tr w:rsidR="00353627" w:rsidRPr="00F0147C" w14:paraId="0B10A9C6" w14:textId="77777777" w:rsidTr="007F515B">
        <w:tc>
          <w:tcPr>
            <w:tcW w:w="704" w:type="dxa"/>
            <w:tcBorders>
              <w:top w:val="single" w:sz="4" w:space="0" w:color="auto"/>
              <w:left w:val="single" w:sz="4" w:space="0" w:color="auto"/>
              <w:bottom w:val="single" w:sz="4" w:space="0" w:color="auto"/>
              <w:right w:val="single" w:sz="4" w:space="0" w:color="auto"/>
            </w:tcBorders>
            <w:hideMark/>
          </w:tcPr>
          <w:p w14:paraId="6E78159C" w14:textId="64D99E40" w:rsidR="00353627" w:rsidRPr="00F0147C" w:rsidRDefault="00353627" w:rsidP="00F0147C">
            <w:pPr>
              <w:rPr>
                <w:bCs/>
                <w:szCs w:val="24"/>
              </w:rPr>
            </w:pPr>
            <w:r w:rsidRPr="00F0147C">
              <w:rPr>
                <w:bCs/>
                <w:szCs w:val="24"/>
              </w:rPr>
              <w:t>3.</w:t>
            </w:r>
            <w:r w:rsidR="00214377" w:rsidRPr="00F0147C">
              <w:rPr>
                <w:bCs/>
                <w:szCs w:val="24"/>
              </w:rPr>
              <w:t>9</w:t>
            </w:r>
            <w:r w:rsidRPr="00F0147C">
              <w:rPr>
                <w:bCs/>
                <w:szCs w:val="24"/>
              </w:rPr>
              <w:t>.</w:t>
            </w:r>
          </w:p>
        </w:tc>
        <w:tc>
          <w:tcPr>
            <w:tcW w:w="8647" w:type="dxa"/>
            <w:gridSpan w:val="3"/>
            <w:tcBorders>
              <w:top w:val="single" w:sz="4" w:space="0" w:color="auto"/>
              <w:left w:val="single" w:sz="4" w:space="0" w:color="auto"/>
              <w:bottom w:val="single" w:sz="4" w:space="0" w:color="auto"/>
              <w:right w:val="single" w:sz="4" w:space="0" w:color="auto"/>
            </w:tcBorders>
            <w:hideMark/>
          </w:tcPr>
          <w:p w14:paraId="0FE1E7BA" w14:textId="77777777" w:rsidR="00353627" w:rsidRPr="00F0147C" w:rsidRDefault="00353627" w:rsidP="00F0147C">
            <w:pPr>
              <w:jc w:val="both"/>
              <w:rPr>
                <w:bCs/>
                <w:szCs w:val="24"/>
              </w:rPr>
            </w:pPr>
            <w:r w:rsidRPr="00F0147C">
              <w:rPr>
                <w:szCs w:val="24"/>
              </w:rPr>
              <w:t xml:space="preserve">Ar bendra vienai įmonei, kaip ji apibrėžta </w:t>
            </w:r>
            <w:r w:rsidRPr="00F0147C">
              <w:rPr>
                <w:bCs/>
                <w:szCs w:val="24"/>
              </w:rPr>
              <w:t xml:space="preserve">Reglamento (ES) </w:t>
            </w:r>
            <w:r w:rsidRPr="00F0147C">
              <w:rPr>
                <w:szCs w:val="24"/>
              </w:rPr>
              <w:t>2023/2831 2 straipsnio 2 dalyje,</w:t>
            </w:r>
            <w:r w:rsidRPr="00F0147C">
              <w:rPr>
                <w:bCs/>
                <w:szCs w:val="24"/>
              </w:rPr>
              <w:t xml:space="preserve"> </w:t>
            </w:r>
            <w:r w:rsidRPr="00F0147C">
              <w:rPr>
                <w:szCs w:val="24"/>
              </w:rPr>
              <w:t xml:space="preserve">suteikta </w:t>
            </w:r>
            <w:r w:rsidRPr="00F0147C">
              <w:rPr>
                <w:i/>
                <w:iCs/>
                <w:szCs w:val="24"/>
              </w:rPr>
              <w:t xml:space="preserve">de minimis </w:t>
            </w:r>
            <w:r w:rsidRPr="00F0147C">
              <w:rPr>
                <w:szCs w:val="24"/>
              </w:rPr>
              <w:t xml:space="preserve">pagalbos suma Lietuvos Respublikoje viršija (ar konkrečiu atveju viršys suteikus </w:t>
            </w:r>
            <w:r w:rsidRPr="00F0147C">
              <w:rPr>
                <w:i/>
                <w:iCs/>
                <w:szCs w:val="24"/>
              </w:rPr>
              <w:t xml:space="preserve">de minimis </w:t>
            </w:r>
            <w:r w:rsidRPr="00F0147C">
              <w:rPr>
                <w:szCs w:val="24"/>
              </w:rPr>
              <w:t>pagalbą) 300 000 Eur (tris šimtus tūkstančių eurų) per bet kurį trejų metų laikotarpį?</w:t>
            </w:r>
          </w:p>
        </w:tc>
        <w:tc>
          <w:tcPr>
            <w:tcW w:w="992" w:type="dxa"/>
            <w:gridSpan w:val="2"/>
            <w:tcBorders>
              <w:top w:val="single" w:sz="4" w:space="0" w:color="auto"/>
              <w:left w:val="single" w:sz="4" w:space="0" w:color="auto"/>
              <w:bottom w:val="single" w:sz="4" w:space="0" w:color="auto"/>
              <w:right w:val="single" w:sz="4" w:space="0" w:color="auto"/>
            </w:tcBorders>
            <w:hideMark/>
          </w:tcPr>
          <w:p w14:paraId="68838D54" w14:textId="1841BF14" w:rsidR="00353627" w:rsidRPr="00F0147C" w:rsidRDefault="00353627" w:rsidP="00F0147C">
            <w:pPr>
              <w:jc w:val="center"/>
              <w:rPr>
                <w:bCs/>
                <w:szCs w:val="24"/>
              </w:rPr>
            </w:pPr>
            <w:r w:rsidRPr="00F0147C">
              <w:rPr>
                <w:bCs/>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19D1C9A7" w14:textId="2D4C2C4C" w:rsidR="00353627" w:rsidRPr="00F0147C" w:rsidRDefault="00353627" w:rsidP="00F0147C">
            <w:pPr>
              <w:jc w:val="center"/>
              <w:rPr>
                <w:bCs/>
                <w:szCs w:val="24"/>
              </w:rPr>
            </w:pPr>
            <w:r w:rsidRPr="00F0147C">
              <w:rPr>
                <w:bCs/>
                <w:szCs w:val="24"/>
              </w:rPr>
              <w:t>□</w:t>
            </w:r>
          </w:p>
        </w:tc>
        <w:tc>
          <w:tcPr>
            <w:tcW w:w="1276" w:type="dxa"/>
            <w:tcBorders>
              <w:top w:val="single" w:sz="4" w:space="0" w:color="auto"/>
              <w:left w:val="single" w:sz="4" w:space="0" w:color="auto"/>
              <w:bottom w:val="single" w:sz="4" w:space="0" w:color="auto"/>
              <w:right w:val="single" w:sz="4" w:space="0" w:color="auto"/>
            </w:tcBorders>
          </w:tcPr>
          <w:p w14:paraId="2031C1FE" w14:textId="77777777" w:rsidR="00353627" w:rsidRPr="00F0147C" w:rsidRDefault="00353627" w:rsidP="00F0147C">
            <w:pPr>
              <w:jc w:val="center"/>
              <w:rPr>
                <w:bCs/>
                <w:szCs w:val="24"/>
              </w:rPr>
            </w:pPr>
          </w:p>
        </w:tc>
        <w:tc>
          <w:tcPr>
            <w:tcW w:w="1817" w:type="dxa"/>
            <w:tcBorders>
              <w:top w:val="single" w:sz="4" w:space="0" w:color="auto"/>
              <w:left w:val="single" w:sz="4" w:space="0" w:color="auto"/>
              <w:bottom w:val="single" w:sz="4" w:space="0" w:color="auto"/>
              <w:right w:val="single" w:sz="4" w:space="0" w:color="auto"/>
            </w:tcBorders>
          </w:tcPr>
          <w:p w14:paraId="2FEBFB33" w14:textId="77777777" w:rsidR="00353627" w:rsidRPr="00F0147C" w:rsidRDefault="00353627" w:rsidP="00F0147C">
            <w:pPr>
              <w:rPr>
                <w:bCs/>
                <w:szCs w:val="24"/>
              </w:rPr>
            </w:pPr>
          </w:p>
        </w:tc>
      </w:tr>
      <w:tr w:rsidR="00353627" w:rsidRPr="00F0147C" w14:paraId="11DDFBE3" w14:textId="77777777" w:rsidTr="007F515B">
        <w:tc>
          <w:tcPr>
            <w:tcW w:w="704" w:type="dxa"/>
            <w:tcBorders>
              <w:top w:val="single" w:sz="4" w:space="0" w:color="auto"/>
              <w:left w:val="single" w:sz="4" w:space="0" w:color="auto"/>
              <w:bottom w:val="single" w:sz="4" w:space="0" w:color="auto"/>
              <w:right w:val="single" w:sz="4" w:space="0" w:color="auto"/>
            </w:tcBorders>
            <w:hideMark/>
          </w:tcPr>
          <w:p w14:paraId="194DC708" w14:textId="0B98F151" w:rsidR="00353627" w:rsidRPr="00F0147C" w:rsidRDefault="00353627" w:rsidP="00F0147C">
            <w:pPr>
              <w:rPr>
                <w:bCs/>
                <w:szCs w:val="24"/>
              </w:rPr>
            </w:pPr>
            <w:r w:rsidRPr="00F0147C">
              <w:rPr>
                <w:bCs/>
                <w:szCs w:val="24"/>
              </w:rPr>
              <w:t>3.</w:t>
            </w:r>
            <w:r w:rsidR="00214377" w:rsidRPr="00F0147C">
              <w:rPr>
                <w:bCs/>
                <w:szCs w:val="24"/>
              </w:rPr>
              <w:t>10</w:t>
            </w:r>
            <w:r w:rsidRPr="00F0147C">
              <w:rPr>
                <w:bCs/>
                <w:szCs w:val="24"/>
              </w:rPr>
              <w:t>.</w:t>
            </w:r>
          </w:p>
        </w:tc>
        <w:tc>
          <w:tcPr>
            <w:tcW w:w="8647" w:type="dxa"/>
            <w:gridSpan w:val="3"/>
            <w:tcBorders>
              <w:top w:val="single" w:sz="4" w:space="0" w:color="auto"/>
              <w:left w:val="single" w:sz="4" w:space="0" w:color="auto"/>
              <w:bottom w:val="single" w:sz="4" w:space="0" w:color="auto"/>
              <w:right w:val="single" w:sz="4" w:space="0" w:color="auto"/>
            </w:tcBorders>
            <w:hideMark/>
          </w:tcPr>
          <w:p w14:paraId="57D936ED" w14:textId="77777777" w:rsidR="00353627" w:rsidRPr="00F0147C" w:rsidRDefault="00353627" w:rsidP="00F0147C">
            <w:pPr>
              <w:jc w:val="both"/>
              <w:rPr>
                <w:szCs w:val="24"/>
              </w:rPr>
            </w:pPr>
            <w:r w:rsidRPr="00F0147C">
              <w:rPr>
                <w:szCs w:val="24"/>
              </w:rPr>
              <w:t xml:space="preserve">Jei dvi įmonės susijungė arba viena įsigijo kitą, ar apskaičiuojant, ar nauja </w:t>
            </w:r>
            <w:r w:rsidRPr="00F0147C">
              <w:rPr>
                <w:i/>
                <w:iCs/>
                <w:szCs w:val="24"/>
              </w:rPr>
              <w:t xml:space="preserve">de minimis </w:t>
            </w:r>
            <w:r w:rsidRPr="00F0147C">
              <w:rPr>
                <w:szCs w:val="24"/>
              </w:rPr>
              <w:t xml:space="preserve">pagalba naujajai arba įsigyjančiajai įmonei viršija atitinkamą viršutinę ribą, nurodytą šio priedo 3.8 papunktyje, atsižvelgta į visą ankstesnę </w:t>
            </w:r>
            <w:r w:rsidRPr="00F0147C">
              <w:rPr>
                <w:i/>
                <w:iCs/>
                <w:szCs w:val="24"/>
              </w:rPr>
              <w:t xml:space="preserve">de minimis </w:t>
            </w:r>
            <w:r w:rsidRPr="00F0147C">
              <w:rPr>
                <w:szCs w:val="24"/>
              </w:rPr>
              <w:t xml:space="preserve">pagalbą, suteiktą bet kuriai iš susijungiančių įmonių? </w:t>
            </w:r>
            <w:r w:rsidRPr="00F0147C">
              <w:rPr>
                <w:i/>
                <w:iCs/>
                <w:szCs w:val="24"/>
              </w:rPr>
              <w:t>(Jei taikoma.)</w:t>
            </w:r>
          </w:p>
        </w:tc>
        <w:tc>
          <w:tcPr>
            <w:tcW w:w="992" w:type="dxa"/>
            <w:gridSpan w:val="2"/>
            <w:tcBorders>
              <w:top w:val="single" w:sz="4" w:space="0" w:color="auto"/>
              <w:left w:val="single" w:sz="4" w:space="0" w:color="auto"/>
              <w:bottom w:val="single" w:sz="4" w:space="0" w:color="auto"/>
              <w:right w:val="single" w:sz="4" w:space="0" w:color="auto"/>
            </w:tcBorders>
            <w:hideMark/>
          </w:tcPr>
          <w:p w14:paraId="431D04B4" w14:textId="5E4C24C4" w:rsidR="00353627" w:rsidRPr="00F0147C" w:rsidRDefault="00353627" w:rsidP="00F0147C">
            <w:pPr>
              <w:jc w:val="center"/>
              <w:rPr>
                <w:bCs/>
                <w:szCs w:val="24"/>
              </w:rPr>
            </w:pPr>
            <w:r w:rsidRPr="00F0147C">
              <w:rPr>
                <w:bCs/>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4B4A48BA" w14:textId="2A2B6625" w:rsidR="00353627" w:rsidRPr="00F0147C" w:rsidRDefault="00353627" w:rsidP="00F0147C">
            <w:pPr>
              <w:jc w:val="center"/>
              <w:rPr>
                <w:bCs/>
                <w:szCs w:val="24"/>
              </w:rPr>
            </w:pPr>
            <w:r w:rsidRPr="00F0147C">
              <w:rPr>
                <w:bCs/>
                <w:szCs w:val="24"/>
              </w:rPr>
              <w:t>□</w:t>
            </w:r>
          </w:p>
        </w:tc>
        <w:tc>
          <w:tcPr>
            <w:tcW w:w="1276" w:type="dxa"/>
            <w:tcBorders>
              <w:top w:val="single" w:sz="4" w:space="0" w:color="auto"/>
              <w:left w:val="single" w:sz="4" w:space="0" w:color="auto"/>
              <w:bottom w:val="single" w:sz="4" w:space="0" w:color="auto"/>
              <w:right w:val="single" w:sz="4" w:space="0" w:color="auto"/>
            </w:tcBorders>
          </w:tcPr>
          <w:p w14:paraId="7BD4F184" w14:textId="77777777" w:rsidR="00353627" w:rsidRPr="00F0147C" w:rsidRDefault="00353627" w:rsidP="00F0147C">
            <w:pPr>
              <w:jc w:val="center"/>
              <w:rPr>
                <w:bCs/>
                <w:szCs w:val="24"/>
              </w:rPr>
            </w:pPr>
          </w:p>
        </w:tc>
        <w:tc>
          <w:tcPr>
            <w:tcW w:w="1817" w:type="dxa"/>
            <w:tcBorders>
              <w:top w:val="single" w:sz="4" w:space="0" w:color="auto"/>
              <w:left w:val="single" w:sz="4" w:space="0" w:color="auto"/>
              <w:bottom w:val="single" w:sz="4" w:space="0" w:color="auto"/>
              <w:right w:val="single" w:sz="4" w:space="0" w:color="auto"/>
            </w:tcBorders>
          </w:tcPr>
          <w:p w14:paraId="33424F03" w14:textId="77777777" w:rsidR="00353627" w:rsidRPr="00F0147C" w:rsidRDefault="00353627" w:rsidP="00F0147C">
            <w:pPr>
              <w:rPr>
                <w:bCs/>
                <w:szCs w:val="24"/>
              </w:rPr>
            </w:pPr>
          </w:p>
        </w:tc>
      </w:tr>
      <w:tr w:rsidR="00353627" w:rsidRPr="00F0147C" w14:paraId="12D22416" w14:textId="77777777" w:rsidTr="007F515B">
        <w:tc>
          <w:tcPr>
            <w:tcW w:w="704" w:type="dxa"/>
            <w:tcBorders>
              <w:top w:val="single" w:sz="4" w:space="0" w:color="auto"/>
              <w:left w:val="single" w:sz="4" w:space="0" w:color="auto"/>
              <w:bottom w:val="single" w:sz="4" w:space="0" w:color="auto"/>
              <w:right w:val="single" w:sz="4" w:space="0" w:color="auto"/>
            </w:tcBorders>
            <w:hideMark/>
          </w:tcPr>
          <w:p w14:paraId="0C14E61F" w14:textId="056E71C4" w:rsidR="00353627" w:rsidRPr="00F0147C" w:rsidRDefault="00353627" w:rsidP="00F0147C">
            <w:pPr>
              <w:rPr>
                <w:bCs/>
                <w:szCs w:val="24"/>
              </w:rPr>
            </w:pPr>
            <w:r w:rsidRPr="00F0147C">
              <w:rPr>
                <w:bCs/>
                <w:szCs w:val="24"/>
              </w:rPr>
              <w:lastRenderedPageBreak/>
              <w:t>3.</w:t>
            </w:r>
            <w:r w:rsidR="00214377" w:rsidRPr="00F0147C">
              <w:rPr>
                <w:bCs/>
                <w:szCs w:val="24"/>
              </w:rPr>
              <w:t>11</w:t>
            </w:r>
            <w:r w:rsidRPr="00F0147C">
              <w:rPr>
                <w:bCs/>
                <w:szCs w:val="24"/>
              </w:rPr>
              <w:t>.</w:t>
            </w:r>
          </w:p>
        </w:tc>
        <w:tc>
          <w:tcPr>
            <w:tcW w:w="8647" w:type="dxa"/>
            <w:gridSpan w:val="3"/>
            <w:tcBorders>
              <w:top w:val="single" w:sz="4" w:space="0" w:color="auto"/>
              <w:left w:val="single" w:sz="4" w:space="0" w:color="auto"/>
              <w:bottom w:val="single" w:sz="4" w:space="0" w:color="auto"/>
              <w:right w:val="single" w:sz="4" w:space="0" w:color="auto"/>
            </w:tcBorders>
            <w:hideMark/>
          </w:tcPr>
          <w:p w14:paraId="18CCDEA6" w14:textId="77777777" w:rsidR="00353627" w:rsidRPr="00F0147C" w:rsidRDefault="00353627" w:rsidP="00F0147C">
            <w:pPr>
              <w:jc w:val="both"/>
              <w:rPr>
                <w:szCs w:val="24"/>
              </w:rPr>
            </w:pPr>
            <w:r w:rsidRPr="00F0147C">
              <w:rPr>
                <w:szCs w:val="24"/>
              </w:rPr>
              <w:t xml:space="preserve">Jei viena įmonė suskaidyta į dvi ar daugiau atskirų įmonių, ar iki suskaidymo suteikta </w:t>
            </w:r>
            <w:r w:rsidRPr="00F0147C">
              <w:rPr>
                <w:i/>
                <w:iCs/>
                <w:szCs w:val="24"/>
              </w:rPr>
              <w:t xml:space="preserve">de minimis </w:t>
            </w:r>
            <w:r w:rsidRPr="00F0147C">
              <w:rPr>
                <w:szCs w:val="24"/>
              </w:rPr>
              <w:t xml:space="preserve">pagalba priskiriama įmonei, kuri ja pasinaudojo? Jei toks priskyrimas neįmanomas, ar </w:t>
            </w:r>
            <w:r w:rsidRPr="00F0147C">
              <w:rPr>
                <w:i/>
                <w:iCs/>
                <w:szCs w:val="24"/>
              </w:rPr>
              <w:t xml:space="preserve">de minimis </w:t>
            </w:r>
            <w:r w:rsidRPr="00F0147C">
              <w:rPr>
                <w:szCs w:val="24"/>
              </w:rPr>
              <w:t xml:space="preserve">pagalba proporcingai paskirstoma remiantis naujųjų įmonių nuosavo kapitalo balansine verte suskaidymo įsigaliojimo dieną? </w:t>
            </w:r>
            <w:r w:rsidRPr="00F0147C">
              <w:rPr>
                <w:i/>
                <w:szCs w:val="24"/>
              </w:rPr>
              <w:t>(Jei taikoma.)</w:t>
            </w:r>
          </w:p>
        </w:tc>
        <w:tc>
          <w:tcPr>
            <w:tcW w:w="992" w:type="dxa"/>
            <w:gridSpan w:val="2"/>
            <w:tcBorders>
              <w:top w:val="single" w:sz="4" w:space="0" w:color="auto"/>
              <w:left w:val="single" w:sz="4" w:space="0" w:color="auto"/>
              <w:bottom w:val="single" w:sz="4" w:space="0" w:color="auto"/>
              <w:right w:val="single" w:sz="4" w:space="0" w:color="auto"/>
            </w:tcBorders>
            <w:hideMark/>
          </w:tcPr>
          <w:p w14:paraId="0686404E" w14:textId="5DFA6558" w:rsidR="00353627" w:rsidRPr="00F0147C" w:rsidRDefault="00353627" w:rsidP="00F0147C">
            <w:pPr>
              <w:jc w:val="center"/>
              <w:rPr>
                <w:bCs/>
                <w:szCs w:val="24"/>
              </w:rPr>
            </w:pPr>
            <w:r w:rsidRPr="00F0147C">
              <w:rPr>
                <w:bCs/>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675D9413" w14:textId="6A0EBAE1" w:rsidR="00353627" w:rsidRPr="00F0147C" w:rsidRDefault="00353627" w:rsidP="00F0147C">
            <w:pPr>
              <w:jc w:val="center"/>
              <w:rPr>
                <w:bCs/>
                <w:szCs w:val="24"/>
              </w:rPr>
            </w:pPr>
            <w:r w:rsidRPr="00F0147C">
              <w:rPr>
                <w:bCs/>
                <w:szCs w:val="24"/>
              </w:rPr>
              <w:t>□</w:t>
            </w:r>
          </w:p>
        </w:tc>
        <w:tc>
          <w:tcPr>
            <w:tcW w:w="1276" w:type="dxa"/>
            <w:tcBorders>
              <w:top w:val="single" w:sz="4" w:space="0" w:color="auto"/>
              <w:left w:val="single" w:sz="4" w:space="0" w:color="auto"/>
              <w:bottom w:val="single" w:sz="4" w:space="0" w:color="auto"/>
              <w:right w:val="single" w:sz="4" w:space="0" w:color="auto"/>
            </w:tcBorders>
            <w:hideMark/>
          </w:tcPr>
          <w:p w14:paraId="0C068F65" w14:textId="522448BE" w:rsidR="00353627" w:rsidRPr="00F0147C" w:rsidRDefault="00353627" w:rsidP="00F0147C">
            <w:pPr>
              <w:jc w:val="center"/>
              <w:rPr>
                <w:bCs/>
                <w:szCs w:val="24"/>
              </w:rPr>
            </w:pPr>
            <w:r w:rsidRPr="00F0147C">
              <w:rPr>
                <w:bCs/>
                <w:szCs w:val="24"/>
              </w:rPr>
              <w:t>□</w:t>
            </w:r>
          </w:p>
        </w:tc>
        <w:tc>
          <w:tcPr>
            <w:tcW w:w="1817" w:type="dxa"/>
            <w:tcBorders>
              <w:top w:val="single" w:sz="4" w:space="0" w:color="auto"/>
              <w:left w:val="single" w:sz="4" w:space="0" w:color="auto"/>
              <w:bottom w:val="single" w:sz="4" w:space="0" w:color="auto"/>
              <w:right w:val="single" w:sz="4" w:space="0" w:color="auto"/>
            </w:tcBorders>
          </w:tcPr>
          <w:p w14:paraId="72B7DE25" w14:textId="77777777" w:rsidR="00353627" w:rsidRPr="00F0147C" w:rsidRDefault="00353627" w:rsidP="00F0147C">
            <w:pPr>
              <w:rPr>
                <w:bCs/>
                <w:szCs w:val="24"/>
              </w:rPr>
            </w:pPr>
          </w:p>
        </w:tc>
      </w:tr>
      <w:tr w:rsidR="00353627" w:rsidRPr="00F0147C" w14:paraId="6614682B" w14:textId="77777777" w:rsidTr="007F515B">
        <w:tc>
          <w:tcPr>
            <w:tcW w:w="704" w:type="dxa"/>
            <w:tcBorders>
              <w:top w:val="single" w:sz="4" w:space="0" w:color="auto"/>
              <w:left w:val="single" w:sz="4" w:space="0" w:color="auto"/>
              <w:bottom w:val="single" w:sz="4" w:space="0" w:color="auto"/>
              <w:right w:val="single" w:sz="4" w:space="0" w:color="auto"/>
            </w:tcBorders>
            <w:hideMark/>
          </w:tcPr>
          <w:p w14:paraId="22BF102C" w14:textId="790F2EA9" w:rsidR="00353627" w:rsidRPr="00F0147C" w:rsidRDefault="00353627" w:rsidP="00F0147C">
            <w:pPr>
              <w:rPr>
                <w:bCs/>
                <w:szCs w:val="24"/>
              </w:rPr>
            </w:pPr>
            <w:r w:rsidRPr="00F0147C">
              <w:rPr>
                <w:bCs/>
                <w:szCs w:val="24"/>
              </w:rPr>
              <w:t>3.</w:t>
            </w:r>
            <w:r w:rsidR="00214377" w:rsidRPr="00F0147C">
              <w:rPr>
                <w:bCs/>
                <w:szCs w:val="24"/>
              </w:rPr>
              <w:t>12</w:t>
            </w:r>
            <w:r w:rsidRPr="00F0147C">
              <w:rPr>
                <w:bCs/>
                <w:szCs w:val="24"/>
              </w:rPr>
              <w:t>.</w:t>
            </w:r>
          </w:p>
        </w:tc>
        <w:tc>
          <w:tcPr>
            <w:tcW w:w="8647" w:type="dxa"/>
            <w:gridSpan w:val="3"/>
            <w:tcBorders>
              <w:top w:val="single" w:sz="4" w:space="0" w:color="auto"/>
              <w:left w:val="single" w:sz="4" w:space="0" w:color="auto"/>
              <w:bottom w:val="single" w:sz="4" w:space="0" w:color="auto"/>
              <w:right w:val="single" w:sz="4" w:space="0" w:color="auto"/>
            </w:tcBorders>
            <w:hideMark/>
          </w:tcPr>
          <w:p w14:paraId="16DC39F5" w14:textId="3A5C5EBC" w:rsidR="00353627" w:rsidRPr="00F0147C" w:rsidRDefault="00353627" w:rsidP="00F0147C">
            <w:pPr>
              <w:jc w:val="both"/>
              <w:rPr>
                <w:szCs w:val="24"/>
              </w:rPr>
            </w:pPr>
            <w:r w:rsidRPr="00F0147C">
              <w:rPr>
                <w:szCs w:val="24"/>
              </w:rPr>
              <w:t xml:space="preserve">Ar teikiamo finansavimo bendrasis subsidijos ekvivalentas apskaičiuotas tinkamai, teikiama </w:t>
            </w:r>
            <w:r w:rsidRPr="00F0147C">
              <w:rPr>
                <w:i/>
                <w:iCs/>
                <w:szCs w:val="24"/>
              </w:rPr>
              <w:t xml:space="preserve">de minimis </w:t>
            </w:r>
            <w:r w:rsidRPr="00F0147C">
              <w:rPr>
                <w:szCs w:val="24"/>
              </w:rPr>
              <w:t>pagalba yra skaidri (</w:t>
            </w:r>
            <w:r w:rsidRPr="00F0147C">
              <w:rPr>
                <w:bCs/>
                <w:szCs w:val="24"/>
              </w:rPr>
              <w:t xml:space="preserve">Reglamento (ES) </w:t>
            </w:r>
            <w:r w:rsidR="0038206A" w:rsidRPr="00F0147C">
              <w:rPr>
                <w:bCs/>
                <w:szCs w:val="24"/>
              </w:rPr>
              <w:t>2</w:t>
            </w:r>
            <w:r w:rsidRPr="00F0147C">
              <w:rPr>
                <w:szCs w:val="24"/>
              </w:rPr>
              <w:t>023/2831 4 straipsnis)?</w:t>
            </w:r>
          </w:p>
        </w:tc>
        <w:tc>
          <w:tcPr>
            <w:tcW w:w="992" w:type="dxa"/>
            <w:gridSpan w:val="2"/>
            <w:tcBorders>
              <w:top w:val="single" w:sz="4" w:space="0" w:color="auto"/>
              <w:left w:val="single" w:sz="4" w:space="0" w:color="auto"/>
              <w:bottom w:val="single" w:sz="4" w:space="0" w:color="auto"/>
              <w:right w:val="single" w:sz="4" w:space="0" w:color="auto"/>
            </w:tcBorders>
            <w:hideMark/>
          </w:tcPr>
          <w:p w14:paraId="19A83AE8" w14:textId="5507764A" w:rsidR="00353627" w:rsidRPr="00F0147C" w:rsidRDefault="00353627" w:rsidP="00F0147C">
            <w:pPr>
              <w:jc w:val="center"/>
              <w:rPr>
                <w:bCs/>
                <w:szCs w:val="24"/>
              </w:rPr>
            </w:pPr>
            <w:r w:rsidRPr="00F0147C">
              <w:rPr>
                <w:bCs/>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65E89405" w14:textId="1A51E9D9" w:rsidR="00353627" w:rsidRPr="00F0147C" w:rsidRDefault="00353627" w:rsidP="00F0147C">
            <w:pPr>
              <w:jc w:val="center"/>
              <w:rPr>
                <w:bCs/>
                <w:szCs w:val="24"/>
              </w:rPr>
            </w:pPr>
            <w:r w:rsidRPr="00F0147C">
              <w:rPr>
                <w:bCs/>
                <w:szCs w:val="24"/>
              </w:rPr>
              <w:t>□</w:t>
            </w:r>
          </w:p>
        </w:tc>
        <w:tc>
          <w:tcPr>
            <w:tcW w:w="1276" w:type="dxa"/>
            <w:tcBorders>
              <w:top w:val="single" w:sz="4" w:space="0" w:color="auto"/>
              <w:left w:val="single" w:sz="4" w:space="0" w:color="auto"/>
              <w:bottom w:val="single" w:sz="4" w:space="0" w:color="auto"/>
              <w:right w:val="single" w:sz="4" w:space="0" w:color="auto"/>
            </w:tcBorders>
          </w:tcPr>
          <w:p w14:paraId="2683776F" w14:textId="77777777" w:rsidR="00353627" w:rsidRPr="00F0147C" w:rsidRDefault="00353627" w:rsidP="00F0147C">
            <w:pPr>
              <w:jc w:val="center"/>
              <w:rPr>
                <w:szCs w:val="24"/>
              </w:rPr>
            </w:pPr>
          </w:p>
        </w:tc>
        <w:tc>
          <w:tcPr>
            <w:tcW w:w="1817" w:type="dxa"/>
            <w:tcBorders>
              <w:top w:val="single" w:sz="4" w:space="0" w:color="auto"/>
              <w:left w:val="single" w:sz="4" w:space="0" w:color="auto"/>
              <w:bottom w:val="single" w:sz="4" w:space="0" w:color="auto"/>
              <w:right w:val="single" w:sz="4" w:space="0" w:color="auto"/>
            </w:tcBorders>
            <w:hideMark/>
          </w:tcPr>
          <w:p w14:paraId="1C899B38" w14:textId="77777777" w:rsidR="00353627" w:rsidRPr="00F0147C" w:rsidRDefault="00353627" w:rsidP="00F0147C">
            <w:pPr>
              <w:rPr>
                <w:bCs/>
                <w:szCs w:val="24"/>
              </w:rPr>
            </w:pPr>
            <w:r w:rsidRPr="00F0147C">
              <w:rPr>
                <w:iCs/>
                <w:szCs w:val="24"/>
              </w:rPr>
              <w:t>(</w:t>
            </w:r>
            <w:r w:rsidRPr="00F0147C">
              <w:rPr>
                <w:bCs/>
                <w:szCs w:val="24"/>
              </w:rPr>
              <w:t>Reglamento (ES) 2023/2831</w:t>
            </w:r>
            <w:r w:rsidRPr="00F0147C">
              <w:rPr>
                <w:i/>
                <w:szCs w:val="24"/>
              </w:rPr>
              <w:t xml:space="preserve"> </w:t>
            </w:r>
            <w:r w:rsidRPr="00F0147C">
              <w:rPr>
                <w:iCs/>
                <w:szCs w:val="24"/>
              </w:rPr>
              <w:t>4 straipsnio 2 dalis)</w:t>
            </w:r>
            <w:r w:rsidRPr="00F0147C">
              <w:rPr>
                <w:i/>
                <w:iCs/>
                <w:szCs w:val="24"/>
              </w:rPr>
              <w:t xml:space="preserve"> </w:t>
            </w:r>
          </w:p>
        </w:tc>
      </w:tr>
      <w:tr w:rsidR="00353627" w:rsidRPr="00F0147C" w14:paraId="5771933F" w14:textId="77777777" w:rsidTr="007F515B">
        <w:tc>
          <w:tcPr>
            <w:tcW w:w="704" w:type="dxa"/>
            <w:tcBorders>
              <w:top w:val="single" w:sz="4" w:space="0" w:color="auto"/>
              <w:left w:val="single" w:sz="4" w:space="0" w:color="auto"/>
              <w:bottom w:val="single" w:sz="4" w:space="0" w:color="auto"/>
              <w:right w:val="single" w:sz="4" w:space="0" w:color="auto"/>
            </w:tcBorders>
            <w:hideMark/>
          </w:tcPr>
          <w:p w14:paraId="37ED15A2" w14:textId="567E0E04" w:rsidR="00353627" w:rsidRPr="00F0147C" w:rsidRDefault="00353627" w:rsidP="00F0147C">
            <w:pPr>
              <w:rPr>
                <w:bCs/>
                <w:szCs w:val="24"/>
              </w:rPr>
            </w:pPr>
            <w:r w:rsidRPr="00F0147C">
              <w:rPr>
                <w:bCs/>
                <w:szCs w:val="24"/>
              </w:rPr>
              <w:t>3.</w:t>
            </w:r>
            <w:r w:rsidR="00214377" w:rsidRPr="00F0147C">
              <w:rPr>
                <w:bCs/>
                <w:szCs w:val="24"/>
              </w:rPr>
              <w:t>13</w:t>
            </w:r>
            <w:r w:rsidRPr="00F0147C">
              <w:rPr>
                <w:bCs/>
                <w:szCs w:val="24"/>
              </w:rPr>
              <w:t>.</w:t>
            </w:r>
          </w:p>
        </w:tc>
        <w:tc>
          <w:tcPr>
            <w:tcW w:w="8647" w:type="dxa"/>
            <w:gridSpan w:val="3"/>
            <w:tcBorders>
              <w:top w:val="single" w:sz="4" w:space="0" w:color="auto"/>
              <w:left w:val="single" w:sz="4" w:space="0" w:color="auto"/>
              <w:bottom w:val="single" w:sz="4" w:space="0" w:color="auto"/>
              <w:right w:val="single" w:sz="4" w:space="0" w:color="auto"/>
            </w:tcBorders>
            <w:hideMark/>
          </w:tcPr>
          <w:p w14:paraId="1D63C3CA" w14:textId="77777777" w:rsidR="00353627" w:rsidRPr="00F0147C" w:rsidRDefault="00353627" w:rsidP="00F0147C">
            <w:pPr>
              <w:jc w:val="both"/>
              <w:rPr>
                <w:szCs w:val="24"/>
              </w:rPr>
            </w:pPr>
            <w:r w:rsidRPr="00F0147C">
              <w:rPr>
                <w:szCs w:val="24"/>
              </w:rPr>
              <w:t xml:space="preserve">Ar </w:t>
            </w:r>
            <w:r w:rsidRPr="00F0147C">
              <w:rPr>
                <w:i/>
                <w:iCs/>
                <w:szCs w:val="24"/>
              </w:rPr>
              <w:t xml:space="preserve">de minimis </w:t>
            </w:r>
            <w:r w:rsidRPr="00F0147C">
              <w:rPr>
                <w:szCs w:val="24"/>
              </w:rPr>
              <w:t xml:space="preserve">pagalba sumuojama pagal </w:t>
            </w:r>
            <w:r w:rsidRPr="00F0147C">
              <w:rPr>
                <w:bCs/>
                <w:szCs w:val="24"/>
              </w:rPr>
              <w:t xml:space="preserve">Reglamento (ES) </w:t>
            </w:r>
            <w:r w:rsidRPr="00F0147C">
              <w:rPr>
                <w:szCs w:val="24"/>
              </w:rPr>
              <w:t xml:space="preserve">2023/2381 reikalavimus </w:t>
            </w:r>
            <w:r w:rsidRPr="00F0147C">
              <w:rPr>
                <w:szCs w:val="24"/>
              </w:rPr>
              <w:br/>
              <w:t>(</w:t>
            </w:r>
            <w:r w:rsidRPr="00F0147C">
              <w:rPr>
                <w:bCs/>
                <w:szCs w:val="24"/>
              </w:rPr>
              <w:t xml:space="preserve">Reglamento (ES) 2023/2831 </w:t>
            </w:r>
            <w:r w:rsidRPr="00F0147C">
              <w:rPr>
                <w:szCs w:val="24"/>
              </w:rPr>
              <w:t>5 straipsnis)?</w:t>
            </w:r>
          </w:p>
        </w:tc>
        <w:tc>
          <w:tcPr>
            <w:tcW w:w="992" w:type="dxa"/>
            <w:gridSpan w:val="2"/>
            <w:tcBorders>
              <w:top w:val="single" w:sz="4" w:space="0" w:color="auto"/>
              <w:left w:val="single" w:sz="4" w:space="0" w:color="auto"/>
              <w:bottom w:val="single" w:sz="4" w:space="0" w:color="auto"/>
              <w:right w:val="single" w:sz="4" w:space="0" w:color="auto"/>
            </w:tcBorders>
            <w:hideMark/>
          </w:tcPr>
          <w:p w14:paraId="175AF15B" w14:textId="5384F210" w:rsidR="00353627" w:rsidRPr="00F0147C" w:rsidRDefault="00353627" w:rsidP="00F0147C">
            <w:pPr>
              <w:jc w:val="center"/>
              <w:rPr>
                <w:bCs/>
                <w:szCs w:val="24"/>
              </w:rPr>
            </w:pPr>
            <w:r w:rsidRPr="00F0147C">
              <w:rPr>
                <w:bCs/>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16E9E2CA" w14:textId="2E472D8D" w:rsidR="00353627" w:rsidRPr="00F0147C" w:rsidRDefault="00353627" w:rsidP="00F0147C">
            <w:pPr>
              <w:jc w:val="center"/>
              <w:rPr>
                <w:bCs/>
                <w:szCs w:val="24"/>
              </w:rPr>
            </w:pPr>
            <w:r w:rsidRPr="00F0147C">
              <w:rPr>
                <w:bCs/>
                <w:szCs w:val="24"/>
              </w:rPr>
              <w:t>□</w:t>
            </w:r>
          </w:p>
        </w:tc>
        <w:tc>
          <w:tcPr>
            <w:tcW w:w="1276" w:type="dxa"/>
            <w:tcBorders>
              <w:top w:val="single" w:sz="4" w:space="0" w:color="auto"/>
              <w:left w:val="single" w:sz="4" w:space="0" w:color="auto"/>
              <w:bottom w:val="single" w:sz="4" w:space="0" w:color="auto"/>
              <w:right w:val="single" w:sz="4" w:space="0" w:color="auto"/>
            </w:tcBorders>
          </w:tcPr>
          <w:p w14:paraId="25AE11BD" w14:textId="77777777" w:rsidR="00353627" w:rsidRPr="00F0147C" w:rsidRDefault="00353627" w:rsidP="00F0147C">
            <w:pPr>
              <w:jc w:val="center"/>
              <w:rPr>
                <w:bCs/>
                <w:szCs w:val="24"/>
              </w:rPr>
            </w:pPr>
          </w:p>
        </w:tc>
        <w:tc>
          <w:tcPr>
            <w:tcW w:w="1817" w:type="dxa"/>
            <w:tcBorders>
              <w:top w:val="single" w:sz="4" w:space="0" w:color="auto"/>
              <w:left w:val="single" w:sz="4" w:space="0" w:color="auto"/>
              <w:bottom w:val="single" w:sz="4" w:space="0" w:color="auto"/>
              <w:right w:val="single" w:sz="4" w:space="0" w:color="auto"/>
            </w:tcBorders>
          </w:tcPr>
          <w:p w14:paraId="21EB3589" w14:textId="77777777" w:rsidR="00353627" w:rsidRPr="00F0147C" w:rsidRDefault="00353627" w:rsidP="00F0147C">
            <w:pPr>
              <w:rPr>
                <w:bCs/>
                <w:szCs w:val="24"/>
              </w:rPr>
            </w:pPr>
          </w:p>
        </w:tc>
      </w:tr>
      <w:tr w:rsidR="00353627" w:rsidRPr="00F0147C" w14:paraId="492F7F3E" w14:textId="77777777" w:rsidTr="007F515B">
        <w:tc>
          <w:tcPr>
            <w:tcW w:w="704" w:type="dxa"/>
            <w:tcBorders>
              <w:top w:val="single" w:sz="4" w:space="0" w:color="auto"/>
              <w:left w:val="single" w:sz="4" w:space="0" w:color="auto"/>
              <w:bottom w:val="single" w:sz="4" w:space="0" w:color="auto"/>
              <w:right w:val="single" w:sz="4" w:space="0" w:color="auto"/>
            </w:tcBorders>
            <w:hideMark/>
          </w:tcPr>
          <w:p w14:paraId="3B2AC6DB" w14:textId="3CEC9CC6" w:rsidR="00353627" w:rsidRPr="00F0147C" w:rsidRDefault="00353627" w:rsidP="00F0147C">
            <w:pPr>
              <w:rPr>
                <w:bCs/>
                <w:szCs w:val="24"/>
              </w:rPr>
            </w:pPr>
            <w:r w:rsidRPr="00F0147C">
              <w:rPr>
                <w:bCs/>
                <w:szCs w:val="24"/>
              </w:rPr>
              <w:t>3.</w:t>
            </w:r>
            <w:r w:rsidR="00214377" w:rsidRPr="00F0147C">
              <w:rPr>
                <w:bCs/>
                <w:szCs w:val="24"/>
              </w:rPr>
              <w:t>14</w:t>
            </w:r>
            <w:r w:rsidRPr="00F0147C">
              <w:rPr>
                <w:bCs/>
                <w:szCs w:val="24"/>
              </w:rPr>
              <w:t>.</w:t>
            </w:r>
          </w:p>
        </w:tc>
        <w:tc>
          <w:tcPr>
            <w:tcW w:w="8647" w:type="dxa"/>
            <w:gridSpan w:val="3"/>
            <w:tcBorders>
              <w:top w:val="single" w:sz="4" w:space="0" w:color="auto"/>
              <w:left w:val="single" w:sz="4" w:space="0" w:color="auto"/>
              <w:bottom w:val="single" w:sz="4" w:space="0" w:color="auto"/>
              <w:right w:val="single" w:sz="4" w:space="0" w:color="auto"/>
            </w:tcBorders>
            <w:hideMark/>
          </w:tcPr>
          <w:p w14:paraId="731B99C5" w14:textId="77777777" w:rsidR="00353627" w:rsidRPr="00F0147C" w:rsidRDefault="00353627" w:rsidP="00F0147C">
            <w:pPr>
              <w:jc w:val="both"/>
              <w:rPr>
                <w:szCs w:val="24"/>
              </w:rPr>
            </w:pPr>
            <w:r w:rsidRPr="00F0147C">
              <w:rPr>
                <w:szCs w:val="24"/>
              </w:rPr>
              <w:t xml:space="preserve">Ar teikiama </w:t>
            </w:r>
            <w:r w:rsidRPr="00F0147C">
              <w:rPr>
                <w:i/>
                <w:iCs/>
                <w:szCs w:val="24"/>
              </w:rPr>
              <w:t xml:space="preserve">de minimis </w:t>
            </w:r>
            <w:r w:rsidRPr="00F0147C">
              <w:rPr>
                <w:szCs w:val="24"/>
              </w:rPr>
              <w:t xml:space="preserve">pagalba patenka į </w:t>
            </w:r>
            <w:r w:rsidRPr="00F0147C">
              <w:rPr>
                <w:bCs/>
                <w:szCs w:val="24"/>
              </w:rPr>
              <w:t xml:space="preserve">Reglamento (ES) </w:t>
            </w:r>
            <w:r w:rsidRPr="00F0147C">
              <w:rPr>
                <w:szCs w:val="24"/>
              </w:rPr>
              <w:t>2023/2831 galiojimo laikotarpį?</w:t>
            </w:r>
          </w:p>
        </w:tc>
        <w:tc>
          <w:tcPr>
            <w:tcW w:w="992" w:type="dxa"/>
            <w:gridSpan w:val="2"/>
            <w:tcBorders>
              <w:top w:val="single" w:sz="4" w:space="0" w:color="auto"/>
              <w:left w:val="single" w:sz="4" w:space="0" w:color="auto"/>
              <w:bottom w:val="single" w:sz="4" w:space="0" w:color="auto"/>
              <w:right w:val="single" w:sz="4" w:space="0" w:color="auto"/>
            </w:tcBorders>
            <w:hideMark/>
          </w:tcPr>
          <w:p w14:paraId="04E70F15" w14:textId="7BAB369D" w:rsidR="00353627" w:rsidRPr="00F0147C" w:rsidRDefault="00353627" w:rsidP="00F0147C">
            <w:pPr>
              <w:jc w:val="center"/>
              <w:rPr>
                <w:bCs/>
                <w:szCs w:val="24"/>
              </w:rPr>
            </w:pPr>
            <w:r w:rsidRPr="00F0147C">
              <w:rPr>
                <w:bCs/>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2F3A5D7D" w14:textId="725B0E4F" w:rsidR="00353627" w:rsidRPr="00F0147C" w:rsidRDefault="00353627" w:rsidP="00F0147C">
            <w:pPr>
              <w:jc w:val="center"/>
              <w:rPr>
                <w:bCs/>
                <w:szCs w:val="24"/>
              </w:rPr>
            </w:pPr>
            <w:r w:rsidRPr="00F0147C">
              <w:rPr>
                <w:bCs/>
                <w:szCs w:val="24"/>
              </w:rPr>
              <w:t>□</w:t>
            </w:r>
          </w:p>
        </w:tc>
        <w:tc>
          <w:tcPr>
            <w:tcW w:w="1276" w:type="dxa"/>
            <w:tcBorders>
              <w:top w:val="single" w:sz="4" w:space="0" w:color="auto"/>
              <w:left w:val="single" w:sz="4" w:space="0" w:color="auto"/>
              <w:bottom w:val="single" w:sz="4" w:space="0" w:color="auto"/>
              <w:right w:val="single" w:sz="4" w:space="0" w:color="auto"/>
            </w:tcBorders>
          </w:tcPr>
          <w:p w14:paraId="6D215B79" w14:textId="77777777" w:rsidR="00353627" w:rsidRPr="00F0147C" w:rsidRDefault="00353627" w:rsidP="00F0147C">
            <w:pPr>
              <w:jc w:val="center"/>
              <w:rPr>
                <w:bCs/>
                <w:szCs w:val="24"/>
              </w:rPr>
            </w:pPr>
          </w:p>
        </w:tc>
        <w:tc>
          <w:tcPr>
            <w:tcW w:w="1817" w:type="dxa"/>
            <w:tcBorders>
              <w:top w:val="single" w:sz="4" w:space="0" w:color="auto"/>
              <w:left w:val="single" w:sz="4" w:space="0" w:color="auto"/>
              <w:bottom w:val="single" w:sz="4" w:space="0" w:color="auto"/>
              <w:right w:val="single" w:sz="4" w:space="0" w:color="auto"/>
            </w:tcBorders>
          </w:tcPr>
          <w:p w14:paraId="33BF33B5" w14:textId="77777777" w:rsidR="00353627" w:rsidRPr="00F0147C" w:rsidRDefault="00353627" w:rsidP="00F0147C">
            <w:pPr>
              <w:rPr>
                <w:bCs/>
                <w:szCs w:val="24"/>
              </w:rPr>
            </w:pPr>
          </w:p>
        </w:tc>
      </w:tr>
      <w:tr w:rsidR="00353627" w:rsidRPr="00F0147C" w14:paraId="06854A31" w14:textId="77777777" w:rsidTr="2D3BE7F9">
        <w:tc>
          <w:tcPr>
            <w:tcW w:w="14145" w:type="dxa"/>
            <w:gridSpan w:val="9"/>
            <w:tcBorders>
              <w:top w:val="single" w:sz="4" w:space="0" w:color="auto"/>
              <w:left w:val="nil"/>
              <w:bottom w:val="single" w:sz="4" w:space="0" w:color="auto"/>
              <w:right w:val="nil"/>
            </w:tcBorders>
          </w:tcPr>
          <w:p w14:paraId="3E315B38" w14:textId="77777777" w:rsidR="00353627" w:rsidRPr="00F0147C" w:rsidRDefault="00353627" w:rsidP="00F0147C">
            <w:pPr>
              <w:rPr>
                <w:szCs w:val="24"/>
              </w:rPr>
            </w:pPr>
          </w:p>
        </w:tc>
      </w:tr>
      <w:tr w:rsidR="00353627" w:rsidRPr="00F0147C" w14:paraId="248A4E27" w14:textId="77777777" w:rsidTr="2D3BE7F9">
        <w:tc>
          <w:tcPr>
            <w:tcW w:w="14145" w:type="dxa"/>
            <w:gridSpan w:val="9"/>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27BDAEB" w14:textId="77777777" w:rsidR="00353627" w:rsidRPr="00F0147C" w:rsidRDefault="00353627" w:rsidP="00F0147C">
            <w:pPr>
              <w:rPr>
                <w:b/>
                <w:bCs/>
                <w:szCs w:val="24"/>
              </w:rPr>
            </w:pPr>
            <w:r w:rsidRPr="00F0147C">
              <w:rPr>
                <w:b/>
                <w:bCs/>
                <w:szCs w:val="24"/>
              </w:rPr>
              <w:t xml:space="preserve">4. Finansavimo atitikties </w:t>
            </w:r>
            <w:r w:rsidRPr="00F0147C">
              <w:rPr>
                <w:b/>
                <w:szCs w:val="24"/>
              </w:rPr>
              <w:t xml:space="preserve">Reglamentui (ES) 2023/2831 </w:t>
            </w:r>
            <w:r w:rsidRPr="00F0147C">
              <w:rPr>
                <w:b/>
                <w:bCs/>
                <w:szCs w:val="24"/>
              </w:rPr>
              <w:t>vertinimas</w:t>
            </w:r>
          </w:p>
        </w:tc>
      </w:tr>
      <w:tr w:rsidR="00A40D85" w:rsidRPr="00F0147C" w14:paraId="69BDFE56" w14:textId="77777777" w:rsidTr="00962235">
        <w:tc>
          <w:tcPr>
            <w:tcW w:w="9351" w:type="dxa"/>
            <w:gridSpan w:val="4"/>
            <w:tcBorders>
              <w:top w:val="single" w:sz="4" w:space="0" w:color="auto"/>
              <w:left w:val="single" w:sz="4" w:space="0" w:color="auto"/>
              <w:bottom w:val="single" w:sz="4" w:space="0" w:color="auto"/>
              <w:right w:val="single" w:sz="4" w:space="0" w:color="auto"/>
            </w:tcBorders>
            <w:hideMark/>
          </w:tcPr>
          <w:p w14:paraId="68E4ED68" w14:textId="77777777" w:rsidR="00A40D85" w:rsidRPr="00F0147C" w:rsidRDefault="00A40D85" w:rsidP="00F0147C">
            <w:pPr>
              <w:rPr>
                <w:bCs/>
                <w:szCs w:val="24"/>
              </w:rPr>
            </w:pPr>
            <w:r w:rsidRPr="00F0147C">
              <w:rPr>
                <w:szCs w:val="24"/>
              </w:rPr>
              <w:t xml:space="preserve">Ar teikiamas finansavimas atitinka </w:t>
            </w:r>
            <w:r w:rsidRPr="00F0147C">
              <w:rPr>
                <w:bCs/>
                <w:szCs w:val="24"/>
              </w:rPr>
              <w:t>Reglamentą (ES) 2023/2831</w:t>
            </w:r>
            <w:r w:rsidRPr="00F0147C">
              <w:rPr>
                <w:szCs w:val="24"/>
              </w:rPr>
              <w:t>?</w:t>
            </w:r>
          </w:p>
        </w:tc>
        <w:tc>
          <w:tcPr>
            <w:tcW w:w="1701" w:type="dxa"/>
            <w:gridSpan w:val="3"/>
            <w:tcBorders>
              <w:top w:val="single" w:sz="4" w:space="0" w:color="auto"/>
              <w:left w:val="single" w:sz="4" w:space="0" w:color="auto"/>
              <w:bottom w:val="single" w:sz="4" w:space="0" w:color="auto"/>
              <w:right w:val="single" w:sz="4" w:space="0" w:color="auto"/>
            </w:tcBorders>
            <w:hideMark/>
          </w:tcPr>
          <w:p w14:paraId="606A7942" w14:textId="573C9BC3" w:rsidR="00A40D85" w:rsidRPr="00F0147C" w:rsidRDefault="00A40D85" w:rsidP="00F0147C">
            <w:pPr>
              <w:rPr>
                <w:bCs/>
                <w:szCs w:val="24"/>
              </w:rPr>
            </w:pPr>
            <w:r w:rsidRPr="00F0147C">
              <w:rPr>
                <w:bCs/>
                <w:szCs w:val="24"/>
              </w:rPr>
              <w:t>□ Taip</w:t>
            </w:r>
          </w:p>
        </w:tc>
        <w:tc>
          <w:tcPr>
            <w:tcW w:w="3093" w:type="dxa"/>
            <w:gridSpan w:val="2"/>
            <w:tcBorders>
              <w:top w:val="single" w:sz="4" w:space="0" w:color="auto"/>
              <w:left w:val="single" w:sz="4" w:space="0" w:color="auto"/>
              <w:bottom w:val="single" w:sz="4" w:space="0" w:color="auto"/>
              <w:right w:val="single" w:sz="4" w:space="0" w:color="auto"/>
            </w:tcBorders>
          </w:tcPr>
          <w:p w14:paraId="6FBABBA8" w14:textId="11E4EAD7" w:rsidR="00A40D85" w:rsidRPr="00F0147C" w:rsidRDefault="00A40D85" w:rsidP="00F0147C">
            <w:pPr>
              <w:rPr>
                <w:bCs/>
                <w:szCs w:val="24"/>
              </w:rPr>
            </w:pPr>
            <w:r w:rsidRPr="00F0147C">
              <w:rPr>
                <w:bCs/>
                <w:szCs w:val="24"/>
              </w:rPr>
              <w:t>□</w:t>
            </w:r>
            <w:r w:rsidR="00571232" w:rsidRPr="00F0147C">
              <w:rPr>
                <w:bCs/>
                <w:szCs w:val="24"/>
              </w:rPr>
              <w:t xml:space="preserve"> Ne</w:t>
            </w:r>
          </w:p>
        </w:tc>
      </w:tr>
      <w:tr w:rsidR="00353627" w:rsidRPr="00F0147C" w14:paraId="387D80D3" w14:textId="77777777" w:rsidTr="007F515B">
        <w:trPr>
          <w:gridAfter w:val="2"/>
          <w:wAfter w:w="3093" w:type="dxa"/>
          <w:trHeight w:val="322"/>
        </w:trPr>
        <w:tc>
          <w:tcPr>
            <w:tcW w:w="5154" w:type="dxa"/>
            <w:gridSpan w:val="2"/>
          </w:tcPr>
          <w:p w14:paraId="38D30F12" w14:textId="77777777" w:rsidR="00353627" w:rsidRPr="00F0147C" w:rsidRDefault="00353627" w:rsidP="00F0147C">
            <w:pPr>
              <w:rPr>
                <w:iCs/>
                <w:szCs w:val="24"/>
              </w:rPr>
            </w:pPr>
          </w:p>
          <w:p w14:paraId="13F5F99D" w14:textId="77777777" w:rsidR="00353627" w:rsidRPr="00F0147C" w:rsidRDefault="00353627" w:rsidP="00F0147C">
            <w:pPr>
              <w:rPr>
                <w:szCs w:val="24"/>
              </w:rPr>
            </w:pPr>
            <w:r w:rsidRPr="00F0147C">
              <w:rPr>
                <w:iCs/>
                <w:szCs w:val="24"/>
              </w:rPr>
              <w:t xml:space="preserve">____________________________________ </w:t>
            </w:r>
          </w:p>
          <w:p w14:paraId="5E75A7DE" w14:textId="19A2900A" w:rsidR="00353627" w:rsidRPr="00F0147C" w:rsidRDefault="00353627" w:rsidP="00F0147C">
            <w:pPr>
              <w:rPr>
                <w:szCs w:val="24"/>
              </w:rPr>
            </w:pPr>
            <w:r w:rsidRPr="00F0147C">
              <w:rPr>
                <w:iCs/>
                <w:szCs w:val="24"/>
              </w:rPr>
              <w:t>(</w:t>
            </w:r>
            <w:r w:rsidR="00A62100" w:rsidRPr="00F0147C">
              <w:rPr>
                <w:rFonts w:eastAsia="Calibri"/>
                <w:iCs/>
                <w:color w:val="000000"/>
                <w:szCs w:val="24"/>
              </w:rPr>
              <w:t>vertintojo pareigos, vardas ir pavardė</w:t>
            </w:r>
            <w:r w:rsidRPr="00F0147C">
              <w:rPr>
                <w:iCs/>
                <w:szCs w:val="24"/>
              </w:rPr>
              <w:t xml:space="preserve">) </w:t>
            </w:r>
          </w:p>
        </w:tc>
        <w:tc>
          <w:tcPr>
            <w:tcW w:w="2446" w:type="dxa"/>
          </w:tcPr>
          <w:p w14:paraId="62B5D373" w14:textId="77777777" w:rsidR="00353627" w:rsidRPr="00F0147C" w:rsidRDefault="00353627" w:rsidP="00F0147C">
            <w:pPr>
              <w:rPr>
                <w:iCs/>
                <w:szCs w:val="24"/>
              </w:rPr>
            </w:pPr>
          </w:p>
          <w:p w14:paraId="747DE0E1" w14:textId="77777777" w:rsidR="00353627" w:rsidRPr="00F0147C" w:rsidRDefault="00353627" w:rsidP="00F0147C">
            <w:pPr>
              <w:rPr>
                <w:szCs w:val="24"/>
              </w:rPr>
            </w:pPr>
            <w:r w:rsidRPr="00F0147C">
              <w:rPr>
                <w:iCs/>
                <w:szCs w:val="24"/>
              </w:rPr>
              <w:t xml:space="preserve">___________ </w:t>
            </w:r>
          </w:p>
          <w:p w14:paraId="1C290C7B" w14:textId="77777777" w:rsidR="00353627" w:rsidRPr="00F0147C" w:rsidRDefault="00353627" w:rsidP="00F0147C">
            <w:pPr>
              <w:rPr>
                <w:szCs w:val="24"/>
              </w:rPr>
            </w:pPr>
            <w:r w:rsidRPr="00F0147C">
              <w:rPr>
                <w:iCs/>
                <w:szCs w:val="24"/>
              </w:rPr>
              <w:t xml:space="preserve">(parašas) </w:t>
            </w:r>
          </w:p>
        </w:tc>
        <w:tc>
          <w:tcPr>
            <w:tcW w:w="2214" w:type="dxa"/>
            <w:gridSpan w:val="2"/>
          </w:tcPr>
          <w:p w14:paraId="6DD07E28" w14:textId="77777777" w:rsidR="00353627" w:rsidRPr="00F0147C" w:rsidRDefault="00353627" w:rsidP="00F0147C">
            <w:pPr>
              <w:rPr>
                <w:iCs/>
                <w:szCs w:val="24"/>
              </w:rPr>
            </w:pPr>
          </w:p>
          <w:p w14:paraId="7284BC90" w14:textId="77777777" w:rsidR="00353627" w:rsidRPr="00F0147C" w:rsidRDefault="00353627" w:rsidP="00F0147C">
            <w:pPr>
              <w:rPr>
                <w:szCs w:val="24"/>
              </w:rPr>
            </w:pPr>
            <w:r w:rsidRPr="00F0147C">
              <w:rPr>
                <w:iCs/>
                <w:szCs w:val="24"/>
              </w:rPr>
              <w:t xml:space="preserve">________ </w:t>
            </w:r>
          </w:p>
          <w:p w14:paraId="6942E037" w14:textId="77777777" w:rsidR="00353627" w:rsidRPr="00F0147C" w:rsidRDefault="00353627" w:rsidP="00F0147C">
            <w:pPr>
              <w:rPr>
                <w:szCs w:val="24"/>
              </w:rPr>
            </w:pPr>
            <w:r w:rsidRPr="00F0147C">
              <w:rPr>
                <w:szCs w:val="24"/>
              </w:rPr>
              <w:t xml:space="preserve">(data) </w:t>
            </w:r>
          </w:p>
        </w:tc>
        <w:tc>
          <w:tcPr>
            <w:tcW w:w="1238" w:type="dxa"/>
            <w:gridSpan w:val="2"/>
          </w:tcPr>
          <w:p w14:paraId="45A07A38" w14:textId="77777777" w:rsidR="00353627" w:rsidRPr="00F0147C" w:rsidRDefault="00353627" w:rsidP="00F0147C">
            <w:pPr>
              <w:rPr>
                <w:szCs w:val="24"/>
              </w:rPr>
            </w:pPr>
          </w:p>
        </w:tc>
      </w:tr>
      <w:tr w:rsidR="00353627" w:rsidRPr="00F0147C" w14:paraId="2A7C1FBA" w14:textId="77777777" w:rsidTr="007F515B">
        <w:trPr>
          <w:gridAfter w:val="2"/>
          <w:wAfter w:w="3093" w:type="dxa"/>
          <w:trHeight w:val="746"/>
        </w:trPr>
        <w:tc>
          <w:tcPr>
            <w:tcW w:w="9814" w:type="dxa"/>
            <w:gridSpan w:val="5"/>
          </w:tcPr>
          <w:p w14:paraId="41C3E742" w14:textId="77777777" w:rsidR="00353627" w:rsidRPr="00F0147C" w:rsidRDefault="00353627" w:rsidP="00F0147C">
            <w:pPr>
              <w:rPr>
                <w:b/>
                <w:bCs/>
                <w:szCs w:val="24"/>
              </w:rPr>
            </w:pPr>
          </w:p>
          <w:p w14:paraId="138BA931" w14:textId="77777777" w:rsidR="00353627" w:rsidRPr="00F0147C" w:rsidRDefault="00353627" w:rsidP="00F0147C">
            <w:pPr>
              <w:rPr>
                <w:szCs w:val="24"/>
              </w:rPr>
            </w:pPr>
            <w:r w:rsidRPr="00F0147C">
              <w:rPr>
                <w:b/>
                <w:bCs/>
                <w:szCs w:val="24"/>
              </w:rPr>
              <w:t xml:space="preserve">Patikros peržiūra: </w:t>
            </w:r>
          </w:p>
          <w:p w14:paraId="6FE68AF3" w14:textId="77777777" w:rsidR="00353627" w:rsidRPr="00F0147C" w:rsidRDefault="00353627" w:rsidP="00F0147C">
            <w:pPr>
              <w:rPr>
                <w:szCs w:val="24"/>
              </w:rPr>
            </w:pPr>
            <w:r w:rsidRPr="00F0147C">
              <w:rPr>
                <w:szCs w:val="24"/>
              </w:rPr>
              <w:t xml:space="preserve">□ Vertintojo išvadai pritarti </w:t>
            </w:r>
          </w:p>
          <w:p w14:paraId="7A6D776C" w14:textId="77777777" w:rsidR="00353627" w:rsidRPr="00F0147C" w:rsidRDefault="00353627" w:rsidP="00F0147C">
            <w:pPr>
              <w:rPr>
                <w:szCs w:val="24"/>
              </w:rPr>
            </w:pPr>
            <w:r w:rsidRPr="00F0147C">
              <w:rPr>
                <w:szCs w:val="24"/>
              </w:rPr>
              <w:t xml:space="preserve">□ Vertintojo išvadai nepritarti </w:t>
            </w:r>
          </w:p>
          <w:p w14:paraId="548B60D8" w14:textId="77777777" w:rsidR="00353627" w:rsidRPr="00F0147C" w:rsidRDefault="00353627" w:rsidP="00F0147C">
            <w:pPr>
              <w:rPr>
                <w:i/>
                <w:iCs/>
                <w:szCs w:val="24"/>
              </w:rPr>
            </w:pPr>
            <w:r w:rsidRPr="00F0147C">
              <w:rPr>
                <w:i/>
                <w:iCs/>
                <w:szCs w:val="24"/>
              </w:rPr>
              <w:t>Pastabos:_______________________________________________________________________</w:t>
            </w:r>
          </w:p>
          <w:p w14:paraId="020F2CFE" w14:textId="77777777" w:rsidR="00353627" w:rsidRPr="00F0147C" w:rsidRDefault="00353627" w:rsidP="00F0147C">
            <w:pPr>
              <w:rPr>
                <w:szCs w:val="24"/>
              </w:rPr>
            </w:pPr>
            <w:r w:rsidRPr="00F0147C">
              <w:rPr>
                <w:szCs w:val="24"/>
              </w:rPr>
              <w:tab/>
            </w:r>
          </w:p>
        </w:tc>
        <w:tc>
          <w:tcPr>
            <w:tcW w:w="1238" w:type="dxa"/>
            <w:gridSpan w:val="2"/>
          </w:tcPr>
          <w:p w14:paraId="1B3DBCAE" w14:textId="77777777" w:rsidR="00353627" w:rsidRPr="00F0147C" w:rsidRDefault="00353627" w:rsidP="00F0147C">
            <w:pPr>
              <w:rPr>
                <w:b/>
                <w:bCs/>
                <w:szCs w:val="24"/>
              </w:rPr>
            </w:pPr>
          </w:p>
        </w:tc>
      </w:tr>
      <w:tr w:rsidR="00353627" w:rsidRPr="00F0147C" w14:paraId="48C41B24" w14:textId="77777777" w:rsidTr="007F515B">
        <w:trPr>
          <w:gridAfter w:val="2"/>
          <w:wAfter w:w="3093" w:type="dxa"/>
          <w:trHeight w:val="621"/>
        </w:trPr>
        <w:tc>
          <w:tcPr>
            <w:tcW w:w="5154" w:type="dxa"/>
            <w:gridSpan w:val="2"/>
            <w:hideMark/>
          </w:tcPr>
          <w:p w14:paraId="76D9FC1B" w14:textId="77777777" w:rsidR="00353627" w:rsidRPr="00F0147C" w:rsidRDefault="00353627" w:rsidP="00F0147C">
            <w:pPr>
              <w:rPr>
                <w:szCs w:val="24"/>
              </w:rPr>
            </w:pPr>
            <w:r w:rsidRPr="00F0147C">
              <w:rPr>
                <w:iCs/>
                <w:szCs w:val="24"/>
              </w:rPr>
              <w:t xml:space="preserve">______________________________________ </w:t>
            </w:r>
          </w:p>
          <w:p w14:paraId="23A99A56" w14:textId="474D5064" w:rsidR="00353627" w:rsidRPr="00F0147C" w:rsidRDefault="00353627" w:rsidP="00F0147C">
            <w:pPr>
              <w:rPr>
                <w:szCs w:val="24"/>
              </w:rPr>
            </w:pPr>
            <w:r w:rsidRPr="00F0147C">
              <w:rPr>
                <w:iCs/>
                <w:szCs w:val="24"/>
              </w:rPr>
              <w:t>(</w:t>
            </w:r>
            <w:r w:rsidR="00A62100" w:rsidRPr="00F0147C">
              <w:rPr>
                <w:iCs/>
                <w:szCs w:val="24"/>
              </w:rPr>
              <w:t>vertintojo vadovo pareigos, vardas ir pavardė</w:t>
            </w:r>
            <w:r w:rsidRPr="00F0147C">
              <w:rPr>
                <w:iCs/>
                <w:szCs w:val="24"/>
              </w:rPr>
              <w:t xml:space="preserve">) </w:t>
            </w:r>
          </w:p>
        </w:tc>
        <w:tc>
          <w:tcPr>
            <w:tcW w:w="2446" w:type="dxa"/>
            <w:hideMark/>
          </w:tcPr>
          <w:p w14:paraId="3C9298E7" w14:textId="77777777" w:rsidR="00353627" w:rsidRPr="00F0147C" w:rsidRDefault="00353627" w:rsidP="00F0147C">
            <w:pPr>
              <w:rPr>
                <w:szCs w:val="24"/>
              </w:rPr>
            </w:pPr>
            <w:r w:rsidRPr="00F0147C">
              <w:rPr>
                <w:iCs/>
                <w:szCs w:val="24"/>
              </w:rPr>
              <w:t xml:space="preserve">____________ </w:t>
            </w:r>
          </w:p>
          <w:p w14:paraId="5F00B094" w14:textId="47B4FE73" w:rsidR="00353627" w:rsidRPr="00F0147C" w:rsidRDefault="00C02A2E" w:rsidP="00F0147C">
            <w:pPr>
              <w:rPr>
                <w:iCs/>
                <w:szCs w:val="24"/>
              </w:rPr>
            </w:pPr>
            <w:r w:rsidRPr="00F0147C">
              <w:rPr>
                <w:iCs/>
                <w:szCs w:val="24"/>
              </w:rPr>
              <w:t xml:space="preserve">    </w:t>
            </w:r>
            <w:r w:rsidR="00353627" w:rsidRPr="00F0147C">
              <w:rPr>
                <w:iCs/>
                <w:szCs w:val="24"/>
              </w:rPr>
              <w:t xml:space="preserve">(parašas) </w:t>
            </w:r>
          </w:p>
        </w:tc>
        <w:tc>
          <w:tcPr>
            <w:tcW w:w="2214" w:type="dxa"/>
            <w:gridSpan w:val="2"/>
            <w:hideMark/>
          </w:tcPr>
          <w:p w14:paraId="388315BA" w14:textId="77777777" w:rsidR="00353627" w:rsidRPr="00F0147C" w:rsidRDefault="00353627" w:rsidP="00F0147C">
            <w:pPr>
              <w:rPr>
                <w:szCs w:val="24"/>
              </w:rPr>
            </w:pPr>
            <w:r w:rsidRPr="00F0147C">
              <w:rPr>
                <w:iCs/>
                <w:szCs w:val="24"/>
              </w:rPr>
              <w:t xml:space="preserve">____________ </w:t>
            </w:r>
          </w:p>
          <w:p w14:paraId="17E552FF" w14:textId="77777777" w:rsidR="00353627" w:rsidRPr="00F0147C" w:rsidRDefault="00353627" w:rsidP="00F0147C">
            <w:pPr>
              <w:rPr>
                <w:szCs w:val="24"/>
              </w:rPr>
            </w:pPr>
            <w:r w:rsidRPr="00F0147C">
              <w:rPr>
                <w:iCs/>
                <w:szCs w:val="24"/>
              </w:rPr>
              <w:t xml:space="preserve">         (data) </w:t>
            </w:r>
          </w:p>
        </w:tc>
        <w:tc>
          <w:tcPr>
            <w:tcW w:w="1238" w:type="dxa"/>
            <w:gridSpan w:val="2"/>
          </w:tcPr>
          <w:p w14:paraId="53ADAC9E" w14:textId="77777777" w:rsidR="00353627" w:rsidRPr="00F0147C" w:rsidRDefault="00353627" w:rsidP="00F0147C">
            <w:pPr>
              <w:rPr>
                <w:iCs/>
                <w:szCs w:val="24"/>
              </w:rPr>
            </w:pPr>
          </w:p>
        </w:tc>
      </w:tr>
      <w:bookmarkEnd w:id="39"/>
    </w:tbl>
    <w:p w14:paraId="26520394" w14:textId="77777777" w:rsidR="00353627" w:rsidRPr="00F0147C" w:rsidRDefault="00353627" w:rsidP="00F0147C">
      <w:pPr>
        <w:rPr>
          <w:szCs w:val="24"/>
        </w:rPr>
      </w:pPr>
    </w:p>
    <w:p w14:paraId="36ABEF88" w14:textId="77777777" w:rsidR="00727C3D" w:rsidRPr="00F0147C" w:rsidRDefault="00353627" w:rsidP="00F0147C">
      <w:pPr>
        <w:ind w:right="962"/>
        <w:jc w:val="center"/>
        <w:rPr>
          <w:szCs w:val="24"/>
        </w:rPr>
        <w:sectPr w:rsidR="00727C3D" w:rsidRPr="00F0147C" w:rsidSect="002F6652">
          <w:pgSz w:w="16838" w:h="11906" w:orient="landscape"/>
          <w:pgMar w:top="1701" w:right="567" w:bottom="1134" w:left="1134" w:header="567" w:footer="567" w:gutter="0"/>
          <w:pgNumType w:start="1"/>
          <w:cols w:space="1296"/>
          <w:titlePg/>
          <w:docGrid w:linePitch="360"/>
        </w:sectPr>
      </w:pPr>
      <w:r w:rsidRPr="00F0147C">
        <w:rPr>
          <w:szCs w:val="24"/>
        </w:rPr>
        <w:t>____________________________________</w:t>
      </w:r>
    </w:p>
    <w:p w14:paraId="6D3E7786" w14:textId="255B2397" w:rsidR="00353627" w:rsidRPr="00F0147C" w:rsidRDefault="00353627" w:rsidP="00F0147C">
      <w:pPr>
        <w:ind w:left="8505" w:right="-31"/>
        <w:rPr>
          <w:szCs w:val="24"/>
        </w:rPr>
      </w:pPr>
      <w:r w:rsidRPr="00F0147C">
        <w:rPr>
          <w:iCs/>
          <w:szCs w:val="24"/>
        </w:rPr>
        <w:lastRenderedPageBreak/>
        <w:t xml:space="preserve">2022–2030 metų ekonomikos transformacijos ir konkurencingumo plėtros programos pažangos priemonės Nr. 05-001-01-05-07 „Sukurti nuoseklią inovacinės veiklos skatinimo sistemą“ veiklos </w:t>
      </w:r>
      <w:r w:rsidRPr="00F0147C">
        <w:rPr>
          <w:szCs w:val="24"/>
          <w:lang w:eastAsia="lt-LT"/>
        </w:rPr>
        <w:t>„</w:t>
      </w:r>
      <w:r w:rsidRPr="00F0147C">
        <w:rPr>
          <w:szCs w:val="24"/>
        </w:rPr>
        <w:t xml:space="preserve">Skatinti inovacijas viešajame sektoriuje (ikiprekybinius pirkimus)“ poveiklių „Stiprinti perkančiųjų organizacijų gebėjimus inicijuoti ir vykdyti ikiprekybinius pirkimus, sudaryti paskatas verslui dalyvauti ikiprekybiniuose pirkimuose (Sostinės </w:t>
      </w:r>
      <w:r w:rsidR="00783867" w:rsidRPr="00F0147C">
        <w:rPr>
          <w:szCs w:val="24"/>
        </w:rPr>
        <w:t>region</w:t>
      </w:r>
      <w:r w:rsidR="00783867">
        <w:rPr>
          <w:szCs w:val="24"/>
        </w:rPr>
        <w:t>as</w:t>
      </w:r>
      <w:r w:rsidRPr="00F0147C">
        <w:rPr>
          <w:szCs w:val="24"/>
        </w:rPr>
        <w:t>)“ ir „Stiprinti perkančiųjų organizacijų gebėjimus inicijuoti ir vykdyti ikiprekybinius pirkimus, sudaryti paskatas verslui dalyvauti ikiprekybiniuose pirkimuose (Vidurio ir vakarų Lietuvos regionas)“</w:t>
      </w:r>
      <w:r w:rsidRPr="00F0147C">
        <w:rPr>
          <w:szCs w:val="24"/>
          <w:lang w:eastAsia="lt-LT"/>
        </w:rPr>
        <w:t xml:space="preserve"> </w:t>
      </w:r>
      <w:r w:rsidRPr="00F0147C">
        <w:rPr>
          <w:szCs w:val="24"/>
        </w:rPr>
        <w:t>projektų finansavimo sąlygų aprašo</w:t>
      </w:r>
    </w:p>
    <w:p w14:paraId="107C409A" w14:textId="77777777" w:rsidR="00353627" w:rsidRPr="00F0147C" w:rsidRDefault="00353627" w:rsidP="00F0147C">
      <w:pPr>
        <w:ind w:left="8505" w:right="-31"/>
        <w:rPr>
          <w:szCs w:val="24"/>
        </w:rPr>
      </w:pPr>
      <w:r w:rsidRPr="00F0147C">
        <w:rPr>
          <w:szCs w:val="24"/>
        </w:rPr>
        <w:t>3 priedas</w:t>
      </w:r>
    </w:p>
    <w:p w14:paraId="31ED9D7F" w14:textId="77777777" w:rsidR="00353627" w:rsidRPr="00F0147C" w:rsidRDefault="00353627" w:rsidP="00F0147C">
      <w:pPr>
        <w:autoSpaceDE w:val="0"/>
        <w:autoSpaceDN w:val="0"/>
        <w:adjustRightInd w:val="0"/>
        <w:contextualSpacing/>
        <w:jc w:val="center"/>
        <w:rPr>
          <w:rFonts w:eastAsia="Calibri"/>
          <w:b/>
          <w:bCs/>
          <w:caps/>
          <w:color w:val="000000"/>
          <w:szCs w:val="24"/>
        </w:rPr>
      </w:pPr>
      <w:bookmarkStart w:id="40" w:name="_Hlk118454275"/>
    </w:p>
    <w:p w14:paraId="03BFDB8B" w14:textId="77777777" w:rsidR="00353627" w:rsidRPr="00F0147C" w:rsidRDefault="00353627" w:rsidP="00F0147C">
      <w:pPr>
        <w:autoSpaceDE w:val="0"/>
        <w:autoSpaceDN w:val="0"/>
        <w:adjustRightInd w:val="0"/>
        <w:contextualSpacing/>
        <w:jc w:val="center"/>
        <w:rPr>
          <w:rFonts w:eastAsia="Calibri"/>
          <w:b/>
          <w:bCs/>
          <w:color w:val="000000"/>
          <w:szCs w:val="24"/>
        </w:rPr>
      </w:pPr>
      <w:r w:rsidRPr="00F0147C">
        <w:rPr>
          <w:rFonts w:eastAsia="Calibri"/>
          <w:b/>
          <w:bCs/>
          <w:caps/>
          <w:color w:val="000000"/>
          <w:szCs w:val="24"/>
        </w:rPr>
        <w:t>(P</w:t>
      </w:r>
      <w:r w:rsidRPr="00F0147C">
        <w:rPr>
          <w:rFonts w:eastAsia="Calibri"/>
          <w:b/>
          <w:bCs/>
          <w:color w:val="000000"/>
          <w:szCs w:val="24"/>
        </w:rPr>
        <w:t xml:space="preserve">rojektų atitikties </w:t>
      </w:r>
      <w:r w:rsidRPr="00F0147C">
        <w:rPr>
          <w:rFonts w:eastAsia="Calibri"/>
          <w:b/>
          <w:bCs/>
          <w:i/>
          <w:iCs/>
          <w:color w:val="000000"/>
          <w:szCs w:val="24"/>
        </w:rPr>
        <w:t>de minimis</w:t>
      </w:r>
      <w:r w:rsidRPr="00F0147C">
        <w:rPr>
          <w:rFonts w:eastAsia="Calibri"/>
          <w:b/>
          <w:bCs/>
          <w:color w:val="000000"/>
          <w:szCs w:val="24"/>
        </w:rPr>
        <w:t xml:space="preserve"> pagalbos taisyklėms patikros lapo forma)</w:t>
      </w:r>
    </w:p>
    <w:p w14:paraId="72562521" w14:textId="77777777" w:rsidR="00353627" w:rsidRPr="00F0147C" w:rsidRDefault="00353627" w:rsidP="00F0147C">
      <w:pPr>
        <w:autoSpaceDE w:val="0"/>
        <w:autoSpaceDN w:val="0"/>
        <w:adjustRightInd w:val="0"/>
        <w:contextualSpacing/>
        <w:jc w:val="center"/>
        <w:rPr>
          <w:rFonts w:eastAsia="Calibri"/>
          <w:b/>
          <w:bCs/>
          <w:color w:val="000000"/>
          <w:szCs w:val="24"/>
        </w:rPr>
      </w:pPr>
    </w:p>
    <w:p w14:paraId="6DDB67AF" w14:textId="77777777" w:rsidR="00353627" w:rsidRPr="00F0147C" w:rsidRDefault="00353627" w:rsidP="00F0147C">
      <w:pPr>
        <w:autoSpaceDE w:val="0"/>
        <w:autoSpaceDN w:val="0"/>
        <w:adjustRightInd w:val="0"/>
        <w:contextualSpacing/>
        <w:jc w:val="center"/>
        <w:rPr>
          <w:rFonts w:eastAsia="Calibri"/>
          <w:b/>
          <w:bCs/>
          <w:caps/>
          <w:color w:val="000000"/>
          <w:szCs w:val="24"/>
        </w:rPr>
      </w:pPr>
    </w:p>
    <w:p w14:paraId="152598CA" w14:textId="77777777" w:rsidR="00353627" w:rsidRPr="00F0147C" w:rsidRDefault="00353627" w:rsidP="00F0147C">
      <w:pPr>
        <w:jc w:val="center"/>
        <w:rPr>
          <w:rFonts w:eastAsia="Calibri"/>
          <w:szCs w:val="24"/>
          <w:lang w:eastAsia="lt-LT"/>
        </w:rPr>
      </w:pPr>
      <w:r w:rsidRPr="00F0147C">
        <w:rPr>
          <w:b/>
          <w:bCs/>
          <w:caps/>
          <w:szCs w:val="24"/>
          <w:lang w:eastAsia="lt-LT"/>
        </w:rPr>
        <w:t xml:space="preserve">PROJEKTŲ ATITIKTIES </w:t>
      </w:r>
      <w:r w:rsidRPr="00F0147C">
        <w:rPr>
          <w:b/>
          <w:bCs/>
          <w:i/>
          <w:caps/>
          <w:szCs w:val="24"/>
          <w:lang w:eastAsia="lt-LT"/>
        </w:rPr>
        <w:t xml:space="preserve">de minimis </w:t>
      </w:r>
      <w:r w:rsidRPr="00F0147C">
        <w:rPr>
          <w:b/>
          <w:bCs/>
          <w:caps/>
          <w:szCs w:val="24"/>
          <w:lang w:eastAsia="lt-LT"/>
        </w:rPr>
        <w:t>PAGALBOS TAISYKLĖMS Patikros lapas</w:t>
      </w:r>
    </w:p>
    <w:bookmarkEnd w:id="40"/>
    <w:p w14:paraId="5E634CBB" w14:textId="77777777" w:rsidR="00353627" w:rsidRPr="00F0147C" w:rsidRDefault="00353627" w:rsidP="00F0147C">
      <w:pPr>
        <w:rPr>
          <w:szCs w:val="24"/>
        </w:rPr>
      </w:pPr>
    </w:p>
    <w:p w14:paraId="2283897D" w14:textId="77777777" w:rsidR="00353627" w:rsidRPr="00F0147C" w:rsidRDefault="00353627" w:rsidP="00F0147C">
      <w:pPr>
        <w:rPr>
          <w:szCs w:val="24"/>
        </w:rPr>
      </w:pPr>
      <w:bookmarkStart w:id="41" w:name="_Hlk155781646"/>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53627" w:rsidRPr="00F0147C" w14:paraId="0C819B54" w14:textId="77777777" w:rsidTr="0041447A">
        <w:tc>
          <w:tcPr>
            <w:tcW w:w="14170" w:type="dxa"/>
            <w:shd w:val="clear" w:color="auto" w:fill="BFBFBF"/>
            <w:hideMark/>
          </w:tcPr>
          <w:p w14:paraId="2B3E34F0" w14:textId="77777777" w:rsidR="00353627" w:rsidRPr="00F0147C" w:rsidRDefault="00353627" w:rsidP="00F0147C">
            <w:pPr>
              <w:jc w:val="both"/>
              <w:rPr>
                <w:b/>
                <w:bCs/>
                <w:color w:val="000000"/>
                <w:szCs w:val="24"/>
                <w:lang w:eastAsia="lt-LT"/>
              </w:rPr>
            </w:pPr>
            <w:r w:rsidRPr="00F0147C">
              <w:rPr>
                <w:b/>
                <w:bCs/>
                <w:color w:val="000000"/>
                <w:szCs w:val="24"/>
                <w:lang w:eastAsia="lt-LT"/>
              </w:rPr>
              <w:t>1. Priemonės teisinis pagrindas</w:t>
            </w:r>
          </w:p>
        </w:tc>
      </w:tr>
      <w:tr w:rsidR="00353627" w:rsidRPr="00F0147C" w14:paraId="5D32F9DF" w14:textId="77777777" w:rsidTr="0041447A">
        <w:tc>
          <w:tcPr>
            <w:tcW w:w="14170" w:type="dxa"/>
            <w:hideMark/>
          </w:tcPr>
          <w:p w14:paraId="6330AB92" w14:textId="2318FACB" w:rsidR="00353627" w:rsidRPr="00F0147C" w:rsidRDefault="00353627" w:rsidP="00F0147C">
            <w:pPr>
              <w:jc w:val="both"/>
              <w:rPr>
                <w:bCs/>
                <w:color w:val="000000"/>
                <w:szCs w:val="24"/>
                <w:lang w:eastAsia="lt-LT"/>
              </w:rPr>
            </w:pPr>
            <w:r w:rsidRPr="00F0147C">
              <w:rPr>
                <w:color w:val="333333"/>
                <w:szCs w:val="24"/>
                <w:shd w:val="clear" w:color="auto" w:fill="FFFFFF"/>
              </w:rPr>
              <w:t xml:space="preserve">2023 m. gruodžio 13 d. Komisijos reglamentas (ES) 2023/2831 dėl Sutarties dėl Europos Sąjungos veikimo 107 ir 108 straipsnių taikymo </w:t>
            </w:r>
            <w:r w:rsidRPr="00F0147C">
              <w:rPr>
                <w:i/>
                <w:iCs/>
                <w:color w:val="333333"/>
                <w:szCs w:val="24"/>
                <w:shd w:val="clear" w:color="auto" w:fill="FFFFFF"/>
              </w:rPr>
              <w:t>de</w:t>
            </w:r>
            <w:r w:rsidR="00AC4CBE" w:rsidRPr="00F0147C">
              <w:rPr>
                <w:szCs w:val="24"/>
              </w:rPr>
              <w:t> </w:t>
            </w:r>
            <w:r w:rsidRPr="00F0147C">
              <w:rPr>
                <w:i/>
                <w:iCs/>
                <w:color w:val="333333"/>
                <w:szCs w:val="24"/>
                <w:shd w:val="clear" w:color="auto" w:fill="FFFFFF"/>
              </w:rPr>
              <w:t>minimis</w:t>
            </w:r>
            <w:r w:rsidRPr="00F0147C">
              <w:rPr>
                <w:color w:val="333333"/>
                <w:szCs w:val="24"/>
                <w:shd w:val="clear" w:color="auto" w:fill="FFFFFF"/>
              </w:rPr>
              <w:t xml:space="preserve"> pagalbai</w:t>
            </w:r>
          </w:p>
        </w:tc>
      </w:tr>
    </w:tbl>
    <w:p w14:paraId="07A8C731" w14:textId="77777777" w:rsidR="00353627" w:rsidRPr="00F0147C" w:rsidRDefault="00353627" w:rsidP="00F0147C">
      <w:pPr>
        <w:jc w:val="center"/>
        <w:rPr>
          <w:rFonts w:eastAsia="Calibri"/>
          <w:caps/>
          <w:szCs w:val="24"/>
        </w:rPr>
      </w:pPr>
    </w:p>
    <w:tbl>
      <w:tblPr>
        <w:tblW w:w="14170" w:type="dxa"/>
        <w:tblLook w:val="04A0" w:firstRow="1" w:lastRow="0" w:firstColumn="1" w:lastColumn="0" w:noHBand="0" w:noVBand="1"/>
      </w:tblPr>
      <w:tblGrid>
        <w:gridCol w:w="4531"/>
        <w:gridCol w:w="9639"/>
      </w:tblGrid>
      <w:tr w:rsidR="00353627" w:rsidRPr="00F0147C" w14:paraId="03200B94" w14:textId="77777777" w:rsidTr="0041447A">
        <w:tc>
          <w:tcPr>
            <w:tcW w:w="14170"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0EE5AD8" w14:textId="77777777" w:rsidR="00353627" w:rsidRPr="00F0147C" w:rsidRDefault="00353627" w:rsidP="00F0147C">
            <w:pPr>
              <w:jc w:val="both"/>
              <w:rPr>
                <w:b/>
                <w:bCs/>
                <w:color w:val="000000"/>
                <w:szCs w:val="24"/>
                <w:lang w:eastAsia="lt-LT"/>
              </w:rPr>
            </w:pPr>
            <w:r w:rsidRPr="00F0147C">
              <w:rPr>
                <w:b/>
                <w:bCs/>
                <w:color w:val="000000"/>
                <w:szCs w:val="24"/>
                <w:lang w:eastAsia="lt-LT"/>
              </w:rPr>
              <w:t xml:space="preserve">2. Duomenys apie </w:t>
            </w:r>
            <w:r w:rsidRPr="00F0147C">
              <w:rPr>
                <w:b/>
                <w:bCs/>
                <w:szCs w:val="24"/>
              </w:rPr>
              <w:t>projektų įgyvendinimo planą (toliau – PĮP)</w:t>
            </w:r>
            <w:r w:rsidRPr="00F0147C">
              <w:rPr>
                <w:b/>
                <w:bCs/>
                <w:color w:val="000000"/>
                <w:szCs w:val="24"/>
                <w:lang w:eastAsia="lt-LT"/>
              </w:rPr>
              <w:t xml:space="preserve"> / projektą </w:t>
            </w:r>
          </w:p>
        </w:tc>
      </w:tr>
      <w:tr w:rsidR="00353627" w:rsidRPr="00F0147C" w14:paraId="4E992224" w14:textId="77777777" w:rsidTr="0041447A">
        <w:tc>
          <w:tcPr>
            <w:tcW w:w="4531" w:type="dxa"/>
            <w:tcBorders>
              <w:top w:val="single" w:sz="4" w:space="0" w:color="auto"/>
              <w:left w:val="single" w:sz="4" w:space="0" w:color="auto"/>
              <w:bottom w:val="single" w:sz="4" w:space="0" w:color="auto"/>
              <w:right w:val="single" w:sz="4" w:space="0" w:color="auto"/>
            </w:tcBorders>
            <w:hideMark/>
          </w:tcPr>
          <w:p w14:paraId="7F68F106" w14:textId="77777777" w:rsidR="00353627" w:rsidRPr="00F0147C" w:rsidRDefault="00353627" w:rsidP="00F0147C">
            <w:pPr>
              <w:jc w:val="both"/>
              <w:rPr>
                <w:bCs/>
                <w:color w:val="000000"/>
                <w:szCs w:val="24"/>
                <w:lang w:eastAsia="lt-LT"/>
              </w:rPr>
            </w:pPr>
            <w:r w:rsidRPr="00F0147C">
              <w:rPr>
                <w:color w:val="000000"/>
                <w:szCs w:val="24"/>
                <w:lang w:eastAsia="lt-LT"/>
              </w:rPr>
              <w:t xml:space="preserve">PĮP / projekto numeris </w:t>
            </w:r>
          </w:p>
        </w:tc>
        <w:tc>
          <w:tcPr>
            <w:tcW w:w="9639" w:type="dxa"/>
            <w:tcBorders>
              <w:top w:val="single" w:sz="4" w:space="0" w:color="auto"/>
              <w:left w:val="single" w:sz="4" w:space="0" w:color="auto"/>
              <w:bottom w:val="single" w:sz="4" w:space="0" w:color="auto"/>
              <w:right w:val="single" w:sz="4" w:space="0" w:color="auto"/>
            </w:tcBorders>
          </w:tcPr>
          <w:p w14:paraId="77F35F3A" w14:textId="77777777" w:rsidR="00353627" w:rsidRPr="00F0147C" w:rsidRDefault="00353627" w:rsidP="00F0147C">
            <w:pPr>
              <w:jc w:val="both"/>
              <w:rPr>
                <w:b/>
                <w:bCs/>
                <w:color w:val="000000"/>
                <w:szCs w:val="24"/>
                <w:lang w:eastAsia="lt-LT"/>
              </w:rPr>
            </w:pPr>
          </w:p>
        </w:tc>
      </w:tr>
      <w:tr w:rsidR="00353627" w:rsidRPr="00F0147C" w14:paraId="3DD689CA" w14:textId="77777777" w:rsidTr="0041447A">
        <w:tc>
          <w:tcPr>
            <w:tcW w:w="4531" w:type="dxa"/>
            <w:tcBorders>
              <w:top w:val="single" w:sz="4" w:space="0" w:color="auto"/>
              <w:left w:val="single" w:sz="4" w:space="0" w:color="auto"/>
              <w:bottom w:val="single" w:sz="4" w:space="0" w:color="auto"/>
              <w:right w:val="single" w:sz="4" w:space="0" w:color="auto"/>
            </w:tcBorders>
            <w:hideMark/>
          </w:tcPr>
          <w:p w14:paraId="63BF9279" w14:textId="77777777" w:rsidR="00353627" w:rsidRPr="00F0147C" w:rsidRDefault="00353627" w:rsidP="00F0147C">
            <w:pPr>
              <w:jc w:val="both"/>
              <w:rPr>
                <w:bCs/>
                <w:color w:val="000000"/>
                <w:szCs w:val="24"/>
                <w:lang w:eastAsia="lt-LT"/>
              </w:rPr>
            </w:pPr>
            <w:r w:rsidRPr="00F0147C">
              <w:rPr>
                <w:bCs/>
                <w:color w:val="000000"/>
                <w:szCs w:val="24"/>
                <w:lang w:eastAsia="lt-LT"/>
              </w:rPr>
              <w:t xml:space="preserve">Pareiškėjo / projekto vykdytojo pavadinimas </w:t>
            </w:r>
          </w:p>
        </w:tc>
        <w:tc>
          <w:tcPr>
            <w:tcW w:w="9639" w:type="dxa"/>
            <w:tcBorders>
              <w:top w:val="single" w:sz="4" w:space="0" w:color="auto"/>
              <w:left w:val="single" w:sz="4" w:space="0" w:color="auto"/>
              <w:bottom w:val="single" w:sz="4" w:space="0" w:color="auto"/>
              <w:right w:val="single" w:sz="4" w:space="0" w:color="auto"/>
            </w:tcBorders>
          </w:tcPr>
          <w:p w14:paraId="47630C2A" w14:textId="77777777" w:rsidR="00353627" w:rsidRPr="00F0147C" w:rsidRDefault="00353627" w:rsidP="00F0147C">
            <w:pPr>
              <w:jc w:val="both"/>
              <w:rPr>
                <w:b/>
                <w:bCs/>
                <w:color w:val="000000"/>
                <w:szCs w:val="24"/>
                <w:lang w:eastAsia="lt-LT"/>
              </w:rPr>
            </w:pPr>
          </w:p>
        </w:tc>
      </w:tr>
      <w:tr w:rsidR="00353627" w:rsidRPr="00F0147C" w14:paraId="3268A09C" w14:textId="77777777" w:rsidTr="0041447A">
        <w:tc>
          <w:tcPr>
            <w:tcW w:w="4531" w:type="dxa"/>
            <w:tcBorders>
              <w:top w:val="single" w:sz="4" w:space="0" w:color="auto"/>
              <w:left w:val="single" w:sz="4" w:space="0" w:color="auto"/>
              <w:bottom w:val="single" w:sz="4" w:space="0" w:color="auto"/>
              <w:right w:val="single" w:sz="4" w:space="0" w:color="auto"/>
            </w:tcBorders>
            <w:hideMark/>
          </w:tcPr>
          <w:p w14:paraId="6A70DEC0" w14:textId="77777777" w:rsidR="00353627" w:rsidRPr="00F0147C" w:rsidRDefault="00353627" w:rsidP="00F0147C">
            <w:pPr>
              <w:jc w:val="both"/>
              <w:rPr>
                <w:bCs/>
                <w:color w:val="000000"/>
                <w:szCs w:val="24"/>
                <w:lang w:eastAsia="lt-LT"/>
              </w:rPr>
            </w:pPr>
            <w:r w:rsidRPr="00F0147C">
              <w:rPr>
                <w:bCs/>
                <w:color w:val="000000"/>
                <w:szCs w:val="24"/>
                <w:lang w:eastAsia="lt-LT"/>
              </w:rPr>
              <w:t xml:space="preserve">Projekto pavadinimas </w:t>
            </w:r>
          </w:p>
        </w:tc>
        <w:tc>
          <w:tcPr>
            <w:tcW w:w="9639" w:type="dxa"/>
            <w:tcBorders>
              <w:top w:val="single" w:sz="4" w:space="0" w:color="auto"/>
              <w:left w:val="single" w:sz="4" w:space="0" w:color="auto"/>
              <w:bottom w:val="single" w:sz="4" w:space="0" w:color="auto"/>
              <w:right w:val="single" w:sz="4" w:space="0" w:color="auto"/>
            </w:tcBorders>
          </w:tcPr>
          <w:p w14:paraId="071E59D3" w14:textId="77777777" w:rsidR="00353627" w:rsidRPr="00F0147C" w:rsidRDefault="00353627" w:rsidP="00F0147C">
            <w:pPr>
              <w:jc w:val="both"/>
              <w:rPr>
                <w:b/>
                <w:bCs/>
                <w:color w:val="000000"/>
                <w:szCs w:val="24"/>
                <w:lang w:eastAsia="lt-LT"/>
              </w:rPr>
            </w:pPr>
          </w:p>
        </w:tc>
      </w:tr>
    </w:tbl>
    <w:p w14:paraId="72E659E9" w14:textId="77777777" w:rsidR="00353627" w:rsidRPr="00F0147C" w:rsidRDefault="00353627" w:rsidP="00F0147C">
      <w:pPr>
        <w:rPr>
          <w:rFonts w:eastAsia="Calibri"/>
          <w:szCs w:val="24"/>
        </w:rPr>
      </w:pPr>
    </w:p>
    <w:tbl>
      <w:tblPr>
        <w:tblW w:w="14145" w:type="dxa"/>
        <w:tblLayout w:type="fixed"/>
        <w:tblLook w:val="04A0" w:firstRow="1" w:lastRow="0" w:firstColumn="1" w:lastColumn="0" w:noHBand="0" w:noVBand="1"/>
      </w:tblPr>
      <w:tblGrid>
        <w:gridCol w:w="704"/>
        <w:gridCol w:w="4450"/>
        <w:gridCol w:w="2446"/>
        <w:gridCol w:w="617"/>
        <w:gridCol w:w="992"/>
        <w:gridCol w:w="605"/>
        <w:gridCol w:w="387"/>
        <w:gridCol w:w="1276"/>
        <w:gridCol w:w="2668"/>
      </w:tblGrid>
      <w:tr w:rsidR="00353627" w:rsidRPr="00F0147C" w14:paraId="420E05C1" w14:textId="77777777" w:rsidTr="2D3BE7F9">
        <w:tc>
          <w:tcPr>
            <w:tcW w:w="14145" w:type="dxa"/>
            <w:gridSpan w:val="9"/>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A14264D" w14:textId="05B56C2A" w:rsidR="00353627" w:rsidRPr="00F0147C" w:rsidRDefault="00353627" w:rsidP="00F0147C">
            <w:pPr>
              <w:rPr>
                <w:b/>
                <w:bCs/>
                <w:szCs w:val="24"/>
                <w:lang w:eastAsia="lt-LT"/>
              </w:rPr>
            </w:pPr>
            <w:r w:rsidRPr="00F0147C">
              <w:rPr>
                <w:b/>
                <w:bCs/>
                <w:color w:val="000000"/>
                <w:szCs w:val="24"/>
                <w:lang w:eastAsia="lt-LT"/>
              </w:rPr>
              <w:t xml:space="preserve">3. PĮP / projekto patikra dėl atitikties </w:t>
            </w:r>
            <w:r w:rsidRPr="00F0147C">
              <w:rPr>
                <w:b/>
                <w:bCs/>
                <w:szCs w:val="24"/>
              </w:rPr>
              <w:t xml:space="preserve">Reglamentui (ES) </w:t>
            </w:r>
            <w:r w:rsidRPr="00F0147C">
              <w:rPr>
                <w:b/>
                <w:color w:val="000000"/>
                <w:szCs w:val="24"/>
                <w:lang w:val="en-US"/>
              </w:rPr>
              <w:t>2023/2831</w:t>
            </w:r>
          </w:p>
        </w:tc>
      </w:tr>
      <w:tr w:rsidR="00353627" w:rsidRPr="00F0147C" w14:paraId="15186A9C" w14:textId="77777777" w:rsidTr="007F515B">
        <w:trPr>
          <w:trHeight w:val="329"/>
        </w:trPr>
        <w:tc>
          <w:tcPr>
            <w:tcW w:w="704" w:type="dxa"/>
            <w:vMerge w:val="restart"/>
            <w:tcBorders>
              <w:top w:val="single" w:sz="4" w:space="0" w:color="auto"/>
              <w:left w:val="single" w:sz="4" w:space="0" w:color="auto"/>
              <w:bottom w:val="single" w:sz="4" w:space="0" w:color="auto"/>
              <w:right w:val="single" w:sz="4" w:space="0" w:color="auto"/>
            </w:tcBorders>
            <w:hideMark/>
          </w:tcPr>
          <w:p w14:paraId="2EFF9648" w14:textId="77777777" w:rsidR="00353627" w:rsidRPr="00F0147C" w:rsidRDefault="00353627" w:rsidP="00F0147C">
            <w:pPr>
              <w:jc w:val="center"/>
              <w:rPr>
                <w:b/>
                <w:bCs/>
                <w:szCs w:val="24"/>
                <w:lang w:eastAsia="lt-LT"/>
              </w:rPr>
            </w:pPr>
            <w:r w:rsidRPr="00F0147C">
              <w:rPr>
                <w:b/>
                <w:bCs/>
                <w:szCs w:val="24"/>
                <w:lang w:eastAsia="lt-LT"/>
              </w:rPr>
              <w:t>Eil.</w:t>
            </w:r>
          </w:p>
          <w:p w14:paraId="1E35017B" w14:textId="77777777" w:rsidR="00353627" w:rsidRPr="00F0147C" w:rsidRDefault="00353627" w:rsidP="00F0147C">
            <w:pPr>
              <w:jc w:val="center"/>
              <w:rPr>
                <w:b/>
                <w:bCs/>
                <w:szCs w:val="24"/>
                <w:lang w:eastAsia="lt-LT"/>
              </w:rPr>
            </w:pPr>
            <w:r w:rsidRPr="00F0147C">
              <w:rPr>
                <w:b/>
                <w:bCs/>
                <w:szCs w:val="24"/>
                <w:lang w:eastAsia="lt-LT"/>
              </w:rPr>
              <w:t>Nr.</w:t>
            </w:r>
          </w:p>
        </w:tc>
        <w:tc>
          <w:tcPr>
            <w:tcW w:w="7513" w:type="dxa"/>
            <w:gridSpan w:val="3"/>
            <w:vMerge w:val="restart"/>
            <w:tcBorders>
              <w:top w:val="single" w:sz="4" w:space="0" w:color="auto"/>
              <w:left w:val="single" w:sz="4" w:space="0" w:color="auto"/>
              <w:bottom w:val="single" w:sz="4" w:space="0" w:color="auto"/>
              <w:right w:val="single" w:sz="4" w:space="0" w:color="auto"/>
            </w:tcBorders>
            <w:hideMark/>
          </w:tcPr>
          <w:p w14:paraId="72867D6F" w14:textId="77777777" w:rsidR="00353627" w:rsidRPr="00F0147C" w:rsidRDefault="00353627" w:rsidP="00F0147C">
            <w:pPr>
              <w:ind w:firstLine="34"/>
              <w:jc w:val="center"/>
              <w:rPr>
                <w:b/>
                <w:bCs/>
                <w:szCs w:val="24"/>
                <w:lang w:eastAsia="lt-LT"/>
              </w:rPr>
            </w:pPr>
            <w:r w:rsidRPr="00F0147C">
              <w:rPr>
                <w:b/>
                <w:bCs/>
                <w:szCs w:val="24"/>
                <w:lang w:eastAsia="lt-LT"/>
              </w:rPr>
              <w:t>Klausimai</w:t>
            </w:r>
          </w:p>
        </w:tc>
        <w:tc>
          <w:tcPr>
            <w:tcW w:w="3260" w:type="dxa"/>
            <w:gridSpan w:val="4"/>
            <w:tcBorders>
              <w:top w:val="single" w:sz="4" w:space="0" w:color="auto"/>
              <w:left w:val="single" w:sz="4" w:space="0" w:color="auto"/>
              <w:bottom w:val="single" w:sz="4" w:space="0" w:color="auto"/>
              <w:right w:val="single" w:sz="4" w:space="0" w:color="auto"/>
            </w:tcBorders>
            <w:hideMark/>
          </w:tcPr>
          <w:p w14:paraId="2C86FC8B" w14:textId="77777777" w:rsidR="00353627" w:rsidRPr="00F0147C" w:rsidRDefault="00353627" w:rsidP="00F0147C">
            <w:pPr>
              <w:jc w:val="center"/>
              <w:rPr>
                <w:b/>
                <w:bCs/>
                <w:szCs w:val="24"/>
                <w:lang w:eastAsia="lt-LT"/>
              </w:rPr>
            </w:pPr>
            <w:r w:rsidRPr="00F0147C">
              <w:rPr>
                <w:b/>
                <w:bCs/>
                <w:szCs w:val="24"/>
                <w:lang w:eastAsia="lt-LT"/>
              </w:rPr>
              <w:t>Rezultatas</w:t>
            </w:r>
          </w:p>
        </w:tc>
        <w:tc>
          <w:tcPr>
            <w:tcW w:w="2668" w:type="dxa"/>
            <w:vMerge w:val="restart"/>
            <w:tcBorders>
              <w:top w:val="single" w:sz="4" w:space="0" w:color="auto"/>
              <w:left w:val="single" w:sz="4" w:space="0" w:color="auto"/>
              <w:bottom w:val="single" w:sz="4" w:space="0" w:color="auto"/>
              <w:right w:val="single" w:sz="4" w:space="0" w:color="auto"/>
            </w:tcBorders>
            <w:hideMark/>
          </w:tcPr>
          <w:p w14:paraId="519325A7" w14:textId="77777777" w:rsidR="00353627" w:rsidRPr="00F0147C" w:rsidRDefault="00353627" w:rsidP="00F0147C">
            <w:pPr>
              <w:jc w:val="center"/>
              <w:rPr>
                <w:b/>
                <w:bCs/>
                <w:szCs w:val="24"/>
                <w:lang w:eastAsia="lt-LT"/>
              </w:rPr>
            </w:pPr>
            <w:r w:rsidRPr="00F0147C">
              <w:rPr>
                <w:b/>
                <w:bCs/>
                <w:szCs w:val="24"/>
                <w:lang w:eastAsia="lt-LT"/>
              </w:rPr>
              <w:t>Pastabos</w:t>
            </w:r>
          </w:p>
        </w:tc>
      </w:tr>
      <w:tr w:rsidR="00353627" w:rsidRPr="00F0147C" w14:paraId="210A40BF" w14:textId="77777777" w:rsidTr="007F515B">
        <w:tc>
          <w:tcPr>
            <w:tcW w:w="704" w:type="dxa"/>
            <w:vMerge/>
            <w:tcBorders>
              <w:top w:val="single" w:sz="4" w:space="0" w:color="auto"/>
              <w:left w:val="single" w:sz="4" w:space="0" w:color="auto"/>
              <w:bottom w:val="single" w:sz="4" w:space="0" w:color="auto"/>
              <w:right w:val="single" w:sz="4" w:space="0" w:color="auto"/>
            </w:tcBorders>
            <w:vAlign w:val="center"/>
            <w:hideMark/>
          </w:tcPr>
          <w:p w14:paraId="64BEAE93" w14:textId="77777777" w:rsidR="00353627" w:rsidRPr="00F0147C" w:rsidRDefault="00353627" w:rsidP="00F0147C">
            <w:pPr>
              <w:rPr>
                <w:b/>
                <w:bCs/>
                <w:szCs w:val="24"/>
                <w:lang w:eastAsia="lt-LT"/>
              </w:rPr>
            </w:pPr>
          </w:p>
        </w:tc>
        <w:tc>
          <w:tcPr>
            <w:tcW w:w="7513" w:type="dxa"/>
            <w:gridSpan w:val="3"/>
            <w:vMerge/>
            <w:tcBorders>
              <w:top w:val="single" w:sz="4" w:space="0" w:color="auto"/>
              <w:left w:val="single" w:sz="4" w:space="0" w:color="auto"/>
              <w:bottom w:val="single" w:sz="4" w:space="0" w:color="auto"/>
            </w:tcBorders>
            <w:vAlign w:val="center"/>
            <w:hideMark/>
          </w:tcPr>
          <w:p w14:paraId="023C1752" w14:textId="77777777" w:rsidR="00353627" w:rsidRPr="00F0147C" w:rsidRDefault="00353627" w:rsidP="00F0147C">
            <w:pPr>
              <w:rPr>
                <w:b/>
                <w:bCs/>
                <w:szCs w:val="24"/>
                <w:lang w:eastAsia="lt-LT"/>
              </w:rPr>
            </w:pPr>
          </w:p>
        </w:tc>
        <w:tc>
          <w:tcPr>
            <w:tcW w:w="992" w:type="dxa"/>
            <w:tcBorders>
              <w:top w:val="single" w:sz="4" w:space="0" w:color="auto"/>
              <w:left w:val="single" w:sz="4" w:space="0" w:color="auto"/>
              <w:bottom w:val="single" w:sz="4" w:space="0" w:color="auto"/>
              <w:right w:val="single" w:sz="4" w:space="0" w:color="auto"/>
            </w:tcBorders>
            <w:hideMark/>
          </w:tcPr>
          <w:p w14:paraId="56575711" w14:textId="77777777" w:rsidR="00353627" w:rsidRPr="00F0147C" w:rsidRDefault="00353627" w:rsidP="00F0147C">
            <w:pPr>
              <w:jc w:val="center"/>
              <w:rPr>
                <w:bCs/>
                <w:color w:val="000000"/>
                <w:szCs w:val="24"/>
                <w:lang w:eastAsia="lt-LT"/>
              </w:rPr>
            </w:pPr>
            <w:r w:rsidRPr="00F0147C">
              <w:rPr>
                <w:bCs/>
                <w:color w:val="000000"/>
                <w:szCs w:val="24"/>
                <w:lang w:eastAsia="lt-LT"/>
              </w:rPr>
              <w:t>Taip</w:t>
            </w:r>
          </w:p>
        </w:tc>
        <w:tc>
          <w:tcPr>
            <w:tcW w:w="992" w:type="dxa"/>
            <w:gridSpan w:val="2"/>
            <w:tcBorders>
              <w:top w:val="single" w:sz="4" w:space="0" w:color="auto"/>
              <w:left w:val="single" w:sz="4" w:space="0" w:color="auto"/>
              <w:bottom w:val="single" w:sz="4" w:space="0" w:color="auto"/>
              <w:right w:val="single" w:sz="4" w:space="0" w:color="auto"/>
            </w:tcBorders>
            <w:hideMark/>
          </w:tcPr>
          <w:p w14:paraId="6FB3FC72" w14:textId="77777777" w:rsidR="00353627" w:rsidRPr="00F0147C" w:rsidRDefault="00353627" w:rsidP="00F0147C">
            <w:pPr>
              <w:jc w:val="center"/>
              <w:rPr>
                <w:bCs/>
                <w:color w:val="000000"/>
                <w:szCs w:val="24"/>
                <w:lang w:eastAsia="lt-LT"/>
              </w:rPr>
            </w:pPr>
            <w:r w:rsidRPr="00F0147C">
              <w:rPr>
                <w:bCs/>
                <w:color w:val="000000"/>
                <w:szCs w:val="24"/>
                <w:lang w:eastAsia="lt-LT"/>
              </w:rPr>
              <w:t>Ne</w:t>
            </w:r>
          </w:p>
        </w:tc>
        <w:tc>
          <w:tcPr>
            <w:tcW w:w="1276" w:type="dxa"/>
            <w:tcBorders>
              <w:top w:val="single" w:sz="4" w:space="0" w:color="auto"/>
              <w:left w:val="single" w:sz="4" w:space="0" w:color="auto"/>
              <w:bottom w:val="single" w:sz="4" w:space="0" w:color="auto"/>
              <w:right w:val="single" w:sz="4" w:space="0" w:color="auto"/>
            </w:tcBorders>
            <w:hideMark/>
          </w:tcPr>
          <w:p w14:paraId="66E88704" w14:textId="77777777" w:rsidR="00353627" w:rsidRPr="00F0147C" w:rsidRDefault="00353627" w:rsidP="00F0147C">
            <w:pPr>
              <w:jc w:val="center"/>
              <w:rPr>
                <w:bCs/>
                <w:color w:val="000000"/>
                <w:szCs w:val="24"/>
                <w:lang w:eastAsia="lt-LT"/>
              </w:rPr>
            </w:pPr>
            <w:r w:rsidRPr="00F0147C">
              <w:rPr>
                <w:color w:val="000000"/>
                <w:szCs w:val="24"/>
                <w:lang w:eastAsia="lt-LT"/>
              </w:rPr>
              <w:t>Netaikoma</w:t>
            </w:r>
          </w:p>
        </w:tc>
        <w:tc>
          <w:tcPr>
            <w:tcW w:w="2668" w:type="dxa"/>
            <w:vMerge/>
            <w:tcBorders>
              <w:top w:val="single" w:sz="4" w:space="0" w:color="auto"/>
              <w:bottom w:val="single" w:sz="4" w:space="0" w:color="auto"/>
              <w:right w:val="single" w:sz="4" w:space="0" w:color="auto"/>
            </w:tcBorders>
            <w:vAlign w:val="center"/>
            <w:hideMark/>
          </w:tcPr>
          <w:p w14:paraId="019089FC" w14:textId="77777777" w:rsidR="00353627" w:rsidRPr="00F0147C" w:rsidRDefault="00353627" w:rsidP="00F0147C">
            <w:pPr>
              <w:rPr>
                <w:b/>
                <w:bCs/>
                <w:szCs w:val="24"/>
                <w:lang w:eastAsia="lt-LT"/>
              </w:rPr>
            </w:pPr>
          </w:p>
        </w:tc>
      </w:tr>
      <w:tr w:rsidR="00353627" w:rsidRPr="00F0147C" w14:paraId="551FC84B" w14:textId="77777777" w:rsidTr="007F515B">
        <w:tc>
          <w:tcPr>
            <w:tcW w:w="704" w:type="dxa"/>
            <w:tcBorders>
              <w:top w:val="single" w:sz="4" w:space="0" w:color="auto"/>
              <w:left w:val="single" w:sz="4" w:space="0" w:color="auto"/>
              <w:bottom w:val="single" w:sz="4" w:space="0" w:color="auto"/>
              <w:right w:val="single" w:sz="4" w:space="0" w:color="auto"/>
            </w:tcBorders>
            <w:hideMark/>
          </w:tcPr>
          <w:p w14:paraId="21629BB5" w14:textId="77777777" w:rsidR="00353627" w:rsidRPr="00F0147C" w:rsidRDefault="00353627" w:rsidP="00F0147C">
            <w:pPr>
              <w:jc w:val="both"/>
              <w:rPr>
                <w:bCs/>
                <w:szCs w:val="24"/>
                <w:lang w:eastAsia="lt-LT"/>
              </w:rPr>
            </w:pPr>
            <w:r w:rsidRPr="00F0147C">
              <w:rPr>
                <w:bCs/>
                <w:szCs w:val="24"/>
                <w:lang w:eastAsia="lt-LT"/>
              </w:rPr>
              <w:t>3.1.</w:t>
            </w:r>
          </w:p>
        </w:tc>
        <w:tc>
          <w:tcPr>
            <w:tcW w:w="7513" w:type="dxa"/>
            <w:gridSpan w:val="3"/>
            <w:tcBorders>
              <w:top w:val="single" w:sz="4" w:space="0" w:color="auto"/>
              <w:left w:val="single" w:sz="4" w:space="0" w:color="auto"/>
              <w:bottom w:val="single" w:sz="4" w:space="0" w:color="auto"/>
              <w:right w:val="single" w:sz="4" w:space="0" w:color="auto"/>
            </w:tcBorders>
            <w:hideMark/>
          </w:tcPr>
          <w:p w14:paraId="5EFC3632" w14:textId="528F850C" w:rsidR="00353627" w:rsidRPr="00F0147C" w:rsidRDefault="00353627" w:rsidP="00F0147C">
            <w:pPr>
              <w:jc w:val="both"/>
              <w:rPr>
                <w:color w:val="333333"/>
                <w:kern w:val="36"/>
                <w:szCs w:val="24"/>
                <w:lang w:eastAsia="lt-LT"/>
              </w:rPr>
            </w:pPr>
            <w:bookmarkStart w:id="42" w:name="_Hlk134603284"/>
            <w:r w:rsidRPr="00F0147C">
              <w:rPr>
                <w:szCs w:val="24"/>
                <w:lang w:eastAsia="lt-LT"/>
              </w:rPr>
              <w:t xml:space="preserve">Ar pareiškėjas / projekto vykdytojas vykdo </w:t>
            </w:r>
            <w:r w:rsidR="00F93493" w:rsidRPr="00F0147C">
              <w:rPr>
                <w:szCs w:val="24"/>
              </w:rPr>
              <w:t>pirminės žvejybos ir akvakultūros produktų gamybos veiklą</w:t>
            </w:r>
            <w:r w:rsidRPr="00F0147C">
              <w:rPr>
                <w:szCs w:val="24"/>
                <w:lang w:eastAsia="lt-LT"/>
              </w:rPr>
              <w:t>?</w:t>
            </w:r>
            <w:bookmarkEnd w:id="42"/>
          </w:p>
        </w:tc>
        <w:tc>
          <w:tcPr>
            <w:tcW w:w="992" w:type="dxa"/>
            <w:tcBorders>
              <w:top w:val="single" w:sz="4" w:space="0" w:color="auto"/>
              <w:left w:val="single" w:sz="4" w:space="0" w:color="auto"/>
              <w:bottom w:val="single" w:sz="4" w:space="0" w:color="auto"/>
              <w:right w:val="single" w:sz="4" w:space="0" w:color="auto"/>
            </w:tcBorders>
            <w:hideMark/>
          </w:tcPr>
          <w:p w14:paraId="0CB810A5" w14:textId="77777777" w:rsidR="00353627" w:rsidRPr="00F0147C" w:rsidRDefault="00353627" w:rsidP="00F0147C">
            <w:pPr>
              <w:jc w:val="center"/>
              <w:rPr>
                <w:bCs/>
                <w:color w:val="000000"/>
                <w:szCs w:val="24"/>
                <w:lang w:eastAsia="lt-LT"/>
              </w:rPr>
            </w:pPr>
            <w:r w:rsidRPr="00F0147C">
              <w:rPr>
                <w:bCs/>
                <w:color w:val="000000"/>
                <w:szCs w:val="24"/>
                <w:lang w:eastAsia="lt-LT"/>
              </w:rPr>
              <w:t>□</w:t>
            </w:r>
          </w:p>
        </w:tc>
        <w:tc>
          <w:tcPr>
            <w:tcW w:w="992" w:type="dxa"/>
            <w:gridSpan w:val="2"/>
            <w:tcBorders>
              <w:top w:val="single" w:sz="4" w:space="0" w:color="auto"/>
              <w:left w:val="single" w:sz="4" w:space="0" w:color="auto"/>
              <w:bottom w:val="single" w:sz="4" w:space="0" w:color="auto"/>
              <w:right w:val="single" w:sz="4" w:space="0" w:color="auto"/>
            </w:tcBorders>
            <w:hideMark/>
          </w:tcPr>
          <w:p w14:paraId="0C63381A" w14:textId="77777777" w:rsidR="00353627" w:rsidRPr="00F0147C" w:rsidRDefault="00353627" w:rsidP="00F0147C">
            <w:pPr>
              <w:jc w:val="center"/>
              <w:rPr>
                <w:bCs/>
                <w:color w:val="000000"/>
                <w:szCs w:val="24"/>
                <w:lang w:eastAsia="lt-LT"/>
              </w:rPr>
            </w:pPr>
            <w:r w:rsidRPr="00F0147C">
              <w:rPr>
                <w:bCs/>
                <w:color w:val="000000"/>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556BECB9" w14:textId="77777777" w:rsidR="00353627" w:rsidRPr="00F0147C" w:rsidRDefault="00353627" w:rsidP="00F0147C">
            <w:pPr>
              <w:jc w:val="both"/>
              <w:rPr>
                <w:bCs/>
                <w:color w:val="000000"/>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14:paraId="286566A6" w14:textId="77777777" w:rsidR="00353627" w:rsidRPr="00F0147C" w:rsidRDefault="00353627" w:rsidP="00F0147C">
            <w:pPr>
              <w:jc w:val="both"/>
              <w:rPr>
                <w:bCs/>
                <w:color w:val="000000"/>
                <w:szCs w:val="24"/>
                <w:lang w:eastAsia="lt-LT"/>
              </w:rPr>
            </w:pPr>
          </w:p>
        </w:tc>
      </w:tr>
      <w:tr w:rsidR="00F93493" w:rsidRPr="00F0147C" w14:paraId="04F3AB36" w14:textId="77777777" w:rsidTr="007F515B">
        <w:tc>
          <w:tcPr>
            <w:tcW w:w="704" w:type="dxa"/>
            <w:tcBorders>
              <w:top w:val="single" w:sz="4" w:space="0" w:color="auto"/>
              <w:left w:val="single" w:sz="4" w:space="0" w:color="auto"/>
              <w:bottom w:val="single" w:sz="4" w:space="0" w:color="auto"/>
              <w:right w:val="single" w:sz="4" w:space="0" w:color="auto"/>
            </w:tcBorders>
          </w:tcPr>
          <w:p w14:paraId="2AB6B3ED" w14:textId="62ED4F2F" w:rsidR="00F93493" w:rsidRPr="00F0147C" w:rsidRDefault="00F93493" w:rsidP="00F0147C">
            <w:pPr>
              <w:jc w:val="both"/>
              <w:rPr>
                <w:bCs/>
                <w:szCs w:val="24"/>
                <w:lang w:eastAsia="lt-LT"/>
              </w:rPr>
            </w:pPr>
            <w:r w:rsidRPr="00F0147C">
              <w:rPr>
                <w:bCs/>
                <w:szCs w:val="24"/>
                <w:lang w:eastAsia="lt-LT"/>
              </w:rPr>
              <w:lastRenderedPageBreak/>
              <w:t>3.2.</w:t>
            </w:r>
          </w:p>
        </w:tc>
        <w:tc>
          <w:tcPr>
            <w:tcW w:w="7513" w:type="dxa"/>
            <w:gridSpan w:val="3"/>
            <w:tcBorders>
              <w:top w:val="single" w:sz="4" w:space="0" w:color="auto"/>
              <w:left w:val="single" w:sz="4" w:space="0" w:color="auto"/>
              <w:bottom w:val="single" w:sz="4" w:space="0" w:color="auto"/>
              <w:right w:val="single" w:sz="4" w:space="0" w:color="auto"/>
            </w:tcBorders>
          </w:tcPr>
          <w:p w14:paraId="3E2145B1" w14:textId="1DFC67A1" w:rsidR="00F93493" w:rsidRPr="00F0147C" w:rsidRDefault="00F93493" w:rsidP="00F0147C">
            <w:pPr>
              <w:jc w:val="both"/>
              <w:rPr>
                <w:szCs w:val="24"/>
                <w:lang w:eastAsia="lt-LT"/>
              </w:rPr>
            </w:pPr>
            <w:r w:rsidRPr="00F0147C">
              <w:rPr>
                <w:szCs w:val="24"/>
              </w:rPr>
              <w:t>Ar pareiškėjas / projekto vykdytojas vykdo žvejybos ir akvakultūros produktų perdirbimo ir prekybos veiklą, kai pagalbos dydis nustatomas pagal įsigytų arba rinkai pateiktų produktų kainą arba kiekį?</w:t>
            </w:r>
          </w:p>
        </w:tc>
        <w:tc>
          <w:tcPr>
            <w:tcW w:w="992" w:type="dxa"/>
            <w:tcBorders>
              <w:top w:val="single" w:sz="4" w:space="0" w:color="auto"/>
              <w:left w:val="single" w:sz="4" w:space="0" w:color="auto"/>
              <w:bottom w:val="single" w:sz="4" w:space="0" w:color="auto"/>
              <w:right w:val="single" w:sz="4" w:space="0" w:color="auto"/>
            </w:tcBorders>
          </w:tcPr>
          <w:p w14:paraId="1D7B72CA" w14:textId="77777777" w:rsidR="00F93493" w:rsidRPr="00F0147C" w:rsidRDefault="00F93493" w:rsidP="00F0147C">
            <w:pPr>
              <w:jc w:val="center"/>
              <w:rPr>
                <w:bCs/>
                <w:color w:val="000000"/>
                <w:szCs w:val="24"/>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14:paraId="23EF80E8" w14:textId="77777777" w:rsidR="00F93493" w:rsidRPr="00F0147C" w:rsidRDefault="00F93493" w:rsidP="00F0147C">
            <w:pPr>
              <w:jc w:val="center"/>
              <w:rPr>
                <w:bCs/>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36310FBC" w14:textId="77777777" w:rsidR="00F93493" w:rsidRPr="00F0147C" w:rsidRDefault="00F93493" w:rsidP="00F0147C">
            <w:pPr>
              <w:jc w:val="both"/>
              <w:rPr>
                <w:bCs/>
                <w:color w:val="000000"/>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14:paraId="133575C4" w14:textId="77777777" w:rsidR="00F93493" w:rsidRPr="00F0147C" w:rsidRDefault="00F93493" w:rsidP="00F0147C">
            <w:pPr>
              <w:jc w:val="both"/>
              <w:rPr>
                <w:bCs/>
                <w:color w:val="000000"/>
                <w:szCs w:val="24"/>
                <w:lang w:eastAsia="lt-LT"/>
              </w:rPr>
            </w:pPr>
          </w:p>
        </w:tc>
      </w:tr>
      <w:tr w:rsidR="00353627" w:rsidRPr="00F0147C" w14:paraId="39EE5D4A" w14:textId="77777777" w:rsidTr="2D3BE7F9">
        <w:tc>
          <w:tcPr>
            <w:tcW w:w="704" w:type="dxa"/>
            <w:tcBorders>
              <w:top w:val="single" w:sz="4" w:space="0" w:color="auto"/>
              <w:left w:val="single" w:sz="4" w:space="0" w:color="auto"/>
              <w:bottom w:val="single" w:sz="4" w:space="0" w:color="auto"/>
              <w:right w:val="single" w:sz="4" w:space="0" w:color="auto"/>
            </w:tcBorders>
            <w:hideMark/>
          </w:tcPr>
          <w:p w14:paraId="3F53C4DB" w14:textId="66F00655" w:rsidR="00353627" w:rsidRPr="00F0147C" w:rsidRDefault="00353627" w:rsidP="00F0147C">
            <w:pPr>
              <w:jc w:val="both"/>
              <w:rPr>
                <w:bCs/>
                <w:szCs w:val="24"/>
                <w:lang w:eastAsia="lt-LT"/>
              </w:rPr>
            </w:pPr>
            <w:r w:rsidRPr="00F0147C">
              <w:rPr>
                <w:bCs/>
                <w:szCs w:val="24"/>
                <w:lang w:eastAsia="lt-LT"/>
              </w:rPr>
              <w:t>3.</w:t>
            </w:r>
            <w:r w:rsidR="00F93493" w:rsidRPr="00F0147C">
              <w:rPr>
                <w:bCs/>
                <w:szCs w:val="24"/>
                <w:lang w:eastAsia="lt-LT"/>
              </w:rPr>
              <w:t>3</w:t>
            </w:r>
            <w:r w:rsidRPr="00F0147C">
              <w:rPr>
                <w:bCs/>
                <w:szCs w:val="24"/>
                <w:lang w:eastAsia="lt-LT"/>
              </w:rPr>
              <w:t>.</w:t>
            </w:r>
          </w:p>
        </w:tc>
        <w:tc>
          <w:tcPr>
            <w:tcW w:w="7513" w:type="dxa"/>
            <w:gridSpan w:val="3"/>
            <w:tcBorders>
              <w:top w:val="single" w:sz="4" w:space="0" w:color="auto"/>
              <w:left w:val="single" w:sz="4" w:space="0" w:color="auto"/>
              <w:bottom w:val="single" w:sz="4" w:space="0" w:color="auto"/>
              <w:right w:val="single" w:sz="4" w:space="0" w:color="auto"/>
            </w:tcBorders>
            <w:hideMark/>
          </w:tcPr>
          <w:p w14:paraId="0BB3D6B6" w14:textId="77777777" w:rsidR="00353627" w:rsidRPr="00F0147C" w:rsidRDefault="00353627" w:rsidP="00F0147C">
            <w:pPr>
              <w:jc w:val="both"/>
              <w:rPr>
                <w:bCs/>
                <w:color w:val="000000"/>
                <w:szCs w:val="24"/>
              </w:rPr>
            </w:pPr>
            <w:r w:rsidRPr="00F0147C">
              <w:rPr>
                <w:rFonts w:eastAsia="Calibri"/>
                <w:szCs w:val="24"/>
                <w:lang w:eastAsia="lt-LT"/>
              </w:rPr>
              <w:t>Ar pareiškėjas / projekto vykdytojas vykdo pirminės žemės ūkio produktų gamybos veiklą?</w:t>
            </w:r>
          </w:p>
        </w:tc>
        <w:tc>
          <w:tcPr>
            <w:tcW w:w="992" w:type="dxa"/>
            <w:tcBorders>
              <w:top w:val="single" w:sz="4" w:space="0" w:color="auto"/>
              <w:left w:val="single" w:sz="4" w:space="0" w:color="auto"/>
              <w:bottom w:val="single" w:sz="4" w:space="0" w:color="auto"/>
              <w:right w:val="single" w:sz="4" w:space="0" w:color="auto"/>
            </w:tcBorders>
            <w:hideMark/>
          </w:tcPr>
          <w:p w14:paraId="0D40ACBB" w14:textId="77777777" w:rsidR="00353627" w:rsidRPr="00F0147C" w:rsidRDefault="00353627" w:rsidP="00F0147C">
            <w:pPr>
              <w:jc w:val="center"/>
              <w:rPr>
                <w:bCs/>
                <w:color w:val="000000"/>
                <w:szCs w:val="24"/>
                <w:lang w:eastAsia="lt-LT"/>
              </w:rPr>
            </w:pPr>
            <w:r w:rsidRPr="00F0147C">
              <w:rPr>
                <w:bCs/>
                <w:szCs w:val="24"/>
                <w:lang w:eastAsia="lt-LT"/>
              </w:rPr>
              <w:t>□</w:t>
            </w:r>
          </w:p>
        </w:tc>
        <w:tc>
          <w:tcPr>
            <w:tcW w:w="992" w:type="dxa"/>
            <w:gridSpan w:val="2"/>
            <w:tcBorders>
              <w:top w:val="single" w:sz="4" w:space="0" w:color="auto"/>
              <w:left w:val="single" w:sz="4" w:space="0" w:color="auto"/>
              <w:bottom w:val="single" w:sz="4" w:space="0" w:color="auto"/>
              <w:right w:val="single" w:sz="4" w:space="0" w:color="auto"/>
            </w:tcBorders>
            <w:hideMark/>
          </w:tcPr>
          <w:p w14:paraId="052F46A6" w14:textId="77777777" w:rsidR="00353627" w:rsidRPr="00F0147C" w:rsidRDefault="00353627" w:rsidP="00F0147C">
            <w:pPr>
              <w:jc w:val="center"/>
              <w:rPr>
                <w:bCs/>
                <w:color w:val="000000"/>
                <w:szCs w:val="24"/>
                <w:lang w:eastAsia="lt-LT"/>
              </w:rPr>
            </w:pPr>
            <w:r w:rsidRPr="00F0147C">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01B5F113" w14:textId="77777777" w:rsidR="00353627" w:rsidRPr="00F0147C" w:rsidRDefault="00353627" w:rsidP="00F0147C">
            <w:pPr>
              <w:jc w:val="both"/>
              <w:rPr>
                <w:bCs/>
                <w:color w:val="000000"/>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14:paraId="3BEE242B" w14:textId="77777777" w:rsidR="00353627" w:rsidRPr="00F0147C" w:rsidRDefault="00353627" w:rsidP="00F0147C">
            <w:pPr>
              <w:jc w:val="both"/>
              <w:rPr>
                <w:bCs/>
                <w:color w:val="000000"/>
                <w:szCs w:val="24"/>
                <w:lang w:eastAsia="lt-LT"/>
              </w:rPr>
            </w:pPr>
          </w:p>
        </w:tc>
      </w:tr>
      <w:tr w:rsidR="00353627" w:rsidRPr="00F0147C" w14:paraId="640F44BB" w14:textId="77777777" w:rsidTr="2D3BE7F9">
        <w:tc>
          <w:tcPr>
            <w:tcW w:w="704" w:type="dxa"/>
            <w:tcBorders>
              <w:top w:val="single" w:sz="4" w:space="0" w:color="auto"/>
              <w:left w:val="single" w:sz="4" w:space="0" w:color="auto"/>
              <w:bottom w:val="single" w:sz="4" w:space="0" w:color="auto"/>
              <w:right w:val="single" w:sz="4" w:space="0" w:color="auto"/>
            </w:tcBorders>
            <w:hideMark/>
          </w:tcPr>
          <w:p w14:paraId="087DBE4C" w14:textId="212FD714" w:rsidR="00353627" w:rsidRPr="00F0147C" w:rsidRDefault="00353627" w:rsidP="00F0147C">
            <w:pPr>
              <w:jc w:val="both"/>
              <w:rPr>
                <w:bCs/>
                <w:szCs w:val="24"/>
                <w:lang w:eastAsia="lt-LT"/>
              </w:rPr>
            </w:pPr>
            <w:r w:rsidRPr="00F0147C">
              <w:rPr>
                <w:bCs/>
                <w:szCs w:val="24"/>
                <w:lang w:eastAsia="lt-LT"/>
              </w:rPr>
              <w:t>3.</w:t>
            </w:r>
            <w:r w:rsidR="00F93493" w:rsidRPr="00F0147C">
              <w:rPr>
                <w:bCs/>
                <w:szCs w:val="24"/>
                <w:lang w:eastAsia="lt-LT"/>
              </w:rPr>
              <w:t>4</w:t>
            </w:r>
            <w:r w:rsidRPr="00F0147C">
              <w:rPr>
                <w:bCs/>
                <w:szCs w:val="24"/>
                <w:lang w:eastAsia="lt-LT"/>
              </w:rPr>
              <w:t>.</w:t>
            </w:r>
          </w:p>
        </w:tc>
        <w:tc>
          <w:tcPr>
            <w:tcW w:w="7513" w:type="dxa"/>
            <w:gridSpan w:val="3"/>
            <w:tcBorders>
              <w:top w:val="single" w:sz="4" w:space="0" w:color="auto"/>
              <w:left w:val="single" w:sz="4" w:space="0" w:color="auto"/>
              <w:bottom w:val="single" w:sz="4" w:space="0" w:color="auto"/>
              <w:right w:val="single" w:sz="4" w:space="0" w:color="auto"/>
            </w:tcBorders>
            <w:hideMark/>
          </w:tcPr>
          <w:p w14:paraId="5AFA17FD" w14:textId="77777777" w:rsidR="00353627" w:rsidRPr="00F0147C" w:rsidRDefault="00353627" w:rsidP="00F0147C">
            <w:pPr>
              <w:jc w:val="both"/>
              <w:rPr>
                <w:bCs/>
                <w:color w:val="000000"/>
                <w:szCs w:val="24"/>
              </w:rPr>
            </w:pPr>
            <w:r w:rsidRPr="00F0147C">
              <w:rPr>
                <w:rFonts w:eastAsia="Calibri"/>
                <w:szCs w:val="24"/>
                <w:lang w:eastAsia="lt-LT"/>
              </w:rPr>
              <w:t>Ar pareiškėjas / projekto vykdytojas veikia žemės ūkio produktų perdirbimo ir prekybos sektoriuje, kai pagalbos suma nustatoma pagal iš pirminės produkcijos gamintojų įsigytų arba atitinkamų įmonių rinkai pateiktų tokių produktų kainą arba kiekį?</w:t>
            </w:r>
          </w:p>
        </w:tc>
        <w:tc>
          <w:tcPr>
            <w:tcW w:w="992" w:type="dxa"/>
            <w:tcBorders>
              <w:top w:val="single" w:sz="4" w:space="0" w:color="auto"/>
              <w:left w:val="single" w:sz="4" w:space="0" w:color="auto"/>
              <w:bottom w:val="single" w:sz="4" w:space="0" w:color="auto"/>
              <w:right w:val="single" w:sz="4" w:space="0" w:color="auto"/>
            </w:tcBorders>
            <w:hideMark/>
          </w:tcPr>
          <w:p w14:paraId="47772F75" w14:textId="77777777" w:rsidR="00353627" w:rsidRPr="00F0147C" w:rsidRDefault="00353627" w:rsidP="00F0147C">
            <w:pPr>
              <w:jc w:val="center"/>
              <w:rPr>
                <w:bCs/>
                <w:color w:val="000000"/>
                <w:szCs w:val="24"/>
                <w:lang w:eastAsia="lt-LT"/>
              </w:rPr>
            </w:pPr>
            <w:r w:rsidRPr="00F0147C">
              <w:rPr>
                <w:bCs/>
                <w:szCs w:val="24"/>
                <w:lang w:eastAsia="lt-LT"/>
              </w:rPr>
              <w:t>□</w:t>
            </w:r>
          </w:p>
        </w:tc>
        <w:tc>
          <w:tcPr>
            <w:tcW w:w="992" w:type="dxa"/>
            <w:gridSpan w:val="2"/>
            <w:tcBorders>
              <w:top w:val="single" w:sz="4" w:space="0" w:color="auto"/>
              <w:left w:val="single" w:sz="4" w:space="0" w:color="auto"/>
              <w:bottom w:val="single" w:sz="4" w:space="0" w:color="auto"/>
              <w:right w:val="single" w:sz="4" w:space="0" w:color="auto"/>
            </w:tcBorders>
            <w:hideMark/>
          </w:tcPr>
          <w:p w14:paraId="42648095" w14:textId="77777777" w:rsidR="00353627" w:rsidRPr="00F0147C" w:rsidRDefault="00353627" w:rsidP="00F0147C">
            <w:pPr>
              <w:jc w:val="center"/>
              <w:rPr>
                <w:bCs/>
                <w:color w:val="000000"/>
                <w:szCs w:val="24"/>
                <w:lang w:eastAsia="lt-LT"/>
              </w:rPr>
            </w:pPr>
            <w:r w:rsidRPr="00F0147C">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24A5AF3E" w14:textId="77777777" w:rsidR="00353627" w:rsidRPr="00F0147C" w:rsidRDefault="00353627" w:rsidP="00F0147C">
            <w:pPr>
              <w:jc w:val="both"/>
              <w:rPr>
                <w:bCs/>
                <w:color w:val="000000"/>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14:paraId="0340B292" w14:textId="77777777" w:rsidR="00353627" w:rsidRPr="00F0147C" w:rsidRDefault="00353627" w:rsidP="00F0147C">
            <w:pPr>
              <w:jc w:val="both"/>
              <w:rPr>
                <w:bCs/>
                <w:color w:val="000000"/>
                <w:szCs w:val="24"/>
                <w:lang w:eastAsia="lt-LT"/>
              </w:rPr>
            </w:pPr>
          </w:p>
        </w:tc>
      </w:tr>
      <w:tr w:rsidR="00353627" w:rsidRPr="00F0147C" w14:paraId="4078C105" w14:textId="77777777" w:rsidTr="2D3BE7F9">
        <w:tc>
          <w:tcPr>
            <w:tcW w:w="704" w:type="dxa"/>
            <w:tcBorders>
              <w:top w:val="single" w:sz="4" w:space="0" w:color="auto"/>
              <w:left w:val="single" w:sz="4" w:space="0" w:color="auto"/>
              <w:bottom w:val="single" w:sz="4" w:space="0" w:color="auto"/>
              <w:right w:val="single" w:sz="4" w:space="0" w:color="auto"/>
            </w:tcBorders>
            <w:hideMark/>
          </w:tcPr>
          <w:p w14:paraId="38CCB4E5" w14:textId="435AD8D5" w:rsidR="00353627" w:rsidRPr="00F0147C" w:rsidRDefault="00353627" w:rsidP="00F0147C">
            <w:pPr>
              <w:jc w:val="both"/>
              <w:rPr>
                <w:bCs/>
                <w:szCs w:val="24"/>
                <w:lang w:eastAsia="lt-LT"/>
              </w:rPr>
            </w:pPr>
            <w:r w:rsidRPr="00F0147C">
              <w:rPr>
                <w:bCs/>
                <w:szCs w:val="24"/>
                <w:lang w:eastAsia="lt-LT"/>
              </w:rPr>
              <w:t>3.</w:t>
            </w:r>
            <w:r w:rsidR="00F93493" w:rsidRPr="00F0147C">
              <w:rPr>
                <w:bCs/>
                <w:szCs w:val="24"/>
                <w:lang w:eastAsia="lt-LT"/>
              </w:rPr>
              <w:t>5</w:t>
            </w:r>
            <w:r w:rsidRPr="00F0147C">
              <w:rPr>
                <w:bCs/>
                <w:szCs w:val="24"/>
                <w:lang w:eastAsia="lt-LT"/>
              </w:rPr>
              <w:t>.</w:t>
            </w:r>
          </w:p>
        </w:tc>
        <w:tc>
          <w:tcPr>
            <w:tcW w:w="7513" w:type="dxa"/>
            <w:gridSpan w:val="3"/>
            <w:tcBorders>
              <w:top w:val="single" w:sz="4" w:space="0" w:color="auto"/>
              <w:left w:val="single" w:sz="4" w:space="0" w:color="auto"/>
              <w:bottom w:val="single" w:sz="4" w:space="0" w:color="auto"/>
              <w:right w:val="single" w:sz="4" w:space="0" w:color="auto"/>
            </w:tcBorders>
            <w:hideMark/>
          </w:tcPr>
          <w:p w14:paraId="20448272" w14:textId="77777777" w:rsidR="00353627" w:rsidRPr="00F0147C" w:rsidRDefault="00353627" w:rsidP="00F0147C">
            <w:pPr>
              <w:jc w:val="both"/>
              <w:rPr>
                <w:bCs/>
                <w:szCs w:val="24"/>
                <w:lang w:eastAsia="lt-LT"/>
              </w:rPr>
            </w:pPr>
            <w:r w:rsidRPr="00F0147C">
              <w:rPr>
                <w:rFonts w:eastAsia="Calibri"/>
                <w:szCs w:val="24"/>
                <w:lang w:eastAsia="lt-LT"/>
              </w:rPr>
              <w:t xml:space="preserve">Ar pareiškėjas / projekto vykdytojas veikia žemės ūkio produktų perdirbimo ir prekybos sektoriuje, kai </w:t>
            </w:r>
            <w:r w:rsidRPr="00F0147C">
              <w:rPr>
                <w:rFonts w:eastAsia="Calibri"/>
                <w:i/>
                <w:szCs w:val="24"/>
                <w:lang w:eastAsia="lt-LT"/>
              </w:rPr>
              <w:t>de minimis</w:t>
            </w:r>
            <w:r w:rsidRPr="00F0147C">
              <w:rPr>
                <w:rFonts w:eastAsia="Calibri"/>
                <w:szCs w:val="24"/>
                <w:lang w:eastAsia="lt-LT"/>
              </w:rPr>
              <w:t xml:space="preserve"> pagalba priklauso nuo to, ar ji bus iš dalies arba visa perduota pirminės produkcijos gamintojams?</w:t>
            </w:r>
          </w:p>
        </w:tc>
        <w:tc>
          <w:tcPr>
            <w:tcW w:w="992" w:type="dxa"/>
            <w:tcBorders>
              <w:top w:val="single" w:sz="4" w:space="0" w:color="auto"/>
              <w:left w:val="single" w:sz="4" w:space="0" w:color="auto"/>
              <w:bottom w:val="single" w:sz="4" w:space="0" w:color="auto"/>
              <w:right w:val="single" w:sz="4" w:space="0" w:color="auto"/>
            </w:tcBorders>
            <w:hideMark/>
          </w:tcPr>
          <w:p w14:paraId="7F4D0D4D" w14:textId="77777777" w:rsidR="00353627" w:rsidRPr="00F0147C" w:rsidRDefault="00353627" w:rsidP="00F0147C">
            <w:pPr>
              <w:jc w:val="center"/>
              <w:rPr>
                <w:bCs/>
                <w:szCs w:val="24"/>
                <w:lang w:eastAsia="lt-LT"/>
              </w:rPr>
            </w:pPr>
            <w:r w:rsidRPr="00F0147C">
              <w:rPr>
                <w:bCs/>
                <w:szCs w:val="24"/>
                <w:lang w:eastAsia="lt-LT"/>
              </w:rPr>
              <w:t>□</w:t>
            </w:r>
          </w:p>
        </w:tc>
        <w:tc>
          <w:tcPr>
            <w:tcW w:w="992" w:type="dxa"/>
            <w:gridSpan w:val="2"/>
            <w:tcBorders>
              <w:top w:val="single" w:sz="4" w:space="0" w:color="auto"/>
              <w:left w:val="single" w:sz="4" w:space="0" w:color="auto"/>
              <w:bottom w:val="single" w:sz="4" w:space="0" w:color="auto"/>
              <w:right w:val="single" w:sz="4" w:space="0" w:color="auto"/>
            </w:tcBorders>
            <w:hideMark/>
          </w:tcPr>
          <w:p w14:paraId="4A044486" w14:textId="77777777" w:rsidR="00353627" w:rsidRPr="00F0147C" w:rsidRDefault="00353627" w:rsidP="00F0147C">
            <w:pPr>
              <w:ind w:hanging="5"/>
              <w:jc w:val="center"/>
              <w:rPr>
                <w:bCs/>
                <w:szCs w:val="24"/>
                <w:lang w:eastAsia="lt-LT"/>
              </w:rPr>
            </w:pPr>
            <w:r w:rsidRPr="00F0147C">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20C5A4C5" w14:textId="77777777" w:rsidR="00353627" w:rsidRPr="00F0147C" w:rsidRDefault="00353627" w:rsidP="00F0147C">
            <w:pPr>
              <w:jc w:val="both"/>
              <w:rPr>
                <w:bCs/>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14:paraId="594ED61B" w14:textId="77777777" w:rsidR="00353627" w:rsidRPr="00F0147C" w:rsidRDefault="00353627" w:rsidP="00F0147C">
            <w:pPr>
              <w:jc w:val="both"/>
              <w:rPr>
                <w:bCs/>
                <w:szCs w:val="24"/>
                <w:lang w:eastAsia="lt-LT"/>
              </w:rPr>
            </w:pPr>
          </w:p>
        </w:tc>
      </w:tr>
      <w:tr w:rsidR="00353627" w:rsidRPr="00F0147C" w14:paraId="3DF77540" w14:textId="77777777" w:rsidTr="2D3BE7F9">
        <w:tc>
          <w:tcPr>
            <w:tcW w:w="704" w:type="dxa"/>
            <w:tcBorders>
              <w:top w:val="single" w:sz="4" w:space="0" w:color="auto"/>
              <w:left w:val="single" w:sz="4" w:space="0" w:color="auto"/>
              <w:bottom w:val="single" w:sz="4" w:space="0" w:color="auto"/>
              <w:right w:val="single" w:sz="4" w:space="0" w:color="auto"/>
            </w:tcBorders>
            <w:hideMark/>
          </w:tcPr>
          <w:p w14:paraId="7391B647" w14:textId="0F3D308F" w:rsidR="00353627" w:rsidRPr="00F0147C" w:rsidRDefault="00353627" w:rsidP="00F0147C">
            <w:pPr>
              <w:jc w:val="both"/>
              <w:rPr>
                <w:bCs/>
                <w:szCs w:val="24"/>
                <w:lang w:eastAsia="lt-LT"/>
              </w:rPr>
            </w:pPr>
            <w:r w:rsidRPr="00F0147C">
              <w:rPr>
                <w:bCs/>
                <w:szCs w:val="24"/>
                <w:lang w:eastAsia="lt-LT"/>
              </w:rPr>
              <w:t>3.</w:t>
            </w:r>
            <w:r w:rsidR="00F93493" w:rsidRPr="00F0147C">
              <w:rPr>
                <w:bCs/>
                <w:szCs w:val="24"/>
                <w:lang w:eastAsia="lt-LT"/>
              </w:rPr>
              <w:t>6</w:t>
            </w:r>
            <w:r w:rsidRPr="00F0147C">
              <w:rPr>
                <w:bCs/>
                <w:szCs w:val="24"/>
                <w:lang w:eastAsia="lt-LT"/>
              </w:rPr>
              <w:t>.</w:t>
            </w:r>
          </w:p>
        </w:tc>
        <w:tc>
          <w:tcPr>
            <w:tcW w:w="7513" w:type="dxa"/>
            <w:gridSpan w:val="3"/>
            <w:tcBorders>
              <w:top w:val="single" w:sz="4" w:space="0" w:color="auto"/>
              <w:left w:val="single" w:sz="4" w:space="0" w:color="auto"/>
              <w:bottom w:val="single" w:sz="4" w:space="0" w:color="auto"/>
              <w:right w:val="single" w:sz="4" w:space="0" w:color="auto"/>
            </w:tcBorders>
            <w:hideMark/>
          </w:tcPr>
          <w:p w14:paraId="380ABD5A" w14:textId="73AFBDDB" w:rsidR="00353627" w:rsidRPr="00F0147C" w:rsidRDefault="00353627" w:rsidP="00F0147C">
            <w:pPr>
              <w:jc w:val="both"/>
              <w:rPr>
                <w:bCs/>
                <w:color w:val="000000"/>
                <w:szCs w:val="24"/>
                <w:lang w:eastAsia="lt-LT"/>
              </w:rPr>
            </w:pPr>
            <w:r w:rsidRPr="00F0147C">
              <w:rPr>
                <w:rFonts w:eastAsia="Calibri"/>
                <w:szCs w:val="24"/>
                <w:lang w:eastAsia="lt-LT"/>
              </w:rPr>
              <w:t>Ar projektu bus vykdoma su eksportu susijusi veikla trečiosiose valstybėse arba Europos Sąjungos</w:t>
            </w:r>
            <w:r w:rsidRPr="00F0147C">
              <w:rPr>
                <w:rFonts w:eastAsia="Calibri"/>
                <w:szCs w:val="24"/>
              </w:rPr>
              <w:t xml:space="preserve"> </w:t>
            </w:r>
            <w:r w:rsidRPr="00F0147C">
              <w:rPr>
                <w:rFonts w:eastAsia="Calibri"/>
                <w:szCs w:val="24"/>
                <w:lang w:eastAsia="lt-LT"/>
              </w:rPr>
              <w:t>valstybėse narėse (t. y. veikla</w:t>
            </w:r>
            <w:r w:rsidR="00CF5C4A">
              <w:rPr>
                <w:rFonts w:eastAsia="Calibri"/>
                <w:szCs w:val="24"/>
                <w:lang w:eastAsia="lt-LT"/>
              </w:rPr>
              <w:t>,</w:t>
            </w:r>
            <w:r w:rsidRPr="00F0147C">
              <w:rPr>
                <w:rFonts w:eastAsia="Calibri"/>
                <w:szCs w:val="24"/>
                <w:lang w:eastAsia="lt-LT"/>
              </w:rPr>
              <w:t xml:space="preserve"> tiesiogiai susijusi su eksportuojamu kiekiu, platinimo tinklo kūrimu bei veikla arba kitomis einamosiomis išlaidomis, susijusiomis su eksporto veikla)?</w:t>
            </w:r>
          </w:p>
        </w:tc>
        <w:tc>
          <w:tcPr>
            <w:tcW w:w="992" w:type="dxa"/>
            <w:tcBorders>
              <w:top w:val="single" w:sz="4" w:space="0" w:color="auto"/>
              <w:left w:val="single" w:sz="4" w:space="0" w:color="auto"/>
              <w:bottom w:val="single" w:sz="4" w:space="0" w:color="auto"/>
              <w:right w:val="single" w:sz="4" w:space="0" w:color="auto"/>
            </w:tcBorders>
            <w:hideMark/>
          </w:tcPr>
          <w:p w14:paraId="0F0EED68" w14:textId="77777777" w:rsidR="00353627" w:rsidRPr="00F0147C" w:rsidRDefault="00353627" w:rsidP="00F0147C">
            <w:pPr>
              <w:jc w:val="center"/>
              <w:rPr>
                <w:bCs/>
                <w:color w:val="000000"/>
                <w:szCs w:val="24"/>
                <w:lang w:eastAsia="lt-LT"/>
              </w:rPr>
            </w:pPr>
            <w:r w:rsidRPr="00F0147C">
              <w:rPr>
                <w:bCs/>
                <w:color w:val="000000"/>
                <w:szCs w:val="24"/>
                <w:lang w:eastAsia="lt-LT"/>
              </w:rPr>
              <w:t>□</w:t>
            </w:r>
          </w:p>
        </w:tc>
        <w:tc>
          <w:tcPr>
            <w:tcW w:w="992" w:type="dxa"/>
            <w:gridSpan w:val="2"/>
            <w:tcBorders>
              <w:top w:val="single" w:sz="4" w:space="0" w:color="auto"/>
              <w:left w:val="single" w:sz="4" w:space="0" w:color="auto"/>
              <w:bottom w:val="single" w:sz="4" w:space="0" w:color="auto"/>
              <w:right w:val="single" w:sz="4" w:space="0" w:color="auto"/>
            </w:tcBorders>
            <w:hideMark/>
          </w:tcPr>
          <w:p w14:paraId="4AB65BBD" w14:textId="77777777" w:rsidR="00353627" w:rsidRPr="00F0147C" w:rsidRDefault="00353627" w:rsidP="00F0147C">
            <w:pPr>
              <w:jc w:val="center"/>
              <w:rPr>
                <w:bCs/>
                <w:color w:val="000000"/>
                <w:szCs w:val="24"/>
                <w:lang w:eastAsia="lt-LT"/>
              </w:rPr>
            </w:pPr>
            <w:r w:rsidRPr="00F0147C">
              <w:rPr>
                <w:bCs/>
                <w:color w:val="000000"/>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50EA3AE6" w14:textId="77777777" w:rsidR="00353627" w:rsidRPr="00F0147C" w:rsidRDefault="00353627" w:rsidP="00F0147C">
            <w:pPr>
              <w:jc w:val="both"/>
              <w:rPr>
                <w:bCs/>
                <w:color w:val="000000"/>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14:paraId="44E27035" w14:textId="77777777" w:rsidR="00353627" w:rsidRPr="00F0147C" w:rsidRDefault="00353627" w:rsidP="00F0147C">
            <w:pPr>
              <w:jc w:val="both"/>
              <w:rPr>
                <w:bCs/>
                <w:color w:val="000000"/>
                <w:szCs w:val="24"/>
                <w:lang w:eastAsia="lt-LT"/>
              </w:rPr>
            </w:pPr>
          </w:p>
        </w:tc>
      </w:tr>
      <w:tr w:rsidR="00353627" w:rsidRPr="00F0147C" w14:paraId="41BC4822" w14:textId="77777777" w:rsidTr="2D3BE7F9">
        <w:tc>
          <w:tcPr>
            <w:tcW w:w="704" w:type="dxa"/>
            <w:tcBorders>
              <w:top w:val="single" w:sz="4" w:space="0" w:color="auto"/>
              <w:left w:val="single" w:sz="4" w:space="0" w:color="auto"/>
              <w:bottom w:val="single" w:sz="4" w:space="0" w:color="auto"/>
              <w:right w:val="single" w:sz="4" w:space="0" w:color="auto"/>
            </w:tcBorders>
            <w:hideMark/>
          </w:tcPr>
          <w:p w14:paraId="5959E37A" w14:textId="397C94DF" w:rsidR="00353627" w:rsidRPr="00F0147C" w:rsidRDefault="00353627" w:rsidP="00F0147C">
            <w:pPr>
              <w:jc w:val="both"/>
              <w:rPr>
                <w:bCs/>
                <w:szCs w:val="24"/>
                <w:lang w:eastAsia="lt-LT"/>
              </w:rPr>
            </w:pPr>
            <w:r w:rsidRPr="00F0147C">
              <w:rPr>
                <w:bCs/>
                <w:szCs w:val="24"/>
                <w:lang w:eastAsia="lt-LT"/>
              </w:rPr>
              <w:t>3.</w:t>
            </w:r>
            <w:r w:rsidR="00F93493" w:rsidRPr="00F0147C">
              <w:rPr>
                <w:bCs/>
                <w:szCs w:val="24"/>
                <w:lang w:eastAsia="lt-LT"/>
              </w:rPr>
              <w:t>7</w:t>
            </w:r>
            <w:r w:rsidRPr="00F0147C">
              <w:rPr>
                <w:bCs/>
                <w:szCs w:val="24"/>
                <w:lang w:eastAsia="lt-LT"/>
              </w:rPr>
              <w:t>.</w:t>
            </w:r>
          </w:p>
        </w:tc>
        <w:tc>
          <w:tcPr>
            <w:tcW w:w="7513" w:type="dxa"/>
            <w:gridSpan w:val="3"/>
            <w:tcBorders>
              <w:top w:val="single" w:sz="4" w:space="0" w:color="auto"/>
              <w:left w:val="single" w:sz="4" w:space="0" w:color="auto"/>
              <w:bottom w:val="single" w:sz="4" w:space="0" w:color="auto"/>
              <w:right w:val="single" w:sz="4" w:space="0" w:color="auto"/>
            </w:tcBorders>
            <w:hideMark/>
          </w:tcPr>
          <w:p w14:paraId="6878A73E" w14:textId="77777777" w:rsidR="00353627" w:rsidRPr="00F0147C" w:rsidRDefault="00353627" w:rsidP="00F0147C">
            <w:pPr>
              <w:jc w:val="both"/>
              <w:rPr>
                <w:bCs/>
                <w:color w:val="000000"/>
                <w:szCs w:val="24"/>
                <w:lang w:eastAsia="lt-LT"/>
              </w:rPr>
            </w:pPr>
            <w:r w:rsidRPr="00F0147C">
              <w:rPr>
                <w:rFonts w:eastAsia="Calibri"/>
                <w:szCs w:val="24"/>
                <w:lang w:eastAsia="lt-LT"/>
              </w:rPr>
              <w:t>Ar pareiškėjui / projekto vykdytojui teikiama</w:t>
            </w:r>
            <w:r w:rsidRPr="00F0147C">
              <w:rPr>
                <w:rFonts w:eastAsia="Calibri"/>
                <w:i/>
                <w:szCs w:val="24"/>
                <w:lang w:eastAsia="lt-LT"/>
              </w:rPr>
              <w:t xml:space="preserve"> de minimis</w:t>
            </w:r>
            <w:r w:rsidRPr="00F0147C">
              <w:rPr>
                <w:rFonts w:eastAsia="Calibri"/>
                <w:szCs w:val="24"/>
                <w:lang w:eastAsia="lt-LT"/>
              </w:rPr>
              <w:t xml:space="preserve"> pagalba priklauso nuo to, ar naudojama daugiau vidaus nei importuotų prekių arba paslaugų?</w:t>
            </w:r>
          </w:p>
        </w:tc>
        <w:tc>
          <w:tcPr>
            <w:tcW w:w="992" w:type="dxa"/>
            <w:tcBorders>
              <w:top w:val="single" w:sz="4" w:space="0" w:color="auto"/>
              <w:left w:val="single" w:sz="4" w:space="0" w:color="auto"/>
              <w:bottom w:val="single" w:sz="4" w:space="0" w:color="auto"/>
              <w:right w:val="single" w:sz="4" w:space="0" w:color="auto"/>
            </w:tcBorders>
            <w:hideMark/>
          </w:tcPr>
          <w:p w14:paraId="77B4F340" w14:textId="77777777" w:rsidR="00353627" w:rsidRPr="00F0147C" w:rsidRDefault="00353627" w:rsidP="00F0147C">
            <w:pPr>
              <w:jc w:val="center"/>
              <w:rPr>
                <w:bCs/>
                <w:color w:val="000000"/>
                <w:szCs w:val="24"/>
                <w:lang w:eastAsia="lt-LT"/>
              </w:rPr>
            </w:pPr>
            <w:r w:rsidRPr="00F0147C">
              <w:rPr>
                <w:bCs/>
                <w:szCs w:val="24"/>
                <w:lang w:eastAsia="lt-LT"/>
              </w:rPr>
              <w:t>□</w:t>
            </w:r>
          </w:p>
        </w:tc>
        <w:tc>
          <w:tcPr>
            <w:tcW w:w="992" w:type="dxa"/>
            <w:gridSpan w:val="2"/>
            <w:tcBorders>
              <w:top w:val="single" w:sz="4" w:space="0" w:color="auto"/>
              <w:left w:val="single" w:sz="4" w:space="0" w:color="auto"/>
              <w:bottom w:val="single" w:sz="4" w:space="0" w:color="auto"/>
              <w:right w:val="single" w:sz="4" w:space="0" w:color="auto"/>
            </w:tcBorders>
            <w:hideMark/>
          </w:tcPr>
          <w:p w14:paraId="73E4D682" w14:textId="77777777" w:rsidR="00353627" w:rsidRPr="00F0147C" w:rsidRDefault="00353627" w:rsidP="00F0147C">
            <w:pPr>
              <w:jc w:val="center"/>
              <w:rPr>
                <w:bCs/>
                <w:color w:val="000000"/>
                <w:szCs w:val="24"/>
                <w:lang w:eastAsia="lt-LT"/>
              </w:rPr>
            </w:pPr>
            <w:r w:rsidRPr="00F0147C">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2D062799" w14:textId="77777777" w:rsidR="00353627" w:rsidRPr="00F0147C" w:rsidRDefault="00353627" w:rsidP="00F0147C">
            <w:pPr>
              <w:jc w:val="both"/>
              <w:rPr>
                <w:bCs/>
                <w:color w:val="000000"/>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14:paraId="6029E17C" w14:textId="77777777" w:rsidR="00353627" w:rsidRPr="00F0147C" w:rsidRDefault="00353627" w:rsidP="00F0147C">
            <w:pPr>
              <w:jc w:val="both"/>
              <w:rPr>
                <w:bCs/>
                <w:color w:val="000000"/>
                <w:szCs w:val="24"/>
                <w:lang w:eastAsia="lt-LT"/>
              </w:rPr>
            </w:pPr>
          </w:p>
        </w:tc>
      </w:tr>
      <w:tr w:rsidR="00353627" w:rsidRPr="00F0147C" w14:paraId="37143AB8" w14:textId="77777777" w:rsidTr="2D3BE7F9">
        <w:tc>
          <w:tcPr>
            <w:tcW w:w="704" w:type="dxa"/>
            <w:tcBorders>
              <w:top w:val="single" w:sz="4" w:space="0" w:color="auto"/>
              <w:left w:val="single" w:sz="4" w:space="0" w:color="auto"/>
              <w:bottom w:val="single" w:sz="4" w:space="0" w:color="auto"/>
              <w:right w:val="single" w:sz="4" w:space="0" w:color="auto"/>
            </w:tcBorders>
            <w:hideMark/>
          </w:tcPr>
          <w:p w14:paraId="6F282461" w14:textId="7B680E51" w:rsidR="00353627" w:rsidRPr="00F0147C" w:rsidRDefault="00353627" w:rsidP="00F0147C">
            <w:pPr>
              <w:jc w:val="both"/>
              <w:rPr>
                <w:bCs/>
                <w:szCs w:val="24"/>
                <w:lang w:eastAsia="lt-LT"/>
              </w:rPr>
            </w:pPr>
            <w:r w:rsidRPr="00F0147C">
              <w:rPr>
                <w:bCs/>
                <w:szCs w:val="24"/>
                <w:lang w:eastAsia="lt-LT"/>
              </w:rPr>
              <w:t>3.</w:t>
            </w:r>
            <w:r w:rsidR="00F93493" w:rsidRPr="00F0147C">
              <w:rPr>
                <w:bCs/>
                <w:szCs w:val="24"/>
                <w:lang w:eastAsia="lt-LT"/>
              </w:rPr>
              <w:t>8</w:t>
            </w:r>
            <w:r w:rsidRPr="00F0147C">
              <w:rPr>
                <w:bCs/>
                <w:szCs w:val="24"/>
                <w:lang w:eastAsia="lt-LT"/>
              </w:rPr>
              <w:t>.</w:t>
            </w:r>
          </w:p>
        </w:tc>
        <w:tc>
          <w:tcPr>
            <w:tcW w:w="7513" w:type="dxa"/>
            <w:gridSpan w:val="3"/>
            <w:tcBorders>
              <w:top w:val="single" w:sz="4" w:space="0" w:color="auto"/>
              <w:left w:val="single" w:sz="4" w:space="0" w:color="auto"/>
              <w:bottom w:val="single" w:sz="4" w:space="0" w:color="auto"/>
              <w:right w:val="single" w:sz="4" w:space="0" w:color="auto"/>
            </w:tcBorders>
            <w:hideMark/>
          </w:tcPr>
          <w:p w14:paraId="720889E2" w14:textId="50828A69" w:rsidR="00353627" w:rsidRPr="00F0147C" w:rsidRDefault="00353627" w:rsidP="00F0147C">
            <w:pPr>
              <w:jc w:val="both"/>
              <w:rPr>
                <w:bCs/>
                <w:color w:val="000000"/>
                <w:szCs w:val="24"/>
                <w:lang w:eastAsia="lt-LT"/>
              </w:rPr>
            </w:pPr>
            <w:r w:rsidRPr="00F0147C">
              <w:rPr>
                <w:rFonts w:eastAsia="Calibri"/>
                <w:szCs w:val="24"/>
                <w:lang w:eastAsia="lt-LT"/>
              </w:rPr>
              <w:t xml:space="preserve">Jei pareiškėjas / projekto vykdytojas vykdo veiklą šio priedo </w:t>
            </w:r>
            <w:r w:rsidRPr="00F0147C">
              <w:rPr>
                <w:rFonts w:eastAsia="Calibri"/>
                <w:szCs w:val="24"/>
                <w:lang w:eastAsia="lt-LT"/>
              </w:rPr>
              <w:br/>
              <w:t xml:space="preserve">3.1–3.4 papunkčiuose nurodytuose sektoriuose, tačiau kartu bent viename sektoriuje, kuriam taikomas </w:t>
            </w:r>
            <w:r w:rsidRPr="00F0147C">
              <w:rPr>
                <w:bCs/>
                <w:color w:val="000000"/>
                <w:szCs w:val="24"/>
              </w:rPr>
              <w:t>Reglamentas (ES) 2023/2831</w:t>
            </w:r>
            <w:r w:rsidRPr="00F0147C">
              <w:rPr>
                <w:rFonts w:eastAsia="Calibri"/>
                <w:szCs w:val="24"/>
                <w:lang w:eastAsia="lt-LT"/>
              </w:rPr>
              <w:t>, ir pastarajam sektoriui pagalba teikiama</w:t>
            </w:r>
            <w:r w:rsidR="00981961">
              <w:rPr>
                <w:rFonts w:eastAsia="Calibri"/>
                <w:szCs w:val="24"/>
                <w:lang w:eastAsia="lt-LT"/>
              </w:rPr>
              <w:t>,</w:t>
            </w:r>
            <w:r w:rsidRPr="00F0147C">
              <w:rPr>
                <w:rFonts w:eastAsia="Calibri"/>
                <w:szCs w:val="24"/>
                <w:lang w:eastAsia="lt-LT"/>
              </w:rPr>
              <w:t xml:space="preserve"> ar užtikrinama tinkamomis priemonėmis, pavyzdžiui, atskiriant veiklos sritis ar apskaitą, kad veiklai tuose sektoriuose, kuriems </w:t>
            </w:r>
            <w:r w:rsidRPr="00F0147C">
              <w:rPr>
                <w:bCs/>
                <w:color w:val="000000"/>
                <w:szCs w:val="24"/>
              </w:rPr>
              <w:t>Reglamentas (ES) 2023/2831</w:t>
            </w:r>
            <w:r w:rsidRPr="00F0147C">
              <w:rPr>
                <w:rFonts w:eastAsia="Calibri"/>
                <w:szCs w:val="24"/>
                <w:lang w:eastAsia="lt-LT"/>
              </w:rPr>
              <w:t xml:space="preserve"> netaikomas, nebūtų teikiama </w:t>
            </w:r>
            <w:r w:rsidRPr="00F0147C">
              <w:rPr>
                <w:rFonts w:eastAsia="Calibri"/>
                <w:i/>
                <w:iCs/>
                <w:szCs w:val="24"/>
                <w:lang w:eastAsia="lt-LT"/>
              </w:rPr>
              <w:t xml:space="preserve">de minimis </w:t>
            </w:r>
            <w:r w:rsidRPr="00F0147C">
              <w:rPr>
                <w:rFonts w:eastAsia="Calibri"/>
                <w:szCs w:val="24"/>
                <w:lang w:eastAsia="lt-LT"/>
              </w:rPr>
              <w:t xml:space="preserve">pagalba, kuri teikiama pagal </w:t>
            </w:r>
            <w:r w:rsidRPr="00F0147C">
              <w:rPr>
                <w:bCs/>
                <w:color w:val="000000"/>
                <w:szCs w:val="24"/>
              </w:rPr>
              <w:t>Reglamentą (ES) 2023/2831</w:t>
            </w:r>
            <w:r w:rsidRPr="00F0147C">
              <w:rPr>
                <w:rFonts w:eastAsia="Calibri"/>
                <w:szCs w:val="24"/>
                <w:lang w:eastAsia="lt-LT"/>
              </w:rPr>
              <w:t xml:space="preserve">? </w:t>
            </w:r>
            <w:r w:rsidRPr="00F0147C">
              <w:rPr>
                <w:rFonts w:eastAsia="Calibri"/>
                <w:i/>
                <w:iCs/>
                <w:szCs w:val="24"/>
                <w:lang w:eastAsia="lt-LT"/>
              </w:rPr>
              <w:t>(Jei taikoma.)</w:t>
            </w:r>
          </w:p>
        </w:tc>
        <w:tc>
          <w:tcPr>
            <w:tcW w:w="992" w:type="dxa"/>
            <w:tcBorders>
              <w:top w:val="single" w:sz="4" w:space="0" w:color="auto"/>
              <w:left w:val="single" w:sz="4" w:space="0" w:color="auto"/>
              <w:bottom w:val="single" w:sz="4" w:space="0" w:color="auto"/>
              <w:right w:val="single" w:sz="4" w:space="0" w:color="auto"/>
            </w:tcBorders>
            <w:hideMark/>
          </w:tcPr>
          <w:p w14:paraId="4C9E8BA0" w14:textId="77777777" w:rsidR="00353627" w:rsidRPr="00F0147C" w:rsidRDefault="00353627" w:rsidP="00F0147C">
            <w:pPr>
              <w:jc w:val="center"/>
              <w:rPr>
                <w:bCs/>
                <w:color w:val="000000"/>
                <w:szCs w:val="24"/>
                <w:lang w:eastAsia="lt-LT"/>
              </w:rPr>
            </w:pPr>
            <w:r w:rsidRPr="00F0147C">
              <w:rPr>
                <w:bCs/>
                <w:color w:val="000000"/>
                <w:szCs w:val="24"/>
                <w:lang w:eastAsia="lt-LT"/>
              </w:rPr>
              <w:t>□</w:t>
            </w:r>
          </w:p>
        </w:tc>
        <w:tc>
          <w:tcPr>
            <w:tcW w:w="992" w:type="dxa"/>
            <w:gridSpan w:val="2"/>
            <w:tcBorders>
              <w:top w:val="single" w:sz="4" w:space="0" w:color="auto"/>
              <w:left w:val="single" w:sz="4" w:space="0" w:color="auto"/>
              <w:bottom w:val="single" w:sz="4" w:space="0" w:color="auto"/>
              <w:right w:val="single" w:sz="4" w:space="0" w:color="auto"/>
            </w:tcBorders>
            <w:hideMark/>
          </w:tcPr>
          <w:p w14:paraId="795F61F2" w14:textId="77777777" w:rsidR="00353627" w:rsidRPr="00F0147C" w:rsidRDefault="00353627" w:rsidP="00F0147C">
            <w:pPr>
              <w:jc w:val="center"/>
              <w:rPr>
                <w:bCs/>
                <w:color w:val="000000"/>
                <w:szCs w:val="24"/>
                <w:lang w:eastAsia="lt-LT"/>
              </w:rPr>
            </w:pPr>
            <w:r w:rsidRPr="00F0147C">
              <w:rPr>
                <w:bCs/>
                <w:color w:val="000000"/>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5B3D8589" w14:textId="77777777" w:rsidR="00353627" w:rsidRPr="00F0147C" w:rsidRDefault="00353627" w:rsidP="00F0147C">
            <w:pPr>
              <w:jc w:val="center"/>
              <w:rPr>
                <w:bCs/>
                <w:color w:val="000000"/>
                <w:szCs w:val="24"/>
                <w:lang w:eastAsia="lt-LT"/>
              </w:rPr>
            </w:pPr>
            <w:r w:rsidRPr="00F0147C">
              <w:rPr>
                <w:bCs/>
                <w:color w:val="000000"/>
                <w:szCs w:val="24"/>
                <w:lang w:eastAsia="lt-LT"/>
              </w:rPr>
              <w:t>□</w:t>
            </w:r>
          </w:p>
        </w:tc>
        <w:tc>
          <w:tcPr>
            <w:tcW w:w="2668" w:type="dxa"/>
            <w:tcBorders>
              <w:top w:val="single" w:sz="4" w:space="0" w:color="auto"/>
              <w:left w:val="single" w:sz="4" w:space="0" w:color="auto"/>
              <w:bottom w:val="single" w:sz="4" w:space="0" w:color="auto"/>
              <w:right w:val="single" w:sz="4" w:space="0" w:color="auto"/>
            </w:tcBorders>
          </w:tcPr>
          <w:p w14:paraId="6238C617" w14:textId="77777777" w:rsidR="00353627" w:rsidRPr="00F0147C" w:rsidRDefault="00353627" w:rsidP="00F0147C">
            <w:pPr>
              <w:jc w:val="both"/>
              <w:rPr>
                <w:bCs/>
                <w:color w:val="000000"/>
                <w:szCs w:val="24"/>
                <w:lang w:eastAsia="lt-LT"/>
              </w:rPr>
            </w:pPr>
          </w:p>
        </w:tc>
      </w:tr>
      <w:tr w:rsidR="00353627" w:rsidRPr="00F0147C" w14:paraId="484E2BFD" w14:textId="77777777" w:rsidTr="2D3BE7F9">
        <w:tc>
          <w:tcPr>
            <w:tcW w:w="704" w:type="dxa"/>
            <w:tcBorders>
              <w:top w:val="single" w:sz="4" w:space="0" w:color="auto"/>
              <w:left w:val="single" w:sz="4" w:space="0" w:color="auto"/>
              <w:bottom w:val="single" w:sz="4" w:space="0" w:color="auto"/>
              <w:right w:val="single" w:sz="4" w:space="0" w:color="auto"/>
            </w:tcBorders>
            <w:hideMark/>
          </w:tcPr>
          <w:p w14:paraId="1E1D80EF" w14:textId="61FA3B6D" w:rsidR="00353627" w:rsidRPr="00F0147C" w:rsidRDefault="00353627" w:rsidP="00F0147C">
            <w:pPr>
              <w:jc w:val="both"/>
              <w:rPr>
                <w:bCs/>
                <w:szCs w:val="24"/>
                <w:lang w:eastAsia="lt-LT"/>
              </w:rPr>
            </w:pPr>
            <w:r w:rsidRPr="00F0147C">
              <w:rPr>
                <w:bCs/>
                <w:szCs w:val="24"/>
                <w:lang w:eastAsia="lt-LT"/>
              </w:rPr>
              <w:t>3.</w:t>
            </w:r>
            <w:r w:rsidR="00F93493" w:rsidRPr="00F0147C">
              <w:rPr>
                <w:bCs/>
                <w:szCs w:val="24"/>
                <w:lang w:eastAsia="lt-LT"/>
              </w:rPr>
              <w:t>9</w:t>
            </w:r>
            <w:r w:rsidRPr="00F0147C">
              <w:rPr>
                <w:bCs/>
                <w:szCs w:val="24"/>
                <w:lang w:eastAsia="lt-LT"/>
              </w:rPr>
              <w:t>.</w:t>
            </w:r>
          </w:p>
        </w:tc>
        <w:tc>
          <w:tcPr>
            <w:tcW w:w="7513" w:type="dxa"/>
            <w:gridSpan w:val="3"/>
            <w:tcBorders>
              <w:top w:val="single" w:sz="4" w:space="0" w:color="auto"/>
              <w:left w:val="single" w:sz="4" w:space="0" w:color="auto"/>
              <w:bottom w:val="single" w:sz="4" w:space="0" w:color="auto"/>
              <w:right w:val="single" w:sz="4" w:space="0" w:color="auto"/>
            </w:tcBorders>
            <w:hideMark/>
          </w:tcPr>
          <w:p w14:paraId="6CE80D5D" w14:textId="3629D97A" w:rsidR="00353627" w:rsidRPr="00F0147C" w:rsidRDefault="00353627" w:rsidP="00F0147C">
            <w:pPr>
              <w:jc w:val="both"/>
              <w:rPr>
                <w:bCs/>
                <w:szCs w:val="24"/>
                <w:lang w:eastAsia="lt-LT"/>
              </w:rPr>
            </w:pPr>
            <w:r w:rsidRPr="00F0147C">
              <w:rPr>
                <w:rFonts w:eastAsia="Calibri"/>
                <w:szCs w:val="24"/>
                <w:lang w:eastAsia="lt-LT"/>
              </w:rPr>
              <w:t xml:space="preserve">Ar bendra vienai įmonei, kaip ji apibrėžta </w:t>
            </w:r>
            <w:r w:rsidRPr="00F0147C">
              <w:rPr>
                <w:bCs/>
                <w:color w:val="000000"/>
                <w:szCs w:val="24"/>
              </w:rPr>
              <w:t>Reglamento (ES) 2023/2831</w:t>
            </w:r>
            <w:r w:rsidRPr="00F0147C">
              <w:rPr>
                <w:szCs w:val="24"/>
              </w:rPr>
              <w:t xml:space="preserve"> 2 straipsnio 2 dalyje,</w:t>
            </w:r>
            <w:r w:rsidRPr="00F0147C">
              <w:rPr>
                <w:rFonts w:eastAsia="Calibri"/>
                <w:bCs/>
                <w:color w:val="000000"/>
                <w:szCs w:val="24"/>
              </w:rPr>
              <w:t xml:space="preserve"> </w:t>
            </w:r>
            <w:r w:rsidRPr="00F0147C">
              <w:rPr>
                <w:rFonts w:eastAsia="Calibri"/>
                <w:szCs w:val="24"/>
                <w:lang w:eastAsia="lt-LT"/>
              </w:rPr>
              <w:t xml:space="preserve">suteikta </w:t>
            </w:r>
            <w:r w:rsidRPr="00F0147C">
              <w:rPr>
                <w:rFonts w:eastAsia="Calibri"/>
                <w:i/>
                <w:iCs/>
                <w:szCs w:val="24"/>
                <w:lang w:eastAsia="lt-LT"/>
              </w:rPr>
              <w:t xml:space="preserve">de minimis </w:t>
            </w:r>
            <w:r w:rsidRPr="00F0147C">
              <w:rPr>
                <w:rFonts w:eastAsia="Calibri"/>
                <w:szCs w:val="24"/>
                <w:lang w:eastAsia="lt-LT"/>
              </w:rPr>
              <w:t xml:space="preserve">pagalbos suma Lietuvos Respublikoje viršija (ar konkrečiu atveju viršys, suteikus </w:t>
            </w:r>
            <w:r w:rsidRPr="00F0147C">
              <w:rPr>
                <w:rFonts w:eastAsia="Calibri"/>
                <w:i/>
                <w:iCs/>
                <w:szCs w:val="24"/>
                <w:lang w:eastAsia="lt-LT"/>
              </w:rPr>
              <w:t xml:space="preserve">de minimis </w:t>
            </w:r>
            <w:r w:rsidRPr="00F0147C">
              <w:rPr>
                <w:rFonts w:eastAsia="Calibri"/>
                <w:szCs w:val="24"/>
                <w:lang w:eastAsia="lt-LT"/>
              </w:rPr>
              <w:t>pagalbą) 300 000 (tris šimtus tūkstančių) eurų per bet kurį trejų metų laikotarpį?</w:t>
            </w:r>
          </w:p>
        </w:tc>
        <w:tc>
          <w:tcPr>
            <w:tcW w:w="992" w:type="dxa"/>
            <w:tcBorders>
              <w:top w:val="single" w:sz="4" w:space="0" w:color="auto"/>
              <w:left w:val="single" w:sz="4" w:space="0" w:color="auto"/>
              <w:bottom w:val="single" w:sz="4" w:space="0" w:color="auto"/>
              <w:right w:val="single" w:sz="4" w:space="0" w:color="auto"/>
            </w:tcBorders>
            <w:hideMark/>
          </w:tcPr>
          <w:p w14:paraId="1D55A000" w14:textId="77777777" w:rsidR="00353627" w:rsidRPr="00F0147C" w:rsidRDefault="00353627" w:rsidP="00F0147C">
            <w:pPr>
              <w:jc w:val="center"/>
              <w:rPr>
                <w:bCs/>
                <w:szCs w:val="24"/>
                <w:lang w:eastAsia="lt-LT"/>
              </w:rPr>
            </w:pPr>
            <w:r w:rsidRPr="00F0147C">
              <w:rPr>
                <w:bCs/>
                <w:szCs w:val="24"/>
                <w:lang w:eastAsia="lt-LT"/>
              </w:rPr>
              <w:t>□</w:t>
            </w:r>
          </w:p>
        </w:tc>
        <w:tc>
          <w:tcPr>
            <w:tcW w:w="992" w:type="dxa"/>
            <w:gridSpan w:val="2"/>
            <w:tcBorders>
              <w:top w:val="single" w:sz="4" w:space="0" w:color="auto"/>
              <w:left w:val="single" w:sz="4" w:space="0" w:color="auto"/>
              <w:bottom w:val="single" w:sz="4" w:space="0" w:color="auto"/>
              <w:right w:val="single" w:sz="4" w:space="0" w:color="auto"/>
            </w:tcBorders>
            <w:hideMark/>
          </w:tcPr>
          <w:p w14:paraId="78E7D32C" w14:textId="77777777" w:rsidR="00353627" w:rsidRPr="00F0147C" w:rsidRDefault="00353627" w:rsidP="00F0147C">
            <w:pPr>
              <w:ind w:hanging="5"/>
              <w:jc w:val="center"/>
              <w:rPr>
                <w:bCs/>
                <w:szCs w:val="24"/>
                <w:lang w:eastAsia="lt-LT"/>
              </w:rPr>
            </w:pPr>
            <w:r w:rsidRPr="00F0147C">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709D4182" w14:textId="77777777" w:rsidR="00353627" w:rsidRPr="00F0147C" w:rsidRDefault="00353627" w:rsidP="00F0147C">
            <w:pPr>
              <w:jc w:val="both"/>
              <w:rPr>
                <w:bCs/>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14:paraId="5BE70240" w14:textId="77777777" w:rsidR="00353627" w:rsidRPr="00F0147C" w:rsidRDefault="00353627" w:rsidP="00F0147C">
            <w:pPr>
              <w:jc w:val="both"/>
              <w:rPr>
                <w:bCs/>
                <w:szCs w:val="24"/>
                <w:lang w:eastAsia="lt-LT"/>
              </w:rPr>
            </w:pPr>
          </w:p>
        </w:tc>
      </w:tr>
      <w:tr w:rsidR="00353627" w:rsidRPr="00F0147C" w14:paraId="2D82CD3E" w14:textId="77777777" w:rsidTr="2D3BE7F9">
        <w:tc>
          <w:tcPr>
            <w:tcW w:w="704" w:type="dxa"/>
            <w:tcBorders>
              <w:top w:val="single" w:sz="4" w:space="0" w:color="auto"/>
              <w:left w:val="single" w:sz="4" w:space="0" w:color="auto"/>
              <w:bottom w:val="single" w:sz="4" w:space="0" w:color="auto"/>
              <w:right w:val="single" w:sz="4" w:space="0" w:color="auto"/>
            </w:tcBorders>
            <w:hideMark/>
          </w:tcPr>
          <w:p w14:paraId="79FA6179" w14:textId="57C6A421" w:rsidR="00353627" w:rsidRPr="00F0147C" w:rsidRDefault="00353627" w:rsidP="00F0147C">
            <w:pPr>
              <w:jc w:val="both"/>
              <w:rPr>
                <w:bCs/>
                <w:szCs w:val="24"/>
                <w:lang w:eastAsia="lt-LT"/>
              </w:rPr>
            </w:pPr>
            <w:r w:rsidRPr="00F0147C">
              <w:rPr>
                <w:bCs/>
                <w:szCs w:val="24"/>
                <w:lang w:eastAsia="lt-LT"/>
              </w:rPr>
              <w:t>3.</w:t>
            </w:r>
            <w:r w:rsidR="00F93493" w:rsidRPr="00F0147C">
              <w:rPr>
                <w:bCs/>
                <w:szCs w:val="24"/>
                <w:lang w:eastAsia="lt-LT"/>
              </w:rPr>
              <w:t>10</w:t>
            </w:r>
            <w:r w:rsidRPr="00F0147C">
              <w:rPr>
                <w:bCs/>
                <w:szCs w:val="24"/>
                <w:lang w:eastAsia="lt-LT"/>
              </w:rPr>
              <w:t>.</w:t>
            </w:r>
          </w:p>
        </w:tc>
        <w:tc>
          <w:tcPr>
            <w:tcW w:w="7513" w:type="dxa"/>
            <w:gridSpan w:val="3"/>
            <w:tcBorders>
              <w:top w:val="single" w:sz="4" w:space="0" w:color="auto"/>
              <w:left w:val="single" w:sz="4" w:space="0" w:color="auto"/>
              <w:bottom w:val="single" w:sz="4" w:space="0" w:color="auto"/>
              <w:right w:val="single" w:sz="4" w:space="0" w:color="auto"/>
            </w:tcBorders>
            <w:hideMark/>
          </w:tcPr>
          <w:p w14:paraId="157A53A0" w14:textId="77777777" w:rsidR="00353627" w:rsidRPr="00F0147C" w:rsidRDefault="00353627" w:rsidP="00F0147C">
            <w:pPr>
              <w:jc w:val="both"/>
              <w:rPr>
                <w:rFonts w:eastAsia="Calibri"/>
                <w:szCs w:val="24"/>
                <w:lang w:eastAsia="lt-LT"/>
              </w:rPr>
            </w:pPr>
            <w:r w:rsidRPr="00F0147C">
              <w:rPr>
                <w:rFonts w:eastAsia="Calibri"/>
                <w:szCs w:val="24"/>
                <w:lang w:eastAsia="lt-LT"/>
              </w:rPr>
              <w:t xml:space="preserve">Jei dvi įmonės susijungė arba viena įsigijo kitą, ar apskaičiuojant, ar nauja </w:t>
            </w:r>
            <w:r w:rsidRPr="00F0147C">
              <w:rPr>
                <w:rFonts w:eastAsia="Calibri"/>
                <w:i/>
                <w:iCs/>
                <w:szCs w:val="24"/>
                <w:lang w:eastAsia="lt-LT"/>
              </w:rPr>
              <w:t xml:space="preserve">de minimis </w:t>
            </w:r>
            <w:r w:rsidRPr="00F0147C">
              <w:rPr>
                <w:rFonts w:eastAsia="Calibri"/>
                <w:szCs w:val="24"/>
                <w:lang w:eastAsia="lt-LT"/>
              </w:rPr>
              <w:t xml:space="preserve">pagalba naujajai arba įsigyjančiajai įmonei viršija atitinkamą viršutinę ribą, nurodytą šio priedo 3.8  papunktyje, atsižvelgta į visą </w:t>
            </w:r>
            <w:r w:rsidRPr="00F0147C">
              <w:rPr>
                <w:rFonts w:eastAsia="Calibri"/>
                <w:szCs w:val="24"/>
                <w:lang w:eastAsia="lt-LT"/>
              </w:rPr>
              <w:lastRenderedPageBreak/>
              <w:t xml:space="preserve">ankstesnę </w:t>
            </w:r>
            <w:r w:rsidRPr="00F0147C">
              <w:rPr>
                <w:rFonts w:eastAsia="Calibri"/>
                <w:i/>
                <w:iCs/>
                <w:szCs w:val="24"/>
                <w:lang w:eastAsia="lt-LT"/>
              </w:rPr>
              <w:t xml:space="preserve">de minimis </w:t>
            </w:r>
            <w:r w:rsidRPr="00F0147C">
              <w:rPr>
                <w:rFonts w:eastAsia="Calibri"/>
                <w:szCs w:val="24"/>
                <w:lang w:eastAsia="lt-LT"/>
              </w:rPr>
              <w:t xml:space="preserve">pagalbą, suteiktą bet kuriai iš susijungiančių įmonių? </w:t>
            </w:r>
            <w:r w:rsidRPr="00F0147C">
              <w:rPr>
                <w:rFonts w:eastAsia="Calibri"/>
                <w:i/>
                <w:iCs/>
                <w:szCs w:val="24"/>
                <w:lang w:eastAsia="lt-LT"/>
              </w:rPr>
              <w:t>(Jei taikoma.)</w:t>
            </w:r>
          </w:p>
        </w:tc>
        <w:tc>
          <w:tcPr>
            <w:tcW w:w="992" w:type="dxa"/>
            <w:tcBorders>
              <w:top w:val="single" w:sz="4" w:space="0" w:color="auto"/>
              <w:left w:val="single" w:sz="4" w:space="0" w:color="auto"/>
              <w:bottom w:val="single" w:sz="4" w:space="0" w:color="auto"/>
              <w:right w:val="single" w:sz="4" w:space="0" w:color="auto"/>
            </w:tcBorders>
            <w:hideMark/>
          </w:tcPr>
          <w:p w14:paraId="10E6CD90" w14:textId="77777777" w:rsidR="00353627" w:rsidRPr="00F0147C" w:rsidRDefault="00353627" w:rsidP="00F0147C">
            <w:pPr>
              <w:jc w:val="center"/>
              <w:rPr>
                <w:bCs/>
                <w:szCs w:val="24"/>
                <w:lang w:eastAsia="lt-LT"/>
              </w:rPr>
            </w:pPr>
            <w:r w:rsidRPr="00F0147C">
              <w:rPr>
                <w:bCs/>
                <w:szCs w:val="24"/>
                <w:lang w:eastAsia="lt-LT"/>
              </w:rPr>
              <w:lastRenderedPageBreak/>
              <w:t>□</w:t>
            </w:r>
          </w:p>
        </w:tc>
        <w:tc>
          <w:tcPr>
            <w:tcW w:w="992" w:type="dxa"/>
            <w:gridSpan w:val="2"/>
            <w:tcBorders>
              <w:top w:val="single" w:sz="4" w:space="0" w:color="auto"/>
              <w:left w:val="single" w:sz="4" w:space="0" w:color="auto"/>
              <w:bottom w:val="single" w:sz="4" w:space="0" w:color="auto"/>
              <w:right w:val="single" w:sz="4" w:space="0" w:color="auto"/>
            </w:tcBorders>
            <w:hideMark/>
          </w:tcPr>
          <w:p w14:paraId="0168B5C7" w14:textId="77777777" w:rsidR="00353627" w:rsidRPr="00F0147C" w:rsidRDefault="00353627" w:rsidP="00F0147C">
            <w:pPr>
              <w:ind w:hanging="5"/>
              <w:jc w:val="center"/>
              <w:rPr>
                <w:bCs/>
                <w:szCs w:val="24"/>
                <w:lang w:eastAsia="lt-LT"/>
              </w:rPr>
            </w:pPr>
            <w:r w:rsidRPr="00F0147C">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29124A11" w14:textId="77777777" w:rsidR="00353627" w:rsidRPr="00F0147C" w:rsidRDefault="00353627" w:rsidP="00F0147C">
            <w:pPr>
              <w:jc w:val="center"/>
              <w:rPr>
                <w:bCs/>
                <w:szCs w:val="24"/>
                <w:lang w:eastAsia="lt-LT"/>
              </w:rPr>
            </w:pPr>
            <w:r w:rsidRPr="00F0147C">
              <w:rPr>
                <w:bCs/>
                <w:szCs w:val="24"/>
                <w:lang w:eastAsia="lt-LT"/>
              </w:rPr>
              <w:t>□</w:t>
            </w:r>
          </w:p>
        </w:tc>
        <w:tc>
          <w:tcPr>
            <w:tcW w:w="2668" w:type="dxa"/>
            <w:tcBorders>
              <w:top w:val="single" w:sz="4" w:space="0" w:color="auto"/>
              <w:left w:val="single" w:sz="4" w:space="0" w:color="auto"/>
              <w:bottom w:val="single" w:sz="4" w:space="0" w:color="auto"/>
              <w:right w:val="single" w:sz="4" w:space="0" w:color="auto"/>
            </w:tcBorders>
          </w:tcPr>
          <w:p w14:paraId="3DB03F8D" w14:textId="77777777" w:rsidR="00353627" w:rsidRPr="00F0147C" w:rsidRDefault="00353627" w:rsidP="00F0147C">
            <w:pPr>
              <w:jc w:val="both"/>
              <w:rPr>
                <w:bCs/>
                <w:szCs w:val="24"/>
                <w:lang w:eastAsia="lt-LT"/>
              </w:rPr>
            </w:pPr>
          </w:p>
        </w:tc>
      </w:tr>
      <w:tr w:rsidR="00353627" w:rsidRPr="00F0147C" w14:paraId="41172FF7" w14:textId="77777777" w:rsidTr="2D3BE7F9">
        <w:tc>
          <w:tcPr>
            <w:tcW w:w="704" w:type="dxa"/>
            <w:tcBorders>
              <w:top w:val="single" w:sz="4" w:space="0" w:color="auto"/>
              <w:left w:val="single" w:sz="4" w:space="0" w:color="auto"/>
              <w:bottom w:val="single" w:sz="4" w:space="0" w:color="auto"/>
              <w:right w:val="single" w:sz="4" w:space="0" w:color="auto"/>
            </w:tcBorders>
            <w:hideMark/>
          </w:tcPr>
          <w:p w14:paraId="0E088A8F" w14:textId="7A937687" w:rsidR="00353627" w:rsidRPr="00F0147C" w:rsidRDefault="00353627" w:rsidP="00F0147C">
            <w:pPr>
              <w:jc w:val="both"/>
              <w:rPr>
                <w:bCs/>
                <w:szCs w:val="24"/>
                <w:lang w:eastAsia="lt-LT"/>
              </w:rPr>
            </w:pPr>
            <w:r w:rsidRPr="00F0147C">
              <w:rPr>
                <w:bCs/>
                <w:szCs w:val="24"/>
                <w:lang w:eastAsia="lt-LT"/>
              </w:rPr>
              <w:t>3.</w:t>
            </w:r>
            <w:r w:rsidR="00F93493" w:rsidRPr="00F0147C">
              <w:rPr>
                <w:bCs/>
                <w:szCs w:val="24"/>
                <w:lang w:eastAsia="lt-LT"/>
              </w:rPr>
              <w:t>11</w:t>
            </w:r>
            <w:r w:rsidRPr="00F0147C">
              <w:rPr>
                <w:bCs/>
                <w:szCs w:val="24"/>
                <w:lang w:eastAsia="lt-LT"/>
              </w:rPr>
              <w:t>.</w:t>
            </w:r>
          </w:p>
        </w:tc>
        <w:tc>
          <w:tcPr>
            <w:tcW w:w="7513" w:type="dxa"/>
            <w:gridSpan w:val="3"/>
            <w:tcBorders>
              <w:top w:val="single" w:sz="4" w:space="0" w:color="auto"/>
              <w:left w:val="single" w:sz="4" w:space="0" w:color="auto"/>
              <w:bottom w:val="single" w:sz="4" w:space="0" w:color="auto"/>
              <w:right w:val="single" w:sz="4" w:space="0" w:color="auto"/>
            </w:tcBorders>
            <w:hideMark/>
          </w:tcPr>
          <w:p w14:paraId="78B84AEA" w14:textId="77777777" w:rsidR="00353627" w:rsidRPr="00F0147C" w:rsidRDefault="00353627" w:rsidP="00F0147C">
            <w:pPr>
              <w:jc w:val="both"/>
              <w:rPr>
                <w:rFonts w:eastAsia="Calibri"/>
                <w:szCs w:val="24"/>
                <w:lang w:eastAsia="lt-LT"/>
              </w:rPr>
            </w:pPr>
            <w:r w:rsidRPr="00F0147C">
              <w:rPr>
                <w:rFonts w:eastAsia="Calibri"/>
                <w:szCs w:val="24"/>
                <w:lang w:eastAsia="lt-LT"/>
              </w:rPr>
              <w:t xml:space="preserve">Jei viena įmonė suskaidyta į dvi ar daugiau atskirų įmonių, ar iki suskaidymo suteikta </w:t>
            </w:r>
            <w:r w:rsidRPr="00F0147C">
              <w:rPr>
                <w:rFonts w:eastAsia="Calibri"/>
                <w:i/>
                <w:iCs/>
                <w:szCs w:val="24"/>
                <w:lang w:eastAsia="lt-LT"/>
              </w:rPr>
              <w:t xml:space="preserve">de minimis </w:t>
            </w:r>
            <w:r w:rsidRPr="00F0147C">
              <w:rPr>
                <w:rFonts w:eastAsia="Calibri"/>
                <w:szCs w:val="24"/>
                <w:lang w:eastAsia="lt-LT"/>
              </w:rPr>
              <w:t xml:space="preserve">pagalba priskiriama įmonei, kuri ja pasinaudojo? Jei toks priskyrimas neįmanomas, ar </w:t>
            </w:r>
            <w:r w:rsidRPr="00F0147C">
              <w:rPr>
                <w:rFonts w:eastAsia="Calibri"/>
                <w:i/>
                <w:iCs/>
                <w:szCs w:val="24"/>
                <w:lang w:eastAsia="lt-LT"/>
              </w:rPr>
              <w:t xml:space="preserve">de minimis </w:t>
            </w:r>
            <w:r w:rsidRPr="00F0147C">
              <w:rPr>
                <w:rFonts w:eastAsia="Calibri"/>
                <w:szCs w:val="24"/>
                <w:lang w:eastAsia="lt-LT"/>
              </w:rPr>
              <w:t xml:space="preserve">pagalba proporcingai paskirstoma remiantis naujųjų įmonių nuosavo kapitalo balansine verte suskaidymo įsigaliojimo dieną? </w:t>
            </w:r>
            <w:r w:rsidRPr="00F0147C">
              <w:rPr>
                <w:rFonts w:eastAsia="Calibri"/>
                <w:i/>
                <w:szCs w:val="24"/>
                <w:lang w:eastAsia="lt-LT"/>
              </w:rPr>
              <w:t>(Jei taikoma.)</w:t>
            </w:r>
          </w:p>
        </w:tc>
        <w:tc>
          <w:tcPr>
            <w:tcW w:w="992" w:type="dxa"/>
            <w:tcBorders>
              <w:top w:val="single" w:sz="4" w:space="0" w:color="auto"/>
              <w:left w:val="single" w:sz="4" w:space="0" w:color="auto"/>
              <w:bottom w:val="single" w:sz="4" w:space="0" w:color="auto"/>
              <w:right w:val="single" w:sz="4" w:space="0" w:color="auto"/>
            </w:tcBorders>
            <w:hideMark/>
          </w:tcPr>
          <w:p w14:paraId="511EF156" w14:textId="77777777" w:rsidR="00353627" w:rsidRPr="00F0147C" w:rsidRDefault="00353627" w:rsidP="00F0147C">
            <w:pPr>
              <w:jc w:val="center"/>
              <w:rPr>
                <w:bCs/>
                <w:szCs w:val="24"/>
                <w:lang w:eastAsia="lt-LT"/>
              </w:rPr>
            </w:pPr>
            <w:r w:rsidRPr="00F0147C">
              <w:rPr>
                <w:bCs/>
                <w:szCs w:val="24"/>
                <w:lang w:eastAsia="lt-LT"/>
              </w:rPr>
              <w:t>□</w:t>
            </w:r>
          </w:p>
        </w:tc>
        <w:tc>
          <w:tcPr>
            <w:tcW w:w="992" w:type="dxa"/>
            <w:gridSpan w:val="2"/>
            <w:tcBorders>
              <w:top w:val="single" w:sz="4" w:space="0" w:color="auto"/>
              <w:left w:val="single" w:sz="4" w:space="0" w:color="auto"/>
              <w:bottom w:val="single" w:sz="4" w:space="0" w:color="auto"/>
              <w:right w:val="single" w:sz="4" w:space="0" w:color="auto"/>
            </w:tcBorders>
            <w:hideMark/>
          </w:tcPr>
          <w:p w14:paraId="2B1D53AC" w14:textId="77777777" w:rsidR="00353627" w:rsidRPr="00F0147C" w:rsidRDefault="00353627" w:rsidP="00F0147C">
            <w:pPr>
              <w:ind w:hanging="5"/>
              <w:jc w:val="center"/>
              <w:rPr>
                <w:bCs/>
                <w:szCs w:val="24"/>
                <w:lang w:eastAsia="lt-LT"/>
              </w:rPr>
            </w:pPr>
            <w:r w:rsidRPr="00F0147C">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hideMark/>
          </w:tcPr>
          <w:p w14:paraId="1F1FC8C0" w14:textId="77777777" w:rsidR="00353627" w:rsidRPr="00F0147C" w:rsidRDefault="00353627" w:rsidP="00F0147C">
            <w:pPr>
              <w:jc w:val="center"/>
              <w:rPr>
                <w:bCs/>
                <w:szCs w:val="24"/>
                <w:lang w:eastAsia="lt-LT"/>
              </w:rPr>
            </w:pPr>
            <w:r w:rsidRPr="00F0147C">
              <w:rPr>
                <w:bCs/>
                <w:color w:val="000000"/>
                <w:szCs w:val="24"/>
                <w:lang w:eastAsia="lt-LT"/>
              </w:rPr>
              <w:t>□</w:t>
            </w:r>
          </w:p>
        </w:tc>
        <w:tc>
          <w:tcPr>
            <w:tcW w:w="2668" w:type="dxa"/>
            <w:tcBorders>
              <w:top w:val="single" w:sz="4" w:space="0" w:color="auto"/>
              <w:left w:val="single" w:sz="4" w:space="0" w:color="auto"/>
              <w:bottom w:val="single" w:sz="4" w:space="0" w:color="auto"/>
              <w:right w:val="single" w:sz="4" w:space="0" w:color="auto"/>
            </w:tcBorders>
          </w:tcPr>
          <w:p w14:paraId="21652A5F" w14:textId="77777777" w:rsidR="00353627" w:rsidRPr="00F0147C" w:rsidRDefault="00353627" w:rsidP="00F0147C">
            <w:pPr>
              <w:jc w:val="both"/>
              <w:rPr>
                <w:bCs/>
                <w:szCs w:val="24"/>
                <w:lang w:eastAsia="lt-LT"/>
              </w:rPr>
            </w:pPr>
          </w:p>
        </w:tc>
      </w:tr>
      <w:tr w:rsidR="00353627" w:rsidRPr="00F0147C" w14:paraId="721D1D3C" w14:textId="77777777" w:rsidTr="2D3BE7F9">
        <w:tc>
          <w:tcPr>
            <w:tcW w:w="704" w:type="dxa"/>
            <w:tcBorders>
              <w:top w:val="single" w:sz="4" w:space="0" w:color="auto"/>
              <w:left w:val="single" w:sz="4" w:space="0" w:color="auto"/>
              <w:bottom w:val="single" w:sz="4" w:space="0" w:color="auto"/>
              <w:right w:val="single" w:sz="4" w:space="0" w:color="auto"/>
            </w:tcBorders>
            <w:hideMark/>
          </w:tcPr>
          <w:p w14:paraId="3197EC13" w14:textId="06371281" w:rsidR="00353627" w:rsidRPr="00F0147C" w:rsidRDefault="00353627" w:rsidP="00F0147C">
            <w:pPr>
              <w:jc w:val="both"/>
              <w:rPr>
                <w:bCs/>
                <w:szCs w:val="24"/>
                <w:lang w:eastAsia="lt-LT"/>
              </w:rPr>
            </w:pPr>
            <w:r w:rsidRPr="00F0147C">
              <w:rPr>
                <w:bCs/>
                <w:szCs w:val="24"/>
                <w:lang w:eastAsia="lt-LT"/>
              </w:rPr>
              <w:t>3.</w:t>
            </w:r>
            <w:r w:rsidR="00F93493" w:rsidRPr="00F0147C">
              <w:rPr>
                <w:bCs/>
                <w:szCs w:val="24"/>
                <w:lang w:eastAsia="lt-LT"/>
              </w:rPr>
              <w:t>12</w:t>
            </w:r>
            <w:r w:rsidRPr="00F0147C">
              <w:rPr>
                <w:bCs/>
                <w:szCs w:val="24"/>
                <w:lang w:eastAsia="lt-LT"/>
              </w:rPr>
              <w:t>.</w:t>
            </w:r>
          </w:p>
        </w:tc>
        <w:tc>
          <w:tcPr>
            <w:tcW w:w="7513" w:type="dxa"/>
            <w:gridSpan w:val="3"/>
            <w:tcBorders>
              <w:top w:val="single" w:sz="4" w:space="0" w:color="auto"/>
              <w:left w:val="single" w:sz="4" w:space="0" w:color="auto"/>
              <w:bottom w:val="single" w:sz="4" w:space="0" w:color="auto"/>
              <w:right w:val="single" w:sz="4" w:space="0" w:color="auto"/>
            </w:tcBorders>
            <w:hideMark/>
          </w:tcPr>
          <w:p w14:paraId="2C486A79" w14:textId="7E88E579" w:rsidR="00353627" w:rsidRPr="00F0147C" w:rsidRDefault="00353627" w:rsidP="00F0147C">
            <w:pPr>
              <w:jc w:val="both"/>
              <w:rPr>
                <w:rFonts w:eastAsia="Calibri"/>
                <w:szCs w:val="24"/>
                <w:lang w:eastAsia="lt-LT"/>
              </w:rPr>
            </w:pPr>
            <w:r w:rsidRPr="00F0147C">
              <w:rPr>
                <w:rFonts w:eastAsia="Calibri"/>
                <w:szCs w:val="24"/>
                <w:lang w:eastAsia="lt-LT"/>
              </w:rPr>
              <w:t xml:space="preserve">Ar teikiamo finansavimo bendrasis subsidijos ekvivalentas apskaičiuotas tinkamai, teikiama </w:t>
            </w:r>
            <w:r w:rsidRPr="00F0147C">
              <w:rPr>
                <w:rFonts w:eastAsia="Calibri"/>
                <w:i/>
                <w:iCs/>
                <w:szCs w:val="24"/>
                <w:lang w:eastAsia="lt-LT"/>
              </w:rPr>
              <w:t xml:space="preserve">de minimis </w:t>
            </w:r>
            <w:r w:rsidRPr="00F0147C">
              <w:rPr>
                <w:rFonts w:eastAsia="Calibri"/>
                <w:szCs w:val="24"/>
                <w:lang w:eastAsia="lt-LT"/>
              </w:rPr>
              <w:t>pagalba yra skaidri (</w:t>
            </w:r>
            <w:r w:rsidRPr="00F0147C">
              <w:rPr>
                <w:bCs/>
                <w:color w:val="000000"/>
                <w:szCs w:val="24"/>
              </w:rPr>
              <w:t xml:space="preserve">Reglamento (ES) </w:t>
            </w:r>
            <w:r w:rsidRPr="00F0147C">
              <w:rPr>
                <w:bCs/>
                <w:color w:val="000000"/>
                <w:szCs w:val="24"/>
                <w:lang w:val="en-US"/>
              </w:rPr>
              <w:t>2023/2831</w:t>
            </w:r>
            <w:r w:rsidRPr="00F0147C">
              <w:rPr>
                <w:rFonts w:eastAsia="Calibri"/>
                <w:szCs w:val="24"/>
                <w:lang w:eastAsia="lt-LT"/>
              </w:rPr>
              <w:t xml:space="preserve"> 4 straipsnis)? </w:t>
            </w:r>
          </w:p>
        </w:tc>
        <w:tc>
          <w:tcPr>
            <w:tcW w:w="992" w:type="dxa"/>
            <w:tcBorders>
              <w:top w:val="single" w:sz="4" w:space="0" w:color="auto"/>
              <w:left w:val="single" w:sz="4" w:space="0" w:color="auto"/>
              <w:bottom w:val="single" w:sz="4" w:space="0" w:color="auto"/>
              <w:right w:val="single" w:sz="4" w:space="0" w:color="auto"/>
            </w:tcBorders>
            <w:hideMark/>
          </w:tcPr>
          <w:p w14:paraId="71296810" w14:textId="77777777" w:rsidR="00353627" w:rsidRPr="00F0147C" w:rsidRDefault="00353627" w:rsidP="00F0147C">
            <w:pPr>
              <w:jc w:val="center"/>
              <w:rPr>
                <w:bCs/>
                <w:szCs w:val="24"/>
                <w:lang w:eastAsia="lt-LT"/>
              </w:rPr>
            </w:pPr>
            <w:r w:rsidRPr="00F0147C">
              <w:rPr>
                <w:bCs/>
                <w:szCs w:val="24"/>
                <w:lang w:eastAsia="lt-LT"/>
              </w:rPr>
              <w:t>□</w:t>
            </w:r>
          </w:p>
        </w:tc>
        <w:tc>
          <w:tcPr>
            <w:tcW w:w="992" w:type="dxa"/>
            <w:gridSpan w:val="2"/>
            <w:tcBorders>
              <w:top w:val="single" w:sz="4" w:space="0" w:color="auto"/>
              <w:left w:val="single" w:sz="4" w:space="0" w:color="auto"/>
              <w:bottom w:val="single" w:sz="4" w:space="0" w:color="auto"/>
              <w:right w:val="single" w:sz="4" w:space="0" w:color="auto"/>
            </w:tcBorders>
            <w:hideMark/>
          </w:tcPr>
          <w:p w14:paraId="5C8A3249" w14:textId="77777777" w:rsidR="00353627" w:rsidRPr="00F0147C" w:rsidRDefault="00353627" w:rsidP="00F0147C">
            <w:pPr>
              <w:ind w:hanging="5"/>
              <w:jc w:val="center"/>
              <w:rPr>
                <w:bCs/>
                <w:szCs w:val="24"/>
                <w:lang w:eastAsia="lt-LT"/>
              </w:rPr>
            </w:pPr>
            <w:r w:rsidRPr="00F0147C">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3CB7F9C1" w14:textId="77777777" w:rsidR="00353627" w:rsidRPr="00F0147C" w:rsidRDefault="00353627" w:rsidP="00F0147C">
            <w:pPr>
              <w:jc w:val="both"/>
              <w:rPr>
                <w:rFonts w:eastAsia="Calibri"/>
                <w:szCs w:val="24"/>
                <w:lang w:eastAsia="lt-LT"/>
              </w:rPr>
            </w:pPr>
          </w:p>
        </w:tc>
        <w:tc>
          <w:tcPr>
            <w:tcW w:w="2668" w:type="dxa"/>
            <w:tcBorders>
              <w:top w:val="single" w:sz="4" w:space="0" w:color="auto"/>
              <w:left w:val="single" w:sz="4" w:space="0" w:color="auto"/>
              <w:bottom w:val="single" w:sz="4" w:space="0" w:color="auto"/>
              <w:right w:val="single" w:sz="4" w:space="0" w:color="auto"/>
            </w:tcBorders>
            <w:hideMark/>
          </w:tcPr>
          <w:p w14:paraId="78F535C7" w14:textId="64D85016" w:rsidR="00353627" w:rsidRPr="00F0147C" w:rsidRDefault="00353627" w:rsidP="00F0147C">
            <w:pPr>
              <w:jc w:val="both"/>
              <w:rPr>
                <w:bCs/>
                <w:szCs w:val="24"/>
                <w:lang w:eastAsia="lt-LT"/>
              </w:rPr>
            </w:pPr>
            <w:r w:rsidRPr="00F0147C">
              <w:rPr>
                <w:rFonts w:eastAsia="Calibri"/>
                <w:iCs/>
                <w:szCs w:val="24"/>
                <w:lang w:eastAsia="lt-LT"/>
              </w:rPr>
              <w:t>(</w:t>
            </w:r>
            <w:r w:rsidRPr="00F0147C">
              <w:rPr>
                <w:bCs/>
                <w:color w:val="000000"/>
                <w:szCs w:val="24"/>
              </w:rPr>
              <w:t>Reglamento (ES)  </w:t>
            </w:r>
            <w:r w:rsidRPr="00F0147C">
              <w:rPr>
                <w:bCs/>
                <w:color w:val="000000"/>
                <w:szCs w:val="24"/>
                <w:lang w:val="en-US"/>
              </w:rPr>
              <w:t xml:space="preserve">2023/2831 </w:t>
            </w:r>
            <w:r w:rsidRPr="00F0147C">
              <w:rPr>
                <w:rFonts w:eastAsia="Calibri"/>
                <w:iCs/>
                <w:szCs w:val="24"/>
                <w:lang w:eastAsia="lt-LT"/>
              </w:rPr>
              <w:t>4 straipsnio 2 dalis)</w:t>
            </w:r>
            <w:r w:rsidRPr="00F0147C">
              <w:rPr>
                <w:rFonts w:eastAsia="Calibri"/>
                <w:i/>
                <w:iCs/>
                <w:szCs w:val="24"/>
                <w:lang w:eastAsia="lt-LT"/>
              </w:rPr>
              <w:t xml:space="preserve"> </w:t>
            </w:r>
          </w:p>
        </w:tc>
      </w:tr>
      <w:tr w:rsidR="00353627" w:rsidRPr="00F0147C" w14:paraId="2747CAE4" w14:textId="77777777" w:rsidTr="2D3BE7F9">
        <w:tc>
          <w:tcPr>
            <w:tcW w:w="704" w:type="dxa"/>
            <w:tcBorders>
              <w:top w:val="single" w:sz="4" w:space="0" w:color="auto"/>
              <w:left w:val="single" w:sz="4" w:space="0" w:color="auto"/>
              <w:bottom w:val="single" w:sz="4" w:space="0" w:color="auto"/>
              <w:right w:val="single" w:sz="4" w:space="0" w:color="auto"/>
            </w:tcBorders>
            <w:hideMark/>
          </w:tcPr>
          <w:p w14:paraId="61F77012" w14:textId="09CDA347" w:rsidR="00353627" w:rsidRPr="00F0147C" w:rsidRDefault="00353627" w:rsidP="00F0147C">
            <w:pPr>
              <w:jc w:val="both"/>
              <w:rPr>
                <w:bCs/>
                <w:szCs w:val="24"/>
                <w:lang w:eastAsia="lt-LT"/>
              </w:rPr>
            </w:pPr>
            <w:r w:rsidRPr="00F0147C">
              <w:rPr>
                <w:bCs/>
                <w:szCs w:val="24"/>
                <w:lang w:eastAsia="lt-LT"/>
              </w:rPr>
              <w:t>3.</w:t>
            </w:r>
            <w:r w:rsidR="00F93493" w:rsidRPr="00F0147C">
              <w:rPr>
                <w:bCs/>
                <w:szCs w:val="24"/>
                <w:lang w:eastAsia="lt-LT"/>
              </w:rPr>
              <w:t>13</w:t>
            </w:r>
            <w:r w:rsidRPr="00F0147C">
              <w:rPr>
                <w:bCs/>
                <w:szCs w:val="24"/>
                <w:lang w:eastAsia="lt-LT"/>
              </w:rPr>
              <w:t>.</w:t>
            </w:r>
          </w:p>
        </w:tc>
        <w:tc>
          <w:tcPr>
            <w:tcW w:w="7513" w:type="dxa"/>
            <w:gridSpan w:val="3"/>
            <w:tcBorders>
              <w:top w:val="single" w:sz="4" w:space="0" w:color="auto"/>
              <w:left w:val="single" w:sz="4" w:space="0" w:color="auto"/>
              <w:bottom w:val="single" w:sz="4" w:space="0" w:color="auto"/>
              <w:right w:val="single" w:sz="4" w:space="0" w:color="auto"/>
            </w:tcBorders>
            <w:hideMark/>
          </w:tcPr>
          <w:p w14:paraId="6C934451" w14:textId="6868E74A" w:rsidR="00353627" w:rsidRPr="00F0147C" w:rsidRDefault="00353627" w:rsidP="00F0147C">
            <w:pPr>
              <w:jc w:val="both"/>
              <w:rPr>
                <w:rFonts w:eastAsia="Calibri"/>
                <w:szCs w:val="24"/>
                <w:lang w:eastAsia="lt-LT"/>
              </w:rPr>
            </w:pPr>
            <w:r w:rsidRPr="00F0147C">
              <w:rPr>
                <w:rFonts w:eastAsia="Calibri"/>
                <w:szCs w:val="24"/>
                <w:lang w:eastAsia="lt-LT"/>
              </w:rPr>
              <w:t xml:space="preserve">Ar </w:t>
            </w:r>
            <w:r w:rsidRPr="00F0147C">
              <w:rPr>
                <w:rFonts w:eastAsia="Calibri"/>
                <w:i/>
                <w:iCs/>
                <w:szCs w:val="24"/>
                <w:lang w:eastAsia="lt-LT"/>
              </w:rPr>
              <w:t xml:space="preserve">de minimis </w:t>
            </w:r>
            <w:r w:rsidRPr="00F0147C">
              <w:rPr>
                <w:rFonts w:eastAsia="Calibri"/>
                <w:szCs w:val="24"/>
                <w:lang w:eastAsia="lt-LT"/>
              </w:rPr>
              <w:t xml:space="preserve">pagalba sumuojama pagal </w:t>
            </w:r>
            <w:r w:rsidRPr="00F0147C">
              <w:rPr>
                <w:bCs/>
                <w:color w:val="000000"/>
                <w:szCs w:val="24"/>
              </w:rPr>
              <w:t xml:space="preserve">Reglamento (ES) </w:t>
            </w:r>
            <w:r w:rsidRPr="00F0147C">
              <w:rPr>
                <w:bCs/>
                <w:color w:val="000000"/>
                <w:szCs w:val="24"/>
                <w:lang w:val="en-US"/>
              </w:rPr>
              <w:t>2023/2831</w:t>
            </w:r>
            <w:r w:rsidRPr="00F0147C">
              <w:rPr>
                <w:rFonts w:eastAsia="Calibri"/>
                <w:szCs w:val="24"/>
                <w:lang w:eastAsia="lt-LT"/>
              </w:rPr>
              <w:t xml:space="preserve"> reikalavimus (</w:t>
            </w:r>
            <w:r w:rsidRPr="00F0147C">
              <w:rPr>
                <w:bCs/>
                <w:color w:val="000000"/>
                <w:szCs w:val="24"/>
              </w:rPr>
              <w:t xml:space="preserve">Reglamento (ES) </w:t>
            </w:r>
            <w:r w:rsidRPr="00F0147C">
              <w:rPr>
                <w:bCs/>
                <w:color w:val="000000"/>
                <w:szCs w:val="24"/>
                <w:lang w:val="en-US"/>
              </w:rPr>
              <w:t>2023/2831</w:t>
            </w:r>
            <w:r w:rsidRPr="00F0147C">
              <w:rPr>
                <w:bCs/>
                <w:color w:val="000000"/>
                <w:szCs w:val="24"/>
              </w:rPr>
              <w:t xml:space="preserve"> </w:t>
            </w:r>
            <w:r w:rsidRPr="00F0147C">
              <w:rPr>
                <w:rFonts w:eastAsia="Calibri"/>
                <w:szCs w:val="24"/>
                <w:lang w:eastAsia="lt-LT"/>
              </w:rPr>
              <w:t>5 straipsnis)?</w:t>
            </w:r>
          </w:p>
        </w:tc>
        <w:tc>
          <w:tcPr>
            <w:tcW w:w="992" w:type="dxa"/>
            <w:tcBorders>
              <w:top w:val="single" w:sz="4" w:space="0" w:color="auto"/>
              <w:left w:val="single" w:sz="4" w:space="0" w:color="auto"/>
              <w:bottom w:val="single" w:sz="4" w:space="0" w:color="auto"/>
              <w:right w:val="single" w:sz="4" w:space="0" w:color="auto"/>
            </w:tcBorders>
            <w:hideMark/>
          </w:tcPr>
          <w:p w14:paraId="68B0D933" w14:textId="77777777" w:rsidR="00353627" w:rsidRPr="00F0147C" w:rsidRDefault="00353627" w:rsidP="00F0147C">
            <w:pPr>
              <w:jc w:val="center"/>
              <w:rPr>
                <w:bCs/>
                <w:szCs w:val="24"/>
                <w:lang w:eastAsia="lt-LT"/>
              </w:rPr>
            </w:pPr>
            <w:r w:rsidRPr="00F0147C">
              <w:rPr>
                <w:bCs/>
                <w:szCs w:val="24"/>
                <w:lang w:eastAsia="lt-LT"/>
              </w:rPr>
              <w:t>□</w:t>
            </w:r>
          </w:p>
        </w:tc>
        <w:tc>
          <w:tcPr>
            <w:tcW w:w="992" w:type="dxa"/>
            <w:gridSpan w:val="2"/>
            <w:tcBorders>
              <w:top w:val="single" w:sz="4" w:space="0" w:color="auto"/>
              <w:left w:val="single" w:sz="4" w:space="0" w:color="auto"/>
              <w:bottom w:val="single" w:sz="4" w:space="0" w:color="auto"/>
              <w:right w:val="single" w:sz="4" w:space="0" w:color="auto"/>
            </w:tcBorders>
            <w:hideMark/>
          </w:tcPr>
          <w:p w14:paraId="63896A71" w14:textId="77777777" w:rsidR="00353627" w:rsidRPr="00F0147C" w:rsidRDefault="00353627" w:rsidP="00F0147C">
            <w:pPr>
              <w:ind w:hanging="5"/>
              <w:jc w:val="center"/>
              <w:rPr>
                <w:bCs/>
                <w:szCs w:val="24"/>
                <w:lang w:eastAsia="lt-LT"/>
              </w:rPr>
            </w:pPr>
            <w:r w:rsidRPr="00F0147C">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29C566FD" w14:textId="77777777" w:rsidR="00353627" w:rsidRPr="00F0147C" w:rsidRDefault="00353627" w:rsidP="00F0147C">
            <w:pPr>
              <w:jc w:val="both"/>
              <w:rPr>
                <w:bCs/>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14:paraId="150CCE01" w14:textId="77777777" w:rsidR="00353627" w:rsidRPr="00F0147C" w:rsidRDefault="00353627" w:rsidP="00F0147C">
            <w:pPr>
              <w:jc w:val="both"/>
              <w:rPr>
                <w:bCs/>
                <w:szCs w:val="24"/>
                <w:lang w:eastAsia="lt-LT"/>
              </w:rPr>
            </w:pPr>
          </w:p>
        </w:tc>
      </w:tr>
      <w:tr w:rsidR="00353627" w:rsidRPr="00F0147C" w14:paraId="68FC1C7C" w14:textId="77777777" w:rsidTr="2D3BE7F9">
        <w:tc>
          <w:tcPr>
            <w:tcW w:w="704" w:type="dxa"/>
            <w:tcBorders>
              <w:top w:val="single" w:sz="4" w:space="0" w:color="auto"/>
              <w:left w:val="single" w:sz="4" w:space="0" w:color="auto"/>
              <w:bottom w:val="single" w:sz="4" w:space="0" w:color="auto"/>
              <w:right w:val="single" w:sz="4" w:space="0" w:color="auto"/>
            </w:tcBorders>
            <w:hideMark/>
          </w:tcPr>
          <w:p w14:paraId="083F4E18" w14:textId="30FD880D" w:rsidR="00353627" w:rsidRPr="00F0147C" w:rsidRDefault="00353627" w:rsidP="00F0147C">
            <w:pPr>
              <w:jc w:val="both"/>
              <w:rPr>
                <w:bCs/>
                <w:szCs w:val="24"/>
                <w:lang w:eastAsia="lt-LT"/>
              </w:rPr>
            </w:pPr>
            <w:r w:rsidRPr="00F0147C">
              <w:rPr>
                <w:bCs/>
                <w:szCs w:val="24"/>
                <w:lang w:eastAsia="lt-LT"/>
              </w:rPr>
              <w:t>3.</w:t>
            </w:r>
            <w:r w:rsidR="00F93493" w:rsidRPr="00F0147C">
              <w:rPr>
                <w:bCs/>
                <w:szCs w:val="24"/>
                <w:lang w:eastAsia="lt-LT"/>
              </w:rPr>
              <w:t>14</w:t>
            </w:r>
            <w:r w:rsidRPr="00F0147C">
              <w:rPr>
                <w:bCs/>
                <w:szCs w:val="24"/>
                <w:lang w:eastAsia="lt-LT"/>
              </w:rPr>
              <w:t>.</w:t>
            </w:r>
          </w:p>
        </w:tc>
        <w:tc>
          <w:tcPr>
            <w:tcW w:w="7513" w:type="dxa"/>
            <w:gridSpan w:val="3"/>
            <w:tcBorders>
              <w:top w:val="single" w:sz="4" w:space="0" w:color="auto"/>
              <w:left w:val="single" w:sz="4" w:space="0" w:color="auto"/>
              <w:bottom w:val="single" w:sz="4" w:space="0" w:color="auto"/>
              <w:right w:val="single" w:sz="4" w:space="0" w:color="auto"/>
            </w:tcBorders>
            <w:hideMark/>
          </w:tcPr>
          <w:p w14:paraId="7FA3AA35" w14:textId="1B7DDEDF" w:rsidR="00353627" w:rsidRPr="00F0147C" w:rsidRDefault="00353627" w:rsidP="00F0147C">
            <w:pPr>
              <w:jc w:val="both"/>
              <w:rPr>
                <w:rFonts w:eastAsia="Calibri"/>
                <w:szCs w:val="24"/>
                <w:lang w:eastAsia="lt-LT"/>
              </w:rPr>
            </w:pPr>
            <w:r w:rsidRPr="00F0147C">
              <w:rPr>
                <w:rFonts w:eastAsia="Calibri"/>
                <w:szCs w:val="24"/>
                <w:lang w:eastAsia="lt-LT"/>
              </w:rPr>
              <w:t xml:space="preserve">Ar teikiama </w:t>
            </w:r>
            <w:r w:rsidRPr="00F0147C">
              <w:rPr>
                <w:rFonts w:eastAsia="Calibri"/>
                <w:i/>
                <w:iCs/>
                <w:szCs w:val="24"/>
                <w:lang w:eastAsia="lt-LT"/>
              </w:rPr>
              <w:t xml:space="preserve">de minimis </w:t>
            </w:r>
            <w:r w:rsidRPr="00F0147C">
              <w:rPr>
                <w:rFonts w:eastAsia="Calibri"/>
                <w:szCs w:val="24"/>
                <w:lang w:eastAsia="lt-LT"/>
              </w:rPr>
              <w:t xml:space="preserve">pagalba patenka į </w:t>
            </w:r>
            <w:r w:rsidRPr="00F0147C">
              <w:rPr>
                <w:bCs/>
                <w:color w:val="000000"/>
                <w:szCs w:val="24"/>
              </w:rPr>
              <w:t xml:space="preserve">Reglamento (ES) </w:t>
            </w:r>
            <w:r w:rsidRPr="00F0147C">
              <w:rPr>
                <w:bCs/>
                <w:color w:val="000000"/>
                <w:szCs w:val="24"/>
                <w:lang w:val="en-US"/>
              </w:rPr>
              <w:t>2023/2831</w:t>
            </w:r>
            <w:r w:rsidRPr="00F0147C">
              <w:rPr>
                <w:rFonts w:eastAsia="Calibri"/>
                <w:szCs w:val="24"/>
                <w:lang w:eastAsia="lt-LT"/>
              </w:rPr>
              <w:t xml:space="preserve"> galiojimo laikotarpį?</w:t>
            </w:r>
          </w:p>
        </w:tc>
        <w:tc>
          <w:tcPr>
            <w:tcW w:w="992" w:type="dxa"/>
            <w:tcBorders>
              <w:top w:val="single" w:sz="4" w:space="0" w:color="auto"/>
              <w:left w:val="single" w:sz="4" w:space="0" w:color="auto"/>
              <w:bottom w:val="single" w:sz="4" w:space="0" w:color="auto"/>
              <w:right w:val="single" w:sz="4" w:space="0" w:color="auto"/>
            </w:tcBorders>
            <w:hideMark/>
          </w:tcPr>
          <w:p w14:paraId="44C5BC00" w14:textId="77777777" w:rsidR="00353627" w:rsidRPr="00F0147C" w:rsidRDefault="00353627" w:rsidP="00F0147C">
            <w:pPr>
              <w:jc w:val="center"/>
              <w:rPr>
                <w:bCs/>
                <w:szCs w:val="24"/>
                <w:lang w:eastAsia="lt-LT"/>
              </w:rPr>
            </w:pPr>
            <w:r w:rsidRPr="00F0147C">
              <w:rPr>
                <w:bCs/>
                <w:szCs w:val="24"/>
                <w:lang w:eastAsia="lt-LT"/>
              </w:rPr>
              <w:t>□</w:t>
            </w:r>
          </w:p>
        </w:tc>
        <w:tc>
          <w:tcPr>
            <w:tcW w:w="992" w:type="dxa"/>
            <w:gridSpan w:val="2"/>
            <w:tcBorders>
              <w:top w:val="single" w:sz="4" w:space="0" w:color="auto"/>
              <w:left w:val="single" w:sz="4" w:space="0" w:color="auto"/>
              <w:bottom w:val="single" w:sz="4" w:space="0" w:color="auto"/>
              <w:right w:val="single" w:sz="4" w:space="0" w:color="auto"/>
            </w:tcBorders>
            <w:hideMark/>
          </w:tcPr>
          <w:p w14:paraId="70CA1281" w14:textId="77777777" w:rsidR="00353627" w:rsidRPr="00F0147C" w:rsidRDefault="00353627" w:rsidP="00F0147C">
            <w:pPr>
              <w:ind w:hanging="5"/>
              <w:jc w:val="center"/>
              <w:rPr>
                <w:bCs/>
                <w:szCs w:val="24"/>
                <w:lang w:eastAsia="lt-LT"/>
              </w:rPr>
            </w:pPr>
            <w:r w:rsidRPr="00F0147C">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1334DC25" w14:textId="77777777" w:rsidR="00353627" w:rsidRPr="00F0147C" w:rsidRDefault="00353627" w:rsidP="00F0147C">
            <w:pPr>
              <w:jc w:val="both"/>
              <w:rPr>
                <w:bCs/>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14:paraId="6DEE45E4" w14:textId="77777777" w:rsidR="00353627" w:rsidRPr="00F0147C" w:rsidRDefault="00353627" w:rsidP="00F0147C">
            <w:pPr>
              <w:jc w:val="both"/>
              <w:rPr>
                <w:bCs/>
                <w:szCs w:val="24"/>
                <w:lang w:eastAsia="lt-LT"/>
              </w:rPr>
            </w:pPr>
          </w:p>
        </w:tc>
      </w:tr>
      <w:tr w:rsidR="00353627" w:rsidRPr="00F0147C" w14:paraId="146332EE" w14:textId="77777777" w:rsidTr="2D3BE7F9">
        <w:tc>
          <w:tcPr>
            <w:tcW w:w="14145" w:type="dxa"/>
            <w:gridSpan w:val="9"/>
            <w:tcBorders>
              <w:top w:val="single" w:sz="4" w:space="0" w:color="auto"/>
              <w:left w:val="nil"/>
              <w:bottom w:val="single" w:sz="4" w:space="0" w:color="auto"/>
              <w:right w:val="nil"/>
            </w:tcBorders>
          </w:tcPr>
          <w:p w14:paraId="2ADDA72D" w14:textId="77777777" w:rsidR="00353627" w:rsidRPr="00F0147C" w:rsidRDefault="00353627" w:rsidP="00F0147C">
            <w:pPr>
              <w:rPr>
                <w:szCs w:val="24"/>
              </w:rPr>
            </w:pPr>
          </w:p>
        </w:tc>
      </w:tr>
      <w:tr w:rsidR="00353627" w:rsidRPr="00F0147C" w14:paraId="377EFB4A" w14:textId="77777777" w:rsidTr="2D3BE7F9">
        <w:tc>
          <w:tcPr>
            <w:tcW w:w="14145" w:type="dxa"/>
            <w:gridSpan w:val="9"/>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CA5962C" w14:textId="46DBD472" w:rsidR="00353627" w:rsidRPr="00F0147C" w:rsidRDefault="00353627" w:rsidP="00F0147C">
            <w:pPr>
              <w:rPr>
                <w:b/>
                <w:bCs/>
                <w:szCs w:val="24"/>
                <w:lang w:eastAsia="lt-LT"/>
              </w:rPr>
            </w:pPr>
            <w:r w:rsidRPr="00F0147C">
              <w:rPr>
                <w:b/>
                <w:bCs/>
                <w:color w:val="000000"/>
                <w:szCs w:val="24"/>
                <w:lang w:eastAsia="lt-LT"/>
              </w:rPr>
              <w:t xml:space="preserve">4. Finansavimo atitikties </w:t>
            </w:r>
            <w:r w:rsidRPr="00F0147C">
              <w:rPr>
                <w:b/>
                <w:color w:val="000000"/>
                <w:szCs w:val="24"/>
              </w:rPr>
              <w:t xml:space="preserve">Reglamentui (ES)  </w:t>
            </w:r>
            <w:r w:rsidRPr="00F0147C">
              <w:rPr>
                <w:b/>
                <w:color w:val="000000"/>
                <w:szCs w:val="24"/>
                <w:lang w:val="en-US"/>
              </w:rPr>
              <w:t>2023/2831</w:t>
            </w:r>
            <w:r w:rsidRPr="00F0147C">
              <w:rPr>
                <w:b/>
                <w:color w:val="000000"/>
                <w:szCs w:val="24"/>
              </w:rPr>
              <w:t xml:space="preserve"> </w:t>
            </w:r>
            <w:r w:rsidRPr="00F0147C">
              <w:rPr>
                <w:b/>
                <w:bCs/>
                <w:color w:val="000000"/>
                <w:szCs w:val="24"/>
                <w:lang w:eastAsia="lt-LT"/>
              </w:rPr>
              <w:t>vertinimas</w:t>
            </w:r>
          </w:p>
        </w:tc>
      </w:tr>
      <w:tr w:rsidR="00A40D85" w:rsidRPr="00F0147C" w14:paraId="4F86EC07" w14:textId="77777777" w:rsidTr="00962235">
        <w:trPr>
          <w:trHeight w:val="303"/>
        </w:trPr>
        <w:tc>
          <w:tcPr>
            <w:tcW w:w="8217" w:type="dxa"/>
            <w:gridSpan w:val="4"/>
            <w:tcBorders>
              <w:top w:val="single" w:sz="4" w:space="0" w:color="auto"/>
              <w:left w:val="single" w:sz="4" w:space="0" w:color="auto"/>
              <w:bottom w:val="single" w:sz="4" w:space="0" w:color="auto"/>
              <w:right w:val="single" w:sz="4" w:space="0" w:color="auto"/>
            </w:tcBorders>
            <w:hideMark/>
          </w:tcPr>
          <w:p w14:paraId="1D7B0F8A" w14:textId="7A720588" w:rsidR="00A40D85" w:rsidRPr="00F0147C" w:rsidRDefault="00A40D85" w:rsidP="00F0147C">
            <w:pPr>
              <w:jc w:val="both"/>
              <w:rPr>
                <w:bCs/>
                <w:szCs w:val="24"/>
                <w:lang w:eastAsia="lt-LT"/>
              </w:rPr>
            </w:pPr>
            <w:r w:rsidRPr="00F0147C">
              <w:rPr>
                <w:rFonts w:eastAsia="Calibri"/>
                <w:szCs w:val="24"/>
                <w:lang w:eastAsia="lt-LT"/>
              </w:rPr>
              <w:t xml:space="preserve">Ar teikiamas finansavimas atitinka </w:t>
            </w:r>
            <w:r w:rsidRPr="00F0147C">
              <w:rPr>
                <w:bCs/>
                <w:color w:val="000000"/>
                <w:szCs w:val="24"/>
              </w:rPr>
              <w:t xml:space="preserve">Reglamentą (ES) </w:t>
            </w:r>
            <w:r w:rsidRPr="00F0147C">
              <w:rPr>
                <w:bCs/>
                <w:color w:val="000000"/>
                <w:szCs w:val="24"/>
                <w:lang w:val="en-US"/>
              </w:rPr>
              <w:t>2023/2831</w:t>
            </w:r>
            <w:r w:rsidRPr="00F0147C">
              <w:rPr>
                <w:rFonts w:eastAsia="Calibri"/>
                <w:szCs w:val="24"/>
                <w:lang w:eastAsia="lt-LT"/>
              </w:rPr>
              <w:t>?</w:t>
            </w:r>
          </w:p>
        </w:tc>
        <w:tc>
          <w:tcPr>
            <w:tcW w:w="1984" w:type="dxa"/>
            <w:gridSpan w:val="3"/>
            <w:tcBorders>
              <w:top w:val="single" w:sz="4" w:space="0" w:color="auto"/>
              <w:left w:val="single" w:sz="4" w:space="0" w:color="auto"/>
              <w:bottom w:val="single" w:sz="4" w:space="0" w:color="auto"/>
              <w:right w:val="single" w:sz="4" w:space="0" w:color="auto"/>
            </w:tcBorders>
            <w:hideMark/>
          </w:tcPr>
          <w:p w14:paraId="1E89B1BF" w14:textId="777F7561" w:rsidR="00A40D85" w:rsidRPr="00F0147C" w:rsidRDefault="00A40D85" w:rsidP="00F0147C">
            <w:pPr>
              <w:jc w:val="center"/>
              <w:rPr>
                <w:bCs/>
                <w:szCs w:val="24"/>
                <w:lang w:eastAsia="lt-LT"/>
              </w:rPr>
            </w:pPr>
            <w:r w:rsidRPr="00F0147C">
              <w:rPr>
                <w:bCs/>
                <w:szCs w:val="24"/>
                <w:lang w:eastAsia="lt-LT"/>
              </w:rPr>
              <w:t>□ Taip</w:t>
            </w:r>
          </w:p>
        </w:tc>
        <w:tc>
          <w:tcPr>
            <w:tcW w:w="3944" w:type="dxa"/>
            <w:gridSpan w:val="2"/>
            <w:tcBorders>
              <w:top w:val="single" w:sz="4" w:space="0" w:color="auto"/>
              <w:left w:val="single" w:sz="4" w:space="0" w:color="auto"/>
              <w:bottom w:val="single" w:sz="4" w:space="0" w:color="auto"/>
              <w:right w:val="single" w:sz="4" w:space="0" w:color="auto"/>
            </w:tcBorders>
          </w:tcPr>
          <w:p w14:paraId="2374B66B" w14:textId="6FC6F516" w:rsidR="00A40D85" w:rsidRPr="00F0147C" w:rsidRDefault="00A40D85" w:rsidP="00F0147C">
            <w:pPr>
              <w:jc w:val="both"/>
              <w:rPr>
                <w:bCs/>
                <w:szCs w:val="24"/>
                <w:lang w:eastAsia="lt-LT"/>
              </w:rPr>
            </w:pPr>
            <w:r w:rsidRPr="00F0147C">
              <w:rPr>
                <w:bCs/>
                <w:szCs w:val="24"/>
                <w:lang w:eastAsia="lt-LT"/>
              </w:rPr>
              <w:t>□ Ne</w:t>
            </w:r>
          </w:p>
        </w:tc>
      </w:tr>
      <w:tr w:rsidR="00353627" w:rsidRPr="00F0147C" w14:paraId="2BC9A4B3" w14:textId="77777777" w:rsidTr="2D3BE7F9">
        <w:trPr>
          <w:gridAfter w:val="2"/>
          <w:wAfter w:w="3944" w:type="dxa"/>
          <w:trHeight w:val="322"/>
        </w:trPr>
        <w:tc>
          <w:tcPr>
            <w:tcW w:w="5154" w:type="dxa"/>
            <w:gridSpan w:val="2"/>
          </w:tcPr>
          <w:p w14:paraId="0619BB7D" w14:textId="77777777" w:rsidR="00353627" w:rsidRPr="00F0147C" w:rsidRDefault="00353627" w:rsidP="00F0147C">
            <w:pPr>
              <w:rPr>
                <w:rFonts w:eastAsia="Calibri"/>
                <w:iCs/>
                <w:color w:val="000000"/>
                <w:szCs w:val="24"/>
              </w:rPr>
            </w:pPr>
          </w:p>
          <w:p w14:paraId="243A4FF4" w14:textId="77777777" w:rsidR="00353627" w:rsidRPr="00F0147C" w:rsidRDefault="00353627" w:rsidP="00F0147C">
            <w:pPr>
              <w:rPr>
                <w:rFonts w:eastAsia="Calibri"/>
                <w:color w:val="000000"/>
                <w:szCs w:val="24"/>
              </w:rPr>
            </w:pPr>
            <w:r w:rsidRPr="00F0147C">
              <w:rPr>
                <w:rFonts w:eastAsia="Calibri"/>
                <w:iCs/>
                <w:color w:val="000000"/>
                <w:szCs w:val="24"/>
              </w:rPr>
              <w:t xml:space="preserve">____________________________________                                           (vertintojo pareigos, vardas ir pavardė) </w:t>
            </w:r>
          </w:p>
        </w:tc>
        <w:tc>
          <w:tcPr>
            <w:tcW w:w="2446" w:type="dxa"/>
          </w:tcPr>
          <w:p w14:paraId="6C19F730" w14:textId="77777777" w:rsidR="00353627" w:rsidRPr="00F0147C" w:rsidRDefault="00353627" w:rsidP="00F0147C">
            <w:pPr>
              <w:rPr>
                <w:rFonts w:eastAsia="Calibri"/>
                <w:iCs/>
                <w:color w:val="000000"/>
                <w:szCs w:val="24"/>
              </w:rPr>
            </w:pPr>
          </w:p>
          <w:p w14:paraId="3B2CEB71" w14:textId="77777777" w:rsidR="00353627" w:rsidRPr="00F0147C" w:rsidRDefault="00353627" w:rsidP="00F0147C">
            <w:pPr>
              <w:rPr>
                <w:rFonts w:eastAsia="Calibri"/>
                <w:color w:val="000000"/>
                <w:szCs w:val="24"/>
              </w:rPr>
            </w:pPr>
            <w:r w:rsidRPr="00F0147C">
              <w:rPr>
                <w:rFonts w:eastAsia="Calibri"/>
                <w:iCs/>
                <w:color w:val="000000"/>
                <w:szCs w:val="24"/>
              </w:rPr>
              <w:t xml:space="preserve">___________ </w:t>
            </w:r>
          </w:p>
          <w:p w14:paraId="45512365" w14:textId="77777777" w:rsidR="00353627" w:rsidRPr="00F0147C" w:rsidRDefault="00353627" w:rsidP="00F0147C">
            <w:pPr>
              <w:ind w:firstLine="248"/>
              <w:rPr>
                <w:rFonts w:eastAsia="Calibri"/>
                <w:color w:val="000000"/>
                <w:szCs w:val="24"/>
              </w:rPr>
            </w:pPr>
            <w:r w:rsidRPr="00F0147C">
              <w:rPr>
                <w:rFonts w:eastAsia="Calibri"/>
                <w:iCs/>
                <w:color w:val="000000"/>
                <w:szCs w:val="24"/>
              </w:rPr>
              <w:t xml:space="preserve">(parašas) </w:t>
            </w:r>
          </w:p>
        </w:tc>
        <w:tc>
          <w:tcPr>
            <w:tcW w:w="2214" w:type="dxa"/>
            <w:gridSpan w:val="3"/>
          </w:tcPr>
          <w:p w14:paraId="54C7AF42" w14:textId="77777777" w:rsidR="00353627" w:rsidRPr="00F0147C" w:rsidRDefault="00353627" w:rsidP="00F0147C">
            <w:pPr>
              <w:rPr>
                <w:rFonts w:eastAsia="Calibri"/>
                <w:iCs/>
                <w:color w:val="000000"/>
                <w:szCs w:val="24"/>
              </w:rPr>
            </w:pPr>
          </w:p>
          <w:p w14:paraId="0B9B6174" w14:textId="77777777" w:rsidR="00353627" w:rsidRPr="00F0147C" w:rsidRDefault="00353627" w:rsidP="00F0147C">
            <w:pPr>
              <w:rPr>
                <w:rFonts w:eastAsia="Calibri"/>
                <w:color w:val="000000"/>
                <w:szCs w:val="24"/>
              </w:rPr>
            </w:pPr>
            <w:r w:rsidRPr="00F0147C">
              <w:rPr>
                <w:rFonts w:eastAsia="Calibri"/>
                <w:iCs/>
                <w:color w:val="000000"/>
                <w:szCs w:val="24"/>
              </w:rPr>
              <w:t xml:space="preserve">________ </w:t>
            </w:r>
          </w:p>
          <w:p w14:paraId="62F656E3" w14:textId="77777777" w:rsidR="00353627" w:rsidRPr="00F0147C" w:rsidRDefault="00353627" w:rsidP="00F0147C">
            <w:pPr>
              <w:ind w:firstLine="186"/>
              <w:rPr>
                <w:rFonts w:eastAsia="Calibri"/>
                <w:color w:val="000000"/>
                <w:szCs w:val="24"/>
              </w:rPr>
            </w:pPr>
            <w:r w:rsidRPr="00F0147C">
              <w:rPr>
                <w:rFonts w:eastAsia="Calibri"/>
                <w:color w:val="000000"/>
                <w:szCs w:val="24"/>
              </w:rPr>
              <w:t xml:space="preserve">(data) </w:t>
            </w:r>
          </w:p>
        </w:tc>
        <w:tc>
          <w:tcPr>
            <w:tcW w:w="387" w:type="dxa"/>
          </w:tcPr>
          <w:p w14:paraId="1F7021B3" w14:textId="77777777" w:rsidR="00353627" w:rsidRPr="00F0147C" w:rsidRDefault="00353627" w:rsidP="00F0147C">
            <w:pPr>
              <w:rPr>
                <w:szCs w:val="24"/>
              </w:rPr>
            </w:pPr>
          </w:p>
        </w:tc>
      </w:tr>
      <w:tr w:rsidR="00353627" w:rsidRPr="00F0147C" w14:paraId="04F6D05D" w14:textId="77777777" w:rsidTr="2D3BE7F9">
        <w:trPr>
          <w:gridAfter w:val="2"/>
          <w:wAfter w:w="3944" w:type="dxa"/>
          <w:trHeight w:val="746"/>
        </w:trPr>
        <w:tc>
          <w:tcPr>
            <w:tcW w:w="9814" w:type="dxa"/>
            <w:gridSpan w:val="6"/>
          </w:tcPr>
          <w:p w14:paraId="71C0243E" w14:textId="77777777" w:rsidR="00353627" w:rsidRPr="00F0147C" w:rsidRDefault="00353627" w:rsidP="00F0147C">
            <w:pPr>
              <w:rPr>
                <w:rFonts w:eastAsia="Calibri"/>
                <w:b/>
                <w:bCs/>
                <w:color w:val="000000"/>
                <w:szCs w:val="24"/>
              </w:rPr>
            </w:pPr>
          </w:p>
          <w:p w14:paraId="733B47B8" w14:textId="77777777" w:rsidR="00353627" w:rsidRPr="00F0147C" w:rsidRDefault="00353627" w:rsidP="00F0147C">
            <w:pPr>
              <w:rPr>
                <w:rFonts w:eastAsia="Calibri"/>
                <w:color w:val="000000"/>
                <w:szCs w:val="24"/>
              </w:rPr>
            </w:pPr>
            <w:r w:rsidRPr="00F0147C">
              <w:rPr>
                <w:rFonts w:eastAsia="Calibri"/>
                <w:b/>
                <w:bCs/>
                <w:color w:val="000000"/>
                <w:szCs w:val="24"/>
              </w:rPr>
              <w:t xml:space="preserve">Patikros peržiūra: </w:t>
            </w:r>
          </w:p>
          <w:p w14:paraId="443B5EF2" w14:textId="77777777" w:rsidR="00353627" w:rsidRPr="00F0147C" w:rsidRDefault="00353627" w:rsidP="00F0147C">
            <w:pPr>
              <w:rPr>
                <w:rFonts w:eastAsia="Calibri"/>
                <w:color w:val="000000"/>
                <w:szCs w:val="24"/>
              </w:rPr>
            </w:pPr>
            <w:r w:rsidRPr="00F0147C">
              <w:rPr>
                <w:rFonts w:eastAsia="Calibri"/>
                <w:color w:val="000000"/>
                <w:szCs w:val="24"/>
              </w:rPr>
              <w:t xml:space="preserve">□ Vertintojo išvadai pritarti </w:t>
            </w:r>
          </w:p>
          <w:p w14:paraId="34B6428E" w14:textId="77777777" w:rsidR="00353627" w:rsidRPr="00F0147C" w:rsidRDefault="00353627" w:rsidP="00F0147C">
            <w:pPr>
              <w:rPr>
                <w:rFonts w:eastAsia="Calibri"/>
                <w:color w:val="000000"/>
                <w:szCs w:val="24"/>
              </w:rPr>
            </w:pPr>
            <w:r w:rsidRPr="00F0147C">
              <w:rPr>
                <w:rFonts w:eastAsia="Calibri"/>
                <w:color w:val="000000"/>
                <w:szCs w:val="24"/>
              </w:rPr>
              <w:t xml:space="preserve">□ Vertintojo išvadai nepritarti </w:t>
            </w:r>
          </w:p>
          <w:p w14:paraId="4F2416DB" w14:textId="77777777" w:rsidR="00353627" w:rsidRPr="00F0147C" w:rsidRDefault="00353627" w:rsidP="00F0147C">
            <w:pPr>
              <w:rPr>
                <w:rFonts w:eastAsia="Calibri"/>
                <w:i/>
                <w:iCs/>
                <w:color w:val="000000"/>
                <w:szCs w:val="24"/>
              </w:rPr>
            </w:pPr>
            <w:r w:rsidRPr="00F0147C">
              <w:rPr>
                <w:rFonts w:eastAsia="Calibri"/>
                <w:i/>
                <w:iCs/>
                <w:color w:val="000000"/>
                <w:szCs w:val="24"/>
              </w:rPr>
              <w:t>Pastabos:_______________________________________________________________________</w:t>
            </w:r>
          </w:p>
          <w:p w14:paraId="368D9E29" w14:textId="77777777" w:rsidR="00353627" w:rsidRPr="00F0147C" w:rsidRDefault="00353627" w:rsidP="00F0147C">
            <w:pPr>
              <w:tabs>
                <w:tab w:val="left" w:pos="5678"/>
              </w:tabs>
              <w:ind w:firstLine="62"/>
              <w:rPr>
                <w:rFonts w:eastAsia="Calibri"/>
                <w:color w:val="000000"/>
                <w:szCs w:val="24"/>
              </w:rPr>
            </w:pPr>
            <w:r w:rsidRPr="00F0147C">
              <w:rPr>
                <w:rFonts w:eastAsia="Calibri"/>
                <w:color w:val="000000"/>
                <w:szCs w:val="24"/>
              </w:rPr>
              <w:tab/>
            </w:r>
          </w:p>
        </w:tc>
        <w:tc>
          <w:tcPr>
            <w:tcW w:w="387" w:type="dxa"/>
          </w:tcPr>
          <w:p w14:paraId="71F9531F" w14:textId="77777777" w:rsidR="00353627" w:rsidRPr="00F0147C" w:rsidRDefault="00353627" w:rsidP="00F0147C">
            <w:pPr>
              <w:rPr>
                <w:rFonts w:eastAsia="Calibri"/>
                <w:b/>
                <w:bCs/>
                <w:color w:val="000000"/>
                <w:szCs w:val="24"/>
              </w:rPr>
            </w:pPr>
          </w:p>
        </w:tc>
      </w:tr>
      <w:tr w:rsidR="00353627" w:rsidRPr="00F0147C" w14:paraId="700B8C52" w14:textId="77777777" w:rsidTr="2D3BE7F9">
        <w:trPr>
          <w:gridAfter w:val="2"/>
          <w:wAfter w:w="3944" w:type="dxa"/>
          <w:trHeight w:val="621"/>
        </w:trPr>
        <w:tc>
          <w:tcPr>
            <w:tcW w:w="5154" w:type="dxa"/>
            <w:gridSpan w:val="2"/>
            <w:hideMark/>
          </w:tcPr>
          <w:p w14:paraId="0BA43C41" w14:textId="77777777" w:rsidR="00353627" w:rsidRPr="00F0147C" w:rsidRDefault="00353627" w:rsidP="00F0147C">
            <w:pPr>
              <w:rPr>
                <w:rFonts w:eastAsia="Calibri"/>
                <w:color w:val="000000"/>
                <w:szCs w:val="24"/>
              </w:rPr>
            </w:pPr>
            <w:r w:rsidRPr="00F0147C">
              <w:rPr>
                <w:rFonts w:eastAsia="Calibri"/>
                <w:iCs/>
                <w:color w:val="000000"/>
                <w:szCs w:val="24"/>
              </w:rPr>
              <w:t xml:space="preserve">______________________________________ (vertintojo vadovo pareigos, vardas ir pavardė) </w:t>
            </w:r>
          </w:p>
        </w:tc>
        <w:tc>
          <w:tcPr>
            <w:tcW w:w="2446" w:type="dxa"/>
            <w:hideMark/>
          </w:tcPr>
          <w:p w14:paraId="36A8537E" w14:textId="77777777" w:rsidR="00353627" w:rsidRPr="00F0147C" w:rsidRDefault="00353627" w:rsidP="00F0147C">
            <w:pPr>
              <w:rPr>
                <w:rFonts w:eastAsia="Calibri"/>
                <w:color w:val="000000"/>
                <w:szCs w:val="24"/>
              </w:rPr>
            </w:pPr>
            <w:r w:rsidRPr="00F0147C">
              <w:rPr>
                <w:rFonts w:eastAsia="Calibri"/>
                <w:iCs/>
                <w:color w:val="000000"/>
                <w:szCs w:val="24"/>
              </w:rPr>
              <w:t xml:space="preserve">____________ </w:t>
            </w:r>
          </w:p>
          <w:p w14:paraId="7297E65B" w14:textId="77777777" w:rsidR="00353627" w:rsidRPr="00F0147C" w:rsidRDefault="00353627" w:rsidP="00F0147C">
            <w:pPr>
              <w:ind w:firstLine="248"/>
              <w:rPr>
                <w:rFonts w:eastAsia="Calibri"/>
                <w:iCs/>
                <w:color w:val="000000"/>
                <w:szCs w:val="24"/>
              </w:rPr>
            </w:pPr>
            <w:r w:rsidRPr="00F0147C">
              <w:rPr>
                <w:rFonts w:eastAsia="Calibri"/>
                <w:iCs/>
                <w:color w:val="000000"/>
                <w:szCs w:val="24"/>
              </w:rPr>
              <w:t xml:space="preserve">(parašas) </w:t>
            </w:r>
          </w:p>
        </w:tc>
        <w:tc>
          <w:tcPr>
            <w:tcW w:w="2214" w:type="dxa"/>
            <w:gridSpan w:val="3"/>
            <w:hideMark/>
          </w:tcPr>
          <w:p w14:paraId="486D2C3E" w14:textId="77777777" w:rsidR="00353627" w:rsidRPr="00F0147C" w:rsidRDefault="00353627" w:rsidP="00F0147C">
            <w:pPr>
              <w:rPr>
                <w:rFonts w:eastAsia="Calibri"/>
                <w:color w:val="000000"/>
                <w:szCs w:val="24"/>
              </w:rPr>
            </w:pPr>
            <w:r w:rsidRPr="00F0147C">
              <w:rPr>
                <w:rFonts w:eastAsia="Calibri"/>
                <w:iCs/>
                <w:color w:val="000000"/>
                <w:szCs w:val="24"/>
              </w:rPr>
              <w:t xml:space="preserve">____________ </w:t>
            </w:r>
          </w:p>
          <w:p w14:paraId="1F4711AE" w14:textId="77777777" w:rsidR="00353627" w:rsidRPr="00F0147C" w:rsidRDefault="00353627" w:rsidP="00F0147C">
            <w:pPr>
              <w:rPr>
                <w:rFonts w:eastAsia="Calibri"/>
                <w:color w:val="000000"/>
                <w:szCs w:val="24"/>
              </w:rPr>
            </w:pPr>
            <w:r w:rsidRPr="00F0147C">
              <w:rPr>
                <w:rFonts w:eastAsia="Calibri"/>
                <w:iCs/>
                <w:color w:val="000000"/>
                <w:szCs w:val="24"/>
              </w:rPr>
              <w:t xml:space="preserve">         (data) </w:t>
            </w:r>
          </w:p>
        </w:tc>
        <w:tc>
          <w:tcPr>
            <w:tcW w:w="387" w:type="dxa"/>
          </w:tcPr>
          <w:p w14:paraId="047DFACF" w14:textId="77777777" w:rsidR="00353627" w:rsidRPr="00F0147C" w:rsidRDefault="00353627" w:rsidP="00F0147C">
            <w:pPr>
              <w:rPr>
                <w:rFonts w:eastAsia="Calibri"/>
                <w:iCs/>
                <w:color w:val="000000"/>
                <w:szCs w:val="24"/>
              </w:rPr>
            </w:pPr>
          </w:p>
        </w:tc>
      </w:tr>
    </w:tbl>
    <w:p w14:paraId="06131DAE" w14:textId="77777777" w:rsidR="00353627" w:rsidRPr="00F0147C" w:rsidRDefault="00353627" w:rsidP="00F0147C">
      <w:pPr>
        <w:jc w:val="center"/>
        <w:rPr>
          <w:szCs w:val="24"/>
        </w:rPr>
      </w:pPr>
    </w:p>
    <w:bookmarkEnd w:id="41"/>
    <w:p w14:paraId="2666414D" w14:textId="77777777" w:rsidR="00353627" w:rsidRPr="00F0147C" w:rsidRDefault="00353627" w:rsidP="00F0147C">
      <w:pPr>
        <w:ind w:right="567"/>
        <w:jc w:val="center"/>
        <w:rPr>
          <w:iCs/>
          <w:szCs w:val="24"/>
        </w:rPr>
        <w:sectPr w:rsidR="00353627" w:rsidRPr="00F0147C" w:rsidSect="002F6652">
          <w:pgSz w:w="16838" w:h="11906" w:orient="landscape"/>
          <w:pgMar w:top="1701" w:right="1418" w:bottom="567" w:left="1134" w:header="567" w:footer="567" w:gutter="0"/>
          <w:pgNumType w:start="1"/>
          <w:cols w:space="1296"/>
          <w:titlePg/>
          <w:docGrid w:linePitch="360"/>
        </w:sectPr>
      </w:pPr>
      <w:r w:rsidRPr="00F0147C">
        <w:rPr>
          <w:szCs w:val="24"/>
        </w:rPr>
        <w:t>___________________________________</w:t>
      </w:r>
    </w:p>
    <w:p w14:paraId="08CAB929" w14:textId="764CB029" w:rsidR="00353627" w:rsidRPr="00F0147C" w:rsidRDefault="00353627" w:rsidP="00F0147C">
      <w:pPr>
        <w:ind w:left="9071" w:right="962"/>
        <w:rPr>
          <w:szCs w:val="24"/>
        </w:rPr>
      </w:pPr>
      <w:r w:rsidRPr="00F0147C">
        <w:rPr>
          <w:iCs/>
          <w:szCs w:val="24"/>
        </w:rPr>
        <w:lastRenderedPageBreak/>
        <w:t>2022–2030 metų ekonomikos transformacijos ir konkurencingumo plėtros programos pažangos priemonės Nr.</w:t>
      </w:r>
      <w:r w:rsidR="00657233" w:rsidRPr="00F0147C">
        <w:rPr>
          <w:szCs w:val="24"/>
        </w:rPr>
        <w:t xml:space="preserve">  </w:t>
      </w:r>
      <w:r w:rsidRPr="00F0147C">
        <w:rPr>
          <w:iCs/>
          <w:szCs w:val="24"/>
        </w:rPr>
        <w:t>05-001-01-05-07 „Sukurti nuoseklią inovacinės veiklos skatinimo sistemą“ veiklos „Skatinti netechnologinių inovacijų plėtrą (Vidurio ir vakarų Lietuvos regionas</w:t>
      </w:r>
      <w:r w:rsidRPr="00F0147C">
        <w:rPr>
          <w:szCs w:val="24"/>
        </w:rPr>
        <w:t>)“ projektų finansavimo sąlygų aprašo</w:t>
      </w:r>
    </w:p>
    <w:p w14:paraId="642DFE88" w14:textId="634D528E" w:rsidR="00353627" w:rsidRPr="00F0147C" w:rsidRDefault="00353627" w:rsidP="00F0147C">
      <w:pPr>
        <w:ind w:left="9071" w:right="962"/>
        <w:rPr>
          <w:szCs w:val="24"/>
        </w:rPr>
      </w:pPr>
      <w:r w:rsidRPr="00F0147C">
        <w:rPr>
          <w:szCs w:val="24"/>
        </w:rPr>
        <w:t>3 priedas</w:t>
      </w:r>
    </w:p>
    <w:p w14:paraId="538AA0CA" w14:textId="77777777" w:rsidR="00353627" w:rsidRPr="00F0147C" w:rsidRDefault="00353627" w:rsidP="00F0147C">
      <w:pPr>
        <w:autoSpaceDE w:val="0"/>
        <w:autoSpaceDN w:val="0"/>
        <w:adjustRightInd w:val="0"/>
        <w:contextualSpacing/>
        <w:jc w:val="center"/>
        <w:rPr>
          <w:rFonts w:eastAsia="Calibri"/>
          <w:b/>
          <w:bCs/>
          <w:caps/>
          <w:color w:val="000000"/>
          <w:szCs w:val="24"/>
        </w:rPr>
      </w:pPr>
    </w:p>
    <w:p w14:paraId="0847491E" w14:textId="77777777" w:rsidR="00353627" w:rsidRPr="00F0147C" w:rsidRDefault="00353627" w:rsidP="00F0147C">
      <w:pPr>
        <w:autoSpaceDE w:val="0"/>
        <w:autoSpaceDN w:val="0"/>
        <w:adjustRightInd w:val="0"/>
        <w:contextualSpacing/>
        <w:jc w:val="center"/>
        <w:rPr>
          <w:rFonts w:eastAsia="Calibri"/>
          <w:b/>
          <w:bCs/>
          <w:caps/>
          <w:color w:val="000000"/>
          <w:szCs w:val="24"/>
        </w:rPr>
      </w:pPr>
    </w:p>
    <w:p w14:paraId="31CCAE4F" w14:textId="77777777" w:rsidR="00353627" w:rsidRPr="00F0147C" w:rsidRDefault="00353627" w:rsidP="00F0147C">
      <w:pPr>
        <w:autoSpaceDE w:val="0"/>
        <w:autoSpaceDN w:val="0"/>
        <w:adjustRightInd w:val="0"/>
        <w:contextualSpacing/>
        <w:jc w:val="center"/>
        <w:rPr>
          <w:rFonts w:eastAsia="Calibri"/>
          <w:b/>
          <w:bCs/>
          <w:color w:val="000000"/>
          <w:szCs w:val="24"/>
        </w:rPr>
      </w:pPr>
      <w:r w:rsidRPr="00F0147C">
        <w:rPr>
          <w:rFonts w:eastAsia="Calibri"/>
          <w:b/>
          <w:bCs/>
          <w:caps/>
          <w:color w:val="000000"/>
          <w:szCs w:val="24"/>
        </w:rPr>
        <w:t>(P</w:t>
      </w:r>
      <w:r w:rsidRPr="00F0147C">
        <w:rPr>
          <w:rFonts w:eastAsia="Calibri"/>
          <w:b/>
          <w:bCs/>
          <w:color w:val="000000"/>
          <w:szCs w:val="24"/>
        </w:rPr>
        <w:t xml:space="preserve">rojektų atitikties </w:t>
      </w:r>
      <w:r w:rsidRPr="00F0147C">
        <w:rPr>
          <w:rFonts w:eastAsia="Calibri"/>
          <w:b/>
          <w:bCs/>
          <w:i/>
          <w:iCs/>
          <w:color w:val="000000"/>
          <w:szCs w:val="24"/>
        </w:rPr>
        <w:t>de minimis</w:t>
      </w:r>
      <w:r w:rsidRPr="00F0147C">
        <w:rPr>
          <w:rFonts w:eastAsia="Calibri"/>
          <w:b/>
          <w:bCs/>
          <w:color w:val="000000"/>
          <w:szCs w:val="24"/>
        </w:rPr>
        <w:t xml:space="preserve"> pagalbos taisyklėms patikros lapo forma)</w:t>
      </w:r>
    </w:p>
    <w:p w14:paraId="1447DF33" w14:textId="77777777" w:rsidR="00353627" w:rsidRPr="00F0147C" w:rsidRDefault="00353627" w:rsidP="00F0147C">
      <w:pPr>
        <w:autoSpaceDE w:val="0"/>
        <w:autoSpaceDN w:val="0"/>
        <w:adjustRightInd w:val="0"/>
        <w:contextualSpacing/>
        <w:jc w:val="center"/>
        <w:rPr>
          <w:rFonts w:eastAsia="Calibri"/>
          <w:b/>
          <w:bCs/>
          <w:color w:val="000000"/>
          <w:szCs w:val="24"/>
        </w:rPr>
      </w:pPr>
    </w:p>
    <w:p w14:paraId="244A5A7B" w14:textId="77777777" w:rsidR="00353627" w:rsidRPr="00F0147C" w:rsidRDefault="00353627" w:rsidP="00F0147C">
      <w:pPr>
        <w:autoSpaceDE w:val="0"/>
        <w:autoSpaceDN w:val="0"/>
        <w:adjustRightInd w:val="0"/>
        <w:contextualSpacing/>
        <w:jc w:val="center"/>
        <w:rPr>
          <w:rFonts w:eastAsia="Calibri"/>
          <w:b/>
          <w:bCs/>
          <w:caps/>
          <w:color w:val="000000"/>
          <w:szCs w:val="24"/>
        </w:rPr>
      </w:pPr>
    </w:p>
    <w:p w14:paraId="537DE7F1" w14:textId="77777777" w:rsidR="00353627" w:rsidRPr="00F0147C" w:rsidRDefault="00353627" w:rsidP="00F0147C">
      <w:pPr>
        <w:jc w:val="center"/>
        <w:rPr>
          <w:rFonts w:eastAsia="Calibri"/>
          <w:szCs w:val="24"/>
          <w:lang w:eastAsia="lt-LT"/>
        </w:rPr>
      </w:pPr>
      <w:r w:rsidRPr="00F0147C">
        <w:rPr>
          <w:b/>
          <w:bCs/>
          <w:caps/>
          <w:szCs w:val="24"/>
          <w:lang w:eastAsia="lt-LT"/>
        </w:rPr>
        <w:t xml:space="preserve">PROJEKTŲ ATITIKTIES </w:t>
      </w:r>
      <w:r w:rsidRPr="00F0147C">
        <w:rPr>
          <w:b/>
          <w:bCs/>
          <w:i/>
          <w:caps/>
          <w:szCs w:val="24"/>
          <w:lang w:eastAsia="lt-LT"/>
        </w:rPr>
        <w:t xml:space="preserve">de minimis </w:t>
      </w:r>
      <w:r w:rsidRPr="00F0147C">
        <w:rPr>
          <w:b/>
          <w:bCs/>
          <w:caps/>
          <w:szCs w:val="24"/>
          <w:lang w:eastAsia="lt-LT"/>
        </w:rPr>
        <w:t>PAGALBOS TAISYKLĖMS Patikros lapas</w:t>
      </w:r>
    </w:p>
    <w:p w14:paraId="2037D86D" w14:textId="77777777" w:rsidR="00353627" w:rsidRPr="00F0147C" w:rsidRDefault="00353627" w:rsidP="00F0147C">
      <w:pPr>
        <w:rPr>
          <w:szCs w:val="24"/>
        </w:rPr>
      </w:pPr>
    </w:p>
    <w:p w14:paraId="19769934" w14:textId="77777777" w:rsidR="00353627" w:rsidRPr="00F0147C" w:rsidRDefault="00353627" w:rsidP="00F0147C">
      <w:pPr>
        <w:rPr>
          <w:szCs w:val="24"/>
        </w:rPr>
      </w:pPr>
      <w:bookmarkStart w:id="43" w:name="_Hlk155781741"/>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53627" w:rsidRPr="00F0147C" w14:paraId="31E91C96" w14:textId="77777777" w:rsidTr="0041447A">
        <w:tc>
          <w:tcPr>
            <w:tcW w:w="14170" w:type="dxa"/>
            <w:shd w:val="clear" w:color="auto" w:fill="BFBFBF"/>
            <w:hideMark/>
          </w:tcPr>
          <w:p w14:paraId="75E01DEE" w14:textId="77777777" w:rsidR="00353627" w:rsidRPr="00F0147C" w:rsidRDefault="00353627" w:rsidP="00F0147C">
            <w:pPr>
              <w:jc w:val="both"/>
              <w:rPr>
                <w:b/>
                <w:bCs/>
                <w:color w:val="000000"/>
                <w:szCs w:val="24"/>
                <w:lang w:eastAsia="lt-LT"/>
              </w:rPr>
            </w:pPr>
            <w:r w:rsidRPr="00F0147C">
              <w:rPr>
                <w:b/>
                <w:bCs/>
                <w:color w:val="000000"/>
                <w:szCs w:val="24"/>
                <w:lang w:eastAsia="lt-LT"/>
              </w:rPr>
              <w:t>1. Priemonės teisinis pagrindas</w:t>
            </w:r>
          </w:p>
        </w:tc>
      </w:tr>
      <w:tr w:rsidR="00353627" w:rsidRPr="00F0147C" w14:paraId="623418E5" w14:textId="77777777" w:rsidTr="0041447A">
        <w:tc>
          <w:tcPr>
            <w:tcW w:w="14170" w:type="dxa"/>
            <w:hideMark/>
          </w:tcPr>
          <w:p w14:paraId="56FA7A56" w14:textId="5567701D" w:rsidR="00353627" w:rsidRPr="00F0147C" w:rsidRDefault="00353627" w:rsidP="00F0147C">
            <w:pPr>
              <w:jc w:val="both"/>
              <w:rPr>
                <w:bCs/>
                <w:color w:val="000000"/>
                <w:szCs w:val="24"/>
                <w:lang w:eastAsia="lt-LT"/>
              </w:rPr>
            </w:pPr>
            <w:r w:rsidRPr="00F0147C">
              <w:rPr>
                <w:color w:val="333333"/>
                <w:szCs w:val="24"/>
                <w:shd w:val="clear" w:color="auto" w:fill="FFFFFF"/>
              </w:rPr>
              <w:t xml:space="preserve">2023 m. gruodžio 13 d. Komisijos reglamentas (ES) 2023/2831 dėl Sutarties dėl Europos Sąjungos veikimo 107 ir 108 straipsnių taikymo </w:t>
            </w:r>
            <w:r w:rsidRPr="00F0147C">
              <w:rPr>
                <w:i/>
                <w:iCs/>
                <w:color w:val="333333"/>
                <w:szCs w:val="24"/>
                <w:shd w:val="clear" w:color="auto" w:fill="FFFFFF"/>
              </w:rPr>
              <w:t>de</w:t>
            </w:r>
            <w:r w:rsidR="00AC4CBE" w:rsidRPr="00F0147C">
              <w:rPr>
                <w:szCs w:val="24"/>
              </w:rPr>
              <w:t> </w:t>
            </w:r>
            <w:r w:rsidRPr="00F0147C">
              <w:rPr>
                <w:i/>
                <w:iCs/>
                <w:color w:val="333333"/>
                <w:szCs w:val="24"/>
                <w:shd w:val="clear" w:color="auto" w:fill="FFFFFF"/>
              </w:rPr>
              <w:t xml:space="preserve"> minimis</w:t>
            </w:r>
            <w:r w:rsidRPr="00F0147C">
              <w:rPr>
                <w:color w:val="333333"/>
                <w:szCs w:val="24"/>
                <w:shd w:val="clear" w:color="auto" w:fill="FFFFFF"/>
              </w:rPr>
              <w:t xml:space="preserve"> pagalbai</w:t>
            </w:r>
          </w:p>
        </w:tc>
      </w:tr>
    </w:tbl>
    <w:p w14:paraId="03ABF95D" w14:textId="77777777" w:rsidR="00353627" w:rsidRPr="00F0147C" w:rsidRDefault="00353627" w:rsidP="00F0147C">
      <w:pPr>
        <w:jc w:val="center"/>
        <w:rPr>
          <w:rFonts w:eastAsia="Calibri"/>
          <w:caps/>
          <w:szCs w:val="24"/>
        </w:rPr>
      </w:pPr>
    </w:p>
    <w:tbl>
      <w:tblPr>
        <w:tblW w:w="14170" w:type="dxa"/>
        <w:tblLook w:val="04A0" w:firstRow="1" w:lastRow="0" w:firstColumn="1" w:lastColumn="0" w:noHBand="0" w:noVBand="1"/>
      </w:tblPr>
      <w:tblGrid>
        <w:gridCol w:w="4531"/>
        <w:gridCol w:w="9639"/>
      </w:tblGrid>
      <w:tr w:rsidR="00353627" w:rsidRPr="00F0147C" w14:paraId="0755F994" w14:textId="77777777" w:rsidTr="0041447A">
        <w:tc>
          <w:tcPr>
            <w:tcW w:w="14170"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78A1509" w14:textId="77777777" w:rsidR="00353627" w:rsidRPr="00F0147C" w:rsidRDefault="00353627" w:rsidP="00F0147C">
            <w:pPr>
              <w:jc w:val="both"/>
              <w:rPr>
                <w:b/>
                <w:bCs/>
                <w:color w:val="000000"/>
                <w:szCs w:val="24"/>
                <w:lang w:eastAsia="lt-LT"/>
              </w:rPr>
            </w:pPr>
            <w:r w:rsidRPr="00F0147C">
              <w:rPr>
                <w:b/>
                <w:bCs/>
                <w:color w:val="000000"/>
                <w:szCs w:val="24"/>
                <w:lang w:eastAsia="lt-LT"/>
              </w:rPr>
              <w:t xml:space="preserve">2. Duomenys apie </w:t>
            </w:r>
            <w:r w:rsidRPr="00F0147C">
              <w:rPr>
                <w:b/>
                <w:bCs/>
                <w:szCs w:val="24"/>
              </w:rPr>
              <w:t>projektų įgyvendinimo planą (toliau – PĮP)</w:t>
            </w:r>
            <w:r w:rsidRPr="00F0147C">
              <w:rPr>
                <w:b/>
                <w:bCs/>
                <w:color w:val="000000"/>
                <w:szCs w:val="24"/>
                <w:lang w:eastAsia="lt-LT"/>
              </w:rPr>
              <w:t xml:space="preserve"> / projektą </w:t>
            </w:r>
          </w:p>
        </w:tc>
      </w:tr>
      <w:tr w:rsidR="00353627" w:rsidRPr="00F0147C" w14:paraId="0AF74F6D" w14:textId="77777777" w:rsidTr="0041447A">
        <w:tc>
          <w:tcPr>
            <w:tcW w:w="4531" w:type="dxa"/>
            <w:tcBorders>
              <w:top w:val="single" w:sz="4" w:space="0" w:color="auto"/>
              <w:left w:val="single" w:sz="4" w:space="0" w:color="auto"/>
              <w:bottom w:val="single" w:sz="4" w:space="0" w:color="auto"/>
              <w:right w:val="single" w:sz="4" w:space="0" w:color="auto"/>
            </w:tcBorders>
            <w:hideMark/>
          </w:tcPr>
          <w:p w14:paraId="08544742" w14:textId="77777777" w:rsidR="00353627" w:rsidRPr="00F0147C" w:rsidRDefault="00353627" w:rsidP="00F0147C">
            <w:pPr>
              <w:jc w:val="both"/>
              <w:rPr>
                <w:bCs/>
                <w:color w:val="000000"/>
                <w:szCs w:val="24"/>
                <w:lang w:eastAsia="lt-LT"/>
              </w:rPr>
            </w:pPr>
            <w:r w:rsidRPr="00F0147C">
              <w:rPr>
                <w:color w:val="000000"/>
                <w:szCs w:val="24"/>
                <w:lang w:eastAsia="lt-LT"/>
              </w:rPr>
              <w:t xml:space="preserve">PĮP / projekto numeris </w:t>
            </w:r>
          </w:p>
        </w:tc>
        <w:tc>
          <w:tcPr>
            <w:tcW w:w="9639" w:type="dxa"/>
            <w:tcBorders>
              <w:top w:val="single" w:sz="4" w:space="0" w:color="auto"/>
              <w:left w:val="single" w:sz="4" w:space="0" w:color="auto"/>
              <w:bottom w:val="single" w:sz="4" w:space="0" w:color="auto"/>
              <w:right w:val="single" w:sz="4" w:space="0" w:color="auto"/>
            </w:tcBorders>
          </w:tcPr>
          <w:p w14:paraId="243E7410" w14:textId="77777777" w:rsidR="00353627" w:rsidRPr="00F0147C" w:rsidRDefault="00353627" w:rsidP="00F0147C">
            <w:pPr>
              <w:jc w:val="both"/>
              <w:rPr>
                <w:b/>
                <w:bCs/>
                <w:color w:val="000000"/>
                <w:szCs w:val="24"/>
                <w:lang w:eastAsia="lt-LT"/>
              </w:rPr>
            </w:pPr>
          </w:p>
        </w:tc>
      </w:tr>
      <w:tr w:rsidR="00353627" w:rsidRPr="00F0147C" w14:paraId="4F050F1D" w14:textId="77777777" w:rsidTr="0041447A">
        <w:tc>
          <w:tcPr>
            <w:tcW w:w="4531" w:type="dxa"/>
            <w:tcBorders>
              <w:top w:val="single" w:sz="4" w:space="0" w:color="auto"/>
              <w:left w:val="single" w:sz="4" w:space="0" w:color="auto"/>
              <w:bottom w:val="single" w:sz="4" w:space="0" w:color="auto"/>
              <w:right w:val="single" w:sz="4" w:space="0" w:color="auto"/>
            </w:tcBorders>
            <w:hideMark/>
          </w:tcPr>
          <w:p w14:paraId="4CAEB242" w14:textId="77777777" w:rsidR="00353627" w:rsidRPr="00F0147C" w:rsidRDefault="00353627" w:rsidP="00F0147C">
            <w:pPr>
              <w:jc w:val="both"/>
              <w:rPr>
                <w:bCs/>
                <w:color w:val="000000"/>
                <w:szCs w:val="24"/>
                <w:lang w:eastAsia="lt-LT"/>
              </w:rPr>
            </w:pPr>
            <w:r w:rsidRPr="00F0147C">
              <w:rPr>
                <w:bCs/>
                <w:color w:val="000000"/>
                <w:szCs w:val="24"/>
                <w:lang w:eastAsia="lt-LT"/>
              </w:rPr>
              <w:t xml:space="preserve">Pareiškėjo / projekto vykdytojo pavadinimas </w:t>
            </w:r>
          </w:p>
        </w:tc>
        <w:tc>
          <w:tcPr>
            <w:tcW w:w="9639" w:type="dxa"/>
            <w:tcBorders>
              <w:top w:val="single" w:sz="4" w:space="0" w:color="auto"/>
              <w:left w:val="single" w:sz="4" w:space="0" w:color="auto"/>
              <w:bottom w:val="single" w:sz="4" w:space="0" w:color="auto"/>
              <w:right w:val="single" w:sz="4" w:space="0" w:color="auto"/>
            </w:tcBorders>
          </w:tcPr>
          <w:p w14:paraId="64F96784" w14:textId="77777777" w:rsidR="00353627" w:rsidRPr="00F0147C" w:rsidRDefault="00353627" w:rsidP="00F0147C">
            <w:pPr>
              <w:jc w:val="both"/>
              <w:rPr>
                <w:b/>
                <w:bCs/>
                <w:color w:val="000000"/>
                <w:szCs w:val="24"/>
                <w:lang w:eastAsia="lt-LT"/>
              </w:rPr>
            </w:pPr>
          </w:p>
        </w:tc>
      </w:tr>
      <w:tr w:rsidR="00353627" w:rsidRPr="00F0147C" w14:paraId="48D3C9DA" w14:textId="77777777" w:rsidTr="0041447A">
        <w:tc>
          <w:tcPr>
            <w:tcW w:w="4531" w:type="dxa"/>
            <w:tcBorders>
              <w:top w:val="single" w:sz="4" w:space="0" w:color="auto"/>
              <w:left w:val="single" w:sz="4" w:space="0" w:color="auto"/>
              <w:bottom w:val="single" w:sz="4" w:space="0" w:color="auto"/>
              <w:right w:val="single" w:sz="4" w:space="0" w:color="auto"/>
            </w:tcBorders>
            <w:hideMark/>
          </w:tcPr>
          <w:p w14:paraId="1021B569" w14:textId="77777777" w:rsidR="00353627" w:rsidRPr="00F0147C" w:rsidRDefault="00353627" w:rsidP="00F0147C">
            <w:pPr>
              <w:jc w:val="both"/>
              <w:rPr>
                <w:bCs/>
                <w:color w:val="000000"/>
                <w:szCs w:val="24"/>
                <w:lang w:eastAsia="lt-LT"/>
              </w:rPr>
            </w:pPr>
            <w:r w:rsidRPr="00F0147C">
              <w:rPr>
                <w:bCs/>
                <w:color w:val="000000"/>
                <w:szCs w:val="24"/>
                <w:lang w:eastAsia="lt-LT"/>
              </w:rPr>
              <w:t xml:space="preserve">Projekto pavadinimas </w:t>
            </w:r>
          </w:p>
        </w:tc>
        <w:tc>
          <w:tcPr>
            <w:tcW w:w="9639" w:type="dxa"/>
            <w:tcBorders>
              <w:top w:val="single" w:sz="4" w:space="0" w:color="auto"/>
              <w:left w:val="single" w:sz="4" w:space="0" w:color="auto"/>
              <w:bottom w:val="single" w:sz="4" w:space="0" w:color="auto"/>
              <w:right w:val="single" w:sz="4" w:space="0" w:color="auto"/>
            </w:tcBorders>
          </w:tcPr>
          <w:p w14:paraId="783949DE" w14:textId="77777777" w:rsidR="00353627" w:rsidRPr="00F0147C" w:rsidRDefault="00353627" w:rsidP="00F0147C">
            <w:pPr>
              <w:jc w:val="both"/>
              <w:rPr>
                <w:b/>
                <w:bCs/>
                <w:color w:val="000000"/>
                <w:szCs w:val="24"/>
                <w:lang w:eastAsia="lt-LT"/>
              </w:rPr>
            </w:pPr>
          </w:p>
        </w:tc>
      </w:tr>
    </w:tbl>
    <w:p w14:paraId="7FF381F0" w14:textId="77777777" w:rsidR="00353627" w:rsidRPr="00F0147C" w:rsidRDefault="00353627" w:rsidP="00F0147C">
      <w:pPr>
        <w:rPr>
          <w:rFonts w:eastAsia="Calibri"/>
          <w:szCs w:val="24"/>
        </w:rPr>
      </w:pPr>
    </w:p>
    <w:tbl>
      <w:tblPr>
        <w:tblW w:w="14145" w:type="dxa"/>
        <w:tblLayout w:type="fixed"/>
        <w:tblLook w:val="04A0" w:firstRow="1" w:lastRow="0" w:firstColumn="1" w:lastColumn="0" w:noHBand="0" w:noVBand="1"/>
      </w:tblPr>
      <w:tblGrid>
        <w:gridCol w:w="704"/>
        <w:gridCol w:w="4450"/>
        <w:gridCol w:w="2446"/>
        <w:gridCol w:w="900"/>
        <w:gridCol w:w="993"/>
        <w:gridCol w:w="321"/>
        <w:gridCol w:w="387"/>
        <w:gridCol w:w="1276"/>
        <w:gridCol w:w="2668"/>
      </w:tblGrid>
      <w:tr w:rsidR="00353627" w:rsidRPr="00F0147C" w14:paraId="3CF6E6E6" w14:textId="77777777" w:rsidTr="2D3BE7F9">
        <w:tc>
          <w:tcPr>
            <w:tcW w:w="14145" w:type="dxa"/>
            <w:gridSpan w:val="9"/>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BCCDAE9" w14:textId="4A31A200" w:rsidR="00353627" w:rsidRPr="00F0147C" w:rsidRDefault="00353627" w:rsidP="00F0147C">
            <w:pPr>
              <w:rPr>
                <w:b/>
                <w:bCs/>
                <w:szCs w:val="24"/>
                <w:lang w:eastAsia="lt-LT"/>
              </w:rPr>
            </w:pPr>
            <w:r w:rsidRPr="00F0147C">
              <w:rPr>
                <w:b/>
                <w:bCs/>
                <w:color w:val="000000"/>
                <w:szCs w:val="24"/>
                <w:lang w:eastAsia="lt-LT"/>
              </w:rPr>
              <w:t xml:space="preserve">3. PĮP / projekto patikra dėl atitikties </w:t>
            </w:r>
            <w:r w:rsidRPr="00F0147C">
              <w:rPr>
                <w:b/>
                <w:bCs/>
                <w:szCs w:val="24"/>
              </w:rPr>
              <w:t xml:space="preserve">Reglamentui (ES) </w:t>
            </w:r>
            <w:r w:rsidRPr="00F0147C">
              <w:rPr>
                <w:b/>
                <w:color w:val="000000"/>
                <w:szCs w:val="24"/>
                <w:lang w:val="en-US"/>
              </w:rPr>
              <w:t>2023/2831</w:t>
            </w:r>
          </w:p>
        </w:tc>
      </w:tr>
      <w:tr w:rsidR="00353627" w:rsidRPr="00F0147C" w14:paraId="25C5BA3B" w14:textId="77777777" w:rsidTr="007F515B">
        <w:trPr>
          <w:trHeight w:val="329"/>
        </w:trPr>
        <w:tc>
          <w:tcPr>
            <w:tcW w:w="704" w:type="dxa"/>
            <w:vMerge w:val="restart"/>
            <w:tcBorders>
              <w:top w:val="single" w:sz="4" w:space="0" w:color="auto"/>
              <w:left w:val="single" w:sz="4" w:space="0" w:color="auto"/>
              <w:bottom w:val="single" w:sz="4" w:space="0" w:color="auto"/>
              <w:right w:val="single" w:sz="4" w:space="0" w:color="auto"/>
            </w:tcBorders>
            <w:hideMark/>
          </w:tcPr>
          <w:p w14:paraId="6704DF9E" w14:textId="77777777" w:rsidR="00353627" w:rsidRPr="00F0147C" w:rsidRDefault="00353627" w:rsidP="00F0147C">
            <w:pPr>
              <w:jc w:val="center"/>
              <w:rPr>
                <w:b/>
                <w:bCs/>
                <w:szCs w:val="24"/>
                <w:lang w:eastAsia="lt-LT"/>
              </w:rPr>
            </w:pPr>
            <w:r w:rsidRPr="00F0147C">
              <w:rPr>
                <w:b/>
                <w:bCs/>
                <w:szCs w:val="24"/>
                <w:lang w:eastAsia="lt-LT"/>
              </w:rPr>
              <w:t>Eil.</w:t>
            </w:r>
          </w:p>
          <w:p w14:paraId="410396FA" w14:textId="77777777" w:rsidR="00353627" w:rsidRPr="00F0147C" w:rsidRDefault="00353627" w:rsidP="00F0147C">
            <w:pPr>
              <w:jc w:val="center"/>
              <w:rPr>
                <w:b/>
                <w:bCs/>
                <w:szCs w:val="24"/>
                <w:lang w:eastAsia="lt-LT"/>
              </w:rPr>
            </w:pPr>
            <w:r w:rsidRPr="00F0147C">
              <w:rPr>
                <w:b/>
                <w:bCs/>
                <w:szCs w:val="24"/>
                <w:lang w:eastAsia="lt-LT"/>
              </w:rPr>
              <w:t>Nr.</w:t>
            </w:r>
          </w:p>
        </w:tc>
        <w:tc>
          <w:tcPr>
            <w:tcW w:w="7796" w:type="dxa"/>
            <w:gridSpan w:val="3"/>
            <w:vMerge w:val="restart"/>
            <w:tcBorders>
              <w:top w:val="single" w:sz="4" w:space="0" w:color="auto"/>
              <w:left w:val="single" w:sz="4" w:space="0" w:color="auto"/>
              <w:bottom w:val="single" w:sz="4" w:space="0" w:color="auto"/>
              <w:right w:val="single" w:sz="4" w:space="0" w:color="auto"/>
            </w:tcBorders>
            <w:hideMark/>
          </w:tcPr>
          <w:p w14:paraId="41C3C1D9" w14:textId="77777777" w:rsidR="00353627" w:rsidRPr="00F0147C" w:rsidRDefault="00353627" w:rsidP="00F0147C">
            <w:pPr>
              <w:ind w:firstLine="34"/>
              <w:jc w:val="center"/>
              <w:rPr>
                <w:b/>
                <w:bCs/>
                <w:szCs w:val="24"/>
                <w:lang w:eastAsia="lt-LT"/>
              </w:rPr>
            </w:pPr>
            <w:r w:rsidRPr="00F0147C">
              <w:rPr>
                <w:b/>
                <w:bCs/>
                <w:szCs w:val="24"/>
                <w:lang w:eastAsia="lt-LT"/>
              </w:rPr>
              <w:t>Klausimai</w:t>
            </w:r>
          </w:p>
        </w:tc>
        <w:tc>
          <w:tcPr>
            <w:tcW w:w="2977" w:type="dxa"/>
            <w:gridSpan w:val="4"/>
            <w:tcBorders>
              <w:top w:val="single" w:sz="4" w:space="0" w:color="auto"/>
              <w:left w:val="single" w:sz="4" w:space="0" w:color="auto"/>
              <w:bottom w:val="single" w:sz="4" w:space="0" w:color="auto"/>
              <w:right w:val="single" w:sz="4" w:space="0" w:color="auto"/>
            </w:tcBorders>
            <w:hideMark/>
          </w:tcPr>
          <w:p w14:paraId="0DF0712F" w14:textId="77777777" w:rsidR="00353627" w:rsidRPr="00F0147C" w:rsidRDefault="00353627" w:rsidP="00F0147C">
            <w:pPr>
              <w:jc w:val="center"/>
              <w:rPr>
                <w:b/>
                <w:bCs/>
                <w:szCs w:val="24"/>
                <w:lang w:eastAsia="lt-LT"/>
              </w:rPr>
            </w:pPr>
            <w:r w:rsidRPr="00F0147C">
              <w:rPr>
                <w:b/>
                <w:bCs/>
                <w:szCs w:val="24"/>
                <w:lang w:eastAsia="lt-LT"/>
              </w:rPr>
              <w:t>Rezultatas</w:t>
            </w:r>
          </w:p>
        </w:tc>
        <w:tc>
          <w:tcPr>
            <w:tcW w:w="2668" w:type="dxa"/>
            <w:vMerge w:val="restart"/>
            <w:tcBorders>
              <w:top w:val="single" w:sz="4" w:space="0" w:color="auto"/>
              <w:left w:val="single" w:sz="4" w:space="0" w:color="auto"/>
              <w:bottom w:val="single" w:sz="4" w:space="0" w:color="auto"/>
              <w:right w:val="single" w:sz="4" w:space="0" w:color="auto"/>
            </w:tcBorders>
            <w:hideMark/>
          </w:tcPr>
          <w:p w14:paraId="5C32D943" w14:textId="77777777" w:rsidR="00353627" w:rsidRPr="00F0147C" w:rsidRDefault="00353627" w:rsidP="00F0147C">
            <w:pPr>
              <w:jc w:val="center"/>
              <w:rPr>
                <w:b/>
                <w:bCs/>
                <w:szCs w:val="24"/>
                <w:lang w:eastAsia="lt-LT"/>
              </w:rPr>
            </w:pPr>
            <w:r w:rsidRPr="00F0147C">
              <w:rPr>
                <w:b/>
                <w:bCs/>
                <w:szCs w:val="24"/>
                <w:lang w:eastAsia="lt-LT"/>
              </w:rPr>
              <w:t>Pastabos</w:t>
            </w:r>
          </w:p>
        </w:tc>
      </w:tr>
      <w:tr w:rsidR="00353627" w:rsidRPr="00F0147C" w14:paraId="0A9E5D46" w14:textId="77777777" w:rsidTr="007F515B">
        <w:tc>
          <w:tcPr>
            <w:tcW w:w="704" w:type="dxa"/>
            <w:vMerge/>
            <w:tcBorders>
              <w:top w:val="single" w:sz="4" w:space="0" w:color="auto"/>
              <w:left w:val="single" w:sz="4" w:space="0" w:color="auto"/>
              <w:bottom w:val="single" w:sz="4" w:space="0" w:color="auto"/>
              <w:right w:val="single" w:sz="4" w:space="0" w:color="auto"/>
            </w:tcBorders>
            <w:vAlign w:val="center"/>
            <w:hideMark/>
          </w:tcPr>
          <w:p w14:paraId="2D862993" w14:textId="77777777" w:rsidR="00353627" w:rsidRPr="00F0147C" w:rsidRDefault="00353627" w:rsidP="00F0147C">
            <w:pPr>
              <w:rPr>
                <w:b/>
                <w:bCs/>
                <w:szCs w:val="24"/>
                <w:lang w:eastAsia="lt-LT"/>
              </w:rPr>
            </w:pPr>
          </w:p>
        </w:tc>
        <w:tc>
          <w:tcPr>
            <w:tcW w:w="7796" w:type="dxa"/>
            <w:gridSpan w:val="3"/>
            <w:vMerge/>
            <w:tcBorders>
              <w:top w:val="single" w:sz="4" w:space="0" w:color="auto"/>
              <w:left w:val="single" w:sz="4" w:space="0" w:color="auto"/>
              <w:bottom w:val="single" w:sz="4" w:space="0" w:color="auto"/>
            </w:tcBorders>
            <w:vAlign w:val="center"/>
            <w:hideMark/>
          </w:tcPr>
          <w:p w14:paraId="0EF5B277" w14:textId="77777777" w:rsidR="00353627" w:rsidRPr="00F0147C" w:rsidRDefault="00353627" w:rsidP="00F0147C">
            <w:pPr>
              <w:rPr>
                <w:b/>
                <w:bCs/>
                <w:szCs w:val="24"/>
                <w:lang w:eastAsia="lt-LT"/>
              </w:rPr>
            </w:pPr>
          </w:p>
        </w:tc>
        <w:tc>
          <w:tcPr>
            <w:tcW w:w="993" w:type="dxa"/>
            <w:tcBorders>
              <w:top w:val="single" w:sz="4" w:space="0" w:color="auto"/>
              <w:left w:val="single" w:sz="4" w:space="0" w:color="auto"/>
              <w:bottom w:val="single" w:sz="4" w:space="0" w:color="auto"/>
              <w:right w:val="single" w:sz="4" w:space="0" w:color="auto"/>
            </w:tcBorders>
            <w:hideMark/>
          </w:tcPr>
          <w:p w14:paraId="02CC2C57" w14:textId="77777777" w:rsidR="00353627" w:rsidRPr="00F0147C" w:rsidRDefault="00353627" w:rsidP="00F0147C">
            <w:pPr>
              <w:jc w:val="center"/>
              <w:rPr>
                <w:bCs/>
                <w:color w:val="000000"/>
                <w:szCs w:val="24"/>
                <w:lang w:eastAsia="lt-LT"/>
              </w:rPr>
            </w:pPr>
            <w:r w:rsidRPr="00F0147C">
              <w:rPr>
                <w:bCs/>
                <w:color w:val="000000"/>
                <w:szCs w:val="24"/>
                <w:lang w:eastAsia="lt-LT"/>
              </w:rPr>
              <w:t>Taip</w:t>
            </w:r>
          </w:p>
        </w:tc>
        <w:tc>
          <w:tcPr>
            <w:tcW w:w="708" w:type="dxa"/>
            <w:gridSpan w:val="2"/>
            <w:tcBorders>
              <w:top w:val="single" w:sz="4" w:space="0" w:color="auto"/>
              <w:left w:val="single" w:sz="4" w:space="0" w:color="auto"/>
              <w:bottom w:val="single" w:sz="4" w:space="0" w:color="auto"/>
              <w:right w:val="single" w:sz="4" w:space="0" w:color="auto"/>
            </w:tcBorders>
            <w:hideMark/>
          </w:tcPr>
          <w:p w14:paraId="6DCDC66A" w14:textId="77777777" w:rsidR="00353627" w:rsidRPr="00F0147C" w:rsidRDefault="00353627" w:rsidP="00F0147C">
            <w:pPr>
              <w:jc w:val="center"/>
              <w:rPr>
                <w:bCs/>
                <w:color w:val="000000"/>
                <w:szCs w:val="24"/>
                <w:lang w:eastAsia="lt-LT"/>
              </w:rPr>
            </w:pPr>
            <w:r w:rsidRPr="00F0147C">
              <w:rPr>
                <w:bCs/>
                <w:color w:val="000000"/>
                <w:szCs w:val="24"/>
                <w:lang w:eastAsia="lt-LT"/>
              </w:rPr>
              <w:t>Ne</w:t>
            </w:r>
          </w:p>
        </w:tc>
        <w:tc>
          <w:tcPr>
            <w:tcW w:w="1276" w:type="dxa"/>
            <w:tcBorders>
              <w:top w:val="single" w:sz="4" w:space="0" w:color="auto"/>
              <w:left w:val="single" w:sz="4" w:space="0" w:color="auto"/>
              <w:bottom w:val="single" w:sz="4" w:space="0" w:color="auto"/>
              <w:right w:val="single" w:sz="4" w:space="0" w:color="auto"/>
            </w:tcBorders>
            <w:hideMark/>
          </w:tcPr>
          <w:p w14:paraId="0A41D549" w14:textId="77777777" w:rsidR="00353627" w:rsidRPr="00F0147C" w:rsidRDefault="00353627" w:rsidP="00F0147C">
            <w:pPr>
              <w:jc w:val="center"/>
              <w:rPr>
                <w:bCs/>
                <w:color w:val="000000"/>
                <w:szCs w:val="24"/>
                <w:lang w:eastAsia="lt-LT"/>
              </w:rPr>
            </w:pPr>
            <w:r w:rsidRPr="00F0147C">
              <w:rPr>
                <w:color w:val="000000"/>
                <w:szCs w:val="24"/>
                <w:lang w:eastAsia="lt-LT"/>
              </w:rPr>
              <w:t>Netaikoma</w:t>
            </w:r>
          </w:p>
        </w:tc>
        <w:tc>
          <w:tcPr>
            <w:tcW w:w="2668" w:type="dxa"/>
            <w:vMerge/>
            <w:tcBorders>
              <w:top w:val="single" w:sz="4" w:space="0" w:color="auto"/>
              <w:bottom w:val="single" w:sz="4" w:space="0" w:color="auto"/>
              <w:right w:val="single" w:sz="4" w:space="0" w:color="auto"/>
            </w:tcBorders>
            <w:vAlign w:val="center"/>
            <w:hideMark/>
          </w:tcPr>
          <w:p w14:paraId="1AA016FB" w14:textId="77777777" w:rsidR="00353627" w:rsidRPr="00F0147C" w:rsidRDefault="00353627" w:rsidP="00F0147C">
            <w:pPr>
              <w:rPr>
                <w:b/>
                <w:bCs/>
                <w:szCs w:val="24"/>
                <w:lang w:eastAsia="lt-LT"/>
              </w:rPr>
            </w:pPr>
          </w:p>
        </w:tc>
      </w:tr>
      <w:tr w:rsidR="00353627" w:rsidRPr="00F0147C" w14:paraId="02305436" w14:textId="77777777" w:rsidTr="007F515B">
        <w:tc>
          <w:tcPr>
            <w:tcW w:w="704" w:type="dxa"/>
            <w:tcBorders>
              <w:top w:val="single" w:sz="4" w:space="0" w:color="auto"/>
              <w:left w:val="single" w:sz="4" w:space="0" w:color="auto"/>
              <w:bottom w:val="single" w:sz="4" w:space="0" w:color="auto"/>
              <w:right w:val="single" w:sz="4" w:space="0" w:color="auto"/>
            </w:tcBorders>
            <w:hideMark/>
          </w:tcPr>
          <w:p w14:paraId="786D01D8" w14:textId="77777777" w:rsidR="00353627" w:rsidRPr="00F0147C" w:rsidRDefault="00353627" w:rsidP="00F0147C">
            <w:pPr>
              <w:jc w:val="both"/>
              <w:rPr>
                <w:bCs/>
                <w:szCs w:val="24"/>
                <w:lang w:eastAsia="lt-LT"/>
              </w:rPr>
            </w:pPr>
            <w:r w:rsidRPr="00F0147C">
              <w:rPr>
                <w:bCs/>
                <w:szCs w:val="24"/>
                <w:lang w:eastAsia="lt-LT"/>
              </w:rPr>
              <w:t>3.1.</w:t>
            </w:r>
          </w:p>
        </w:tc>
        <w:tc>
          <w:tcPr>
            <w:tcW w:w="7796" w:type="dxa"/>
            <w:gridSpan w:val="3"/>
            <w:tcBorders>
              <w:top w:val="single" w:sz="4" w:space="0" w:color="auto"/>
              <w:left w:val="single" w:sz="4" w:space="0" w:color="auto"/>
              <w:bottom w:val="single" w:sz="4" w:space="0" w:color="auto"/>
              <w:right w:val="single" w:sz="4" w:space="0" w:color="auto"/>
            </w:tcBorders>
            <w:hideMark/>
          </w:tcPr>
          <w:p w14:paraId="08ECBD40" w14:textId="4C81CF15" w:rsidR="00353627" w:rsidRPr="00F0147C" w:rsidRDefault="00353627" w:rsidP="00F0147C">
            <w:pPr>
              <w:jc w:val="both"/>
              <w:rPr>
                <w:color w:val="333333"/>
                <w:kern w:val="36"/>
                <w:szCs w:val="24"/>
                <w:lang w:eastAsia="lt-LT"/>
              </w:rPr>
            </w:pPr>
            <w:r w:rsidRPr="00F0147C">
              <w:rPr>
                <w:szCs w:val="24"/>
                <w:lang w:eastAsia="lt-LT"/>
              </w:rPr>
              <w:t xml:space="preserve">Ar pareiškėjas / projekto vykdytojas vykdo </w:t>
            </w:r>
            <w:r w:rsidR="00F93493" w:rsidRPr="00F0147C">
              <w:rPr>
                <w:szCs w:val="24"/>
              </w:rPr>
              <w:t>pirminės žvejybos ir akvakultūros produktų gamybos veiklą</w:t>
            </w:r>
            <w:r w:rsidRPr="00F0147C">
              <w:rPr>
                <w:kern w:val="36"/>
                <w:szCs w:val="24"/>
                <w:lang w:eastAsia="lt-LT"/>
              </w:rPr>
              <w:t>?</w:t>
            </w:r>
          </w:p>
        </w:tc>
        <w:tc>
          <w:tcPr>
            <w:tcW w:w="993" w:type="dxa"/>
            <w:tcBorders>
              <w:top w:val="single" w:sz="4" w:space="0" w:color="auto"/>
              <w:left w:val="single" w:sz="4" w:space="0" w:color="auto"/>
              <w:bottom w:val="single" w:sz="4" w:space="0" w:color="auto"/>
              <w:right w:val="single" w:sz="4" w:space="0" w:color="auto"/>
            </w:tcBorders>
            <w:hideMark/>
          </w:tcPr>
          <w:p w14:paraId="7D24E470" w14:textId="77777777" w:rsidR="00353627" w:rsidRPr="00F0147C" w:rsidRDefault="00353627" w:rsidP="00F0147C">
            <w:pPr>
              <w:jc w:val="center"/>
              <w:rPr>
                <w:bCs/>
                <w:color w:val="000000"/>
                <w:szCs w:val="24"/>
                <w:lang w:eastAsia="lt-LT"/>
              </w:rPr>
            </w:pPr>
            <w:r w:rsidRPr="00F0147C">
              <w:rPr>
                <w:bCs/>
                <w:color w:val="000000"/>
                <w:szCs w:val="24"/>
                <w:lang w:eastAsia="lt-LT"/>
              </w:rPr>
              <w:t>□</w:t>
            </w:r>
          </w:p>
        </w:tc>
        <w:tc>
          <w:tcPr>
            <w:tcW w:w="708" w:type="dxa"/>
            <w:gridSpan w:val="2"/>
            <w:tcBorders>
              <w:top w:val="single" w:sz="4" w:space="0" w:color="auto"/>
              <w:left w:val="single" w:sz="4" w:space="0" w:color="auto"/>
              <w:bottom w:val="single" w:sz="4" w:space="0" w:color="auto"/>
              <w:right w:val="single" w:sz="4" w:space="0" w:color="auto"/>
            </w:tcBorders>
            <w:hideMark/>
          </w:tcPr>
          <w:p w14:paraId="0B5C92A1" w14:textId="77777777" w:rsidR="00353627" w:rsidRPr="00F0147C" w:rsidRDefault="00353627" w:rsidP="00F0147C">
            <w:pPr>
              <w:jc w:val="center"/>
              <w:rPr>
                <w:bCs/>
                <w:color w:val="000000"/>
                <w:szCs w:val="24"/>
                <w:lang w:eastAsia="lt-LT"/>
              </w:rPr>
            </w:pPr>
            <w:r w:rsidRPr="00F0147C">
              <w:rPr>
                <w:bCs/>
                <w:color w:val="000000"/>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7971DA5D" w14:textId="77777777" w:rsidR="00353627" w:rsidRPr="00F0147C" w:rsidRDefault="00353627" w:rsidP="00F0147C">
            <w:pPr>
              <w:jc w:val="both"/>
              <w:rPr>
                <w:bCs/>
                <w:color w:val="000000"/>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14:paraId="1FD3249D" w14:textId="77777777" w:rsidR="00353627" w:rsidRPr="00F0147C" w:rsidRDefault="00353627" w:rsidP="00F0147C">
            <w:pPr>
              <w:jc w:val="both"/>
              <w:rPr>
                <w:bCs/>
                <w:color w:val="000000"/>
                <w:szCs w:val="24"/>
                <w:lang w:eastAsia="lt-LT"/>
              </w:rPr>
            </w:pPr>
          </w:p>
        </w:tc>
      </w:tr>
      <w:tr w:rsidR="00F93493" w:rsidRPr="00F0147C" w14:paraId="5F9242C7" w14:textId="77777777" w:rsidTr="007F515B">
        <w:tc>
          <w:tcPr>
            <w:tcW w:w="704" w:type="dxa"/>
            <w:tcBorders>
              <w:top w:val="single" w:sz="4" w:space="0" w:color="auto"/>
              <w:left w:val="single" w:sz="4" w:space="0" w:color="auto"/>
              <w:bottom w:val="single" w:sz="4" w:space="0" w:color="auto"/>
              <w:right w:val="single" w:sz="4" w:space="0" w:color="auto"/>
            </w:tcBorders>
          </w:tcPr>
          <w:p w14:paraId="4C2D37FE" w14:textId="0DDC5B45" w:rsidR="00F93493" w:rsidRPr="00F0147C" w:rsidRDefault="00F93493" w:rsidP="00F0147C">
            <w:pPr>
              <w:jc w:val="both"/>
              <w:rPr>
                <w:bCs/>
                <w:szCs w:val="24"/>
                <w:lang w:eastAsia="lt-LT"/>
              </w:rPr>
            </w:pPr>
            <w:r w:rsidRPr="00F0147C">
              <w:rPr>
                <w:bCs/>
                <w:szCs w:val="24"/>
                <w:lang w:eastAsia="lt-LT"/>
              </w:rPr>
              <w:lastRenderedPageBreak/>
              <w:t>3.2.</w:t>
            </w:r>
          </w:p>
        </w:tc>
        <w:tc>
          <w:tcPr>
            <w:tcW w:w="7796" w:type="dxa"/>
            <w:gridSpan w:val="3"/>
            <w:tcBorders>
              <w:top w:val="single" w:sz="4" w:space="0" w:color="auto"/>
              <w:left w:val="single" w:sz="4" w:space="0" w:color="auto"/>
              <w:bottom w:val="single" w:sz="4" w:space="0" w:color="auto"/>
              <w:right w:val="single" w:sz="4" w:space="0" w:color="auto"/>
            </w:tcBorders>
          </w:tcPr>
          <w:p w14:paraId="7DC9ED80" w14:textId="3C86960E" w:rsidR="00F93493" w:rsidRPr="00F0147C" w:rsidRDefault="00F93493" w:rsidP="00F0147C">
            <w:pPr>
              <w:jc w:val="both"/>
              <w:rPr>
                <w:szCs w:val="24"/>
                <w:lang w:eastAsia="lt-LT"/>
              </w:rPr>
            </w:pPr>
            <w:r w:rsidRPr="00F0147C">
              <w:rPr>
                <w:szCs w:val="24"/>
              </w:rPr>
              <w:t>Ar pareiškėjas / projekto vykdytojas vykdo žvejybos ir akvakultūros produktų perdirbimo ir prekybos veiklą, kai pagalbos dydis nustatomas pagal įsigytų arba rinkai pateiktų produktų kainą arba kiekį?</w:t>
            </w:r>
          </w:p>
        </w:tc>
        <w:tc>
          <w:tcPr>
            <w:tcW w:w="993" w:type="dxa"/>
            <w:tcBorders>
              <w:top w:val="single" w:sz="4" w:space="0" w:color="auto"/>
              <w:left w:val="single" w:sz="4" w:space="0" w:color="auto"/>
              <w:bottom w:val="single" w:sz="4" w:space="0" w:color="auto"/>
              <w:right w:val="single" w:sz="4" w:space="0" w:color="auto"/>
            </w:tcBorders>
          </w:tcPr>
          <w:p w14:paraId="46A94CB9" w14:textId="77777777" w:rsidR="00F93493" w:rsidRPr="00F0147C" w:rsidRDefault="00F93493" w:rsidP="00F0147C">
            <w:pPr>
              <w:jc w:val="center"/>
              <w:rPr>
                <w:bCs/>
                <w:color w:val="000000"/>
                <w:szCs w:val="24"/>
                <w:lang w:eastAsia="lt-LT"/>
              </w:rPr>
            </w:pPr>
          </w:p>
        </w:tc>
        <w:tc>
          <w:tcPr>
            <w:tcW w:w="708" w:type="dxa"/>
            <w:gridSpan w:val="2"/>
            <w:tcBorders>
              <w:top w:val="single" w:sz="4" w:space="0" w:color="auto"/>
              <w:left w:val="single" w:sz="4" w:space="0" w:color="auto"/>
              <w:bottom w:val="single" w:sz="4" w:space="0" w:color="auto"/>
              <w:right w:val="single" w:sz="4" w:space="0" w:color="auto"/>
            </w:tcBorders>
          </w:tcPr>
          <w:p w14:paraId="67F12D8C" w14:textId="77777777" w:rsidR="00F93493" w:rsidRPr="00F0147C" w:rsidRDefault="00F93493" w:rsidP="00F0147C">
            <w:pPr>
              <w:jc w:val="center"/>
              <w:rPr>
                <w:bCs/>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2A6D339F" w14:textId="77777777" w:rsidR="00F93493" w:rsidRPr="00F0147C" w:rsidRDefault="00F93493" w:rsidP="00F0147C">
            <w:pPr>
              <w:jc w:val="both"/>
              <w:rPr>
                <w:bCs/>
                <w:color w:val="000000"/>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14:paraId="3A62137C" w14:textId="77777777" w:rsidR="00F93493" w:rsidRPr="00F0147C" w:rsidRDefault="00F93493" w:rsidP="00F0147C">
            <w:pPr>
              <w:jc w:val="both"/>
              <w:rPr>
                <w:bCs/>
                <w:color w:val="000000"/>
                <w:szCs w:val="24"/>
                <w:lang w:eastAsia="lt-LT"/>
              </w:rPr>
            </w:pPr>
          </w:p>
        </w:tc>
      </w:tr>
      <w:tr w:rsidR="00353627" w:rsidRPr="00F0147C" w14:paraId="44B77B5F" w14:textId="77777777" w:rsidTr="007F515B">
        <w:tc>
          <w:tcPr>
            <w:tcW w:w="704" w:type="dxa"/>
            <w:tcBorders>
              <w:top w:val="single" w:sz="4" w:space="0" w:color="auto"/>
              <w:left w:val="single" w:sz="4" w:space="0" w:color="auto"/>
              <w:bottom w:val="single" w:sz="4" w:space="0" w:color="auto"/>
              <w:right w:val="single" w:sz="4" w:space="0" w:color="auto"/>
            </w:tcBorders>
            <w:hideMark/>
          </w:tcPr>
          <w:p w14:paraId="131B3F70" w14:textId="2AF240C8" w:rsidR="00353627" w:rsidRPr="00F0147C" w:rsidRDefault="00353627" w:rsidP="00F0147C">
            <w:pPr>
              <w:jc w:val="both"/>
              <w:rPr>
                <w:bCs/>
                <w:szCs w:val="24"/>
                <w:lang w:eastAsia="lt-LT"/>
              </w:rPr>
            </w:pPr>
            <w:r w:rsidRPr="00F0147C">
              <w:rPr>
                <w:bCs/>
                <w:szCs w:val="24"/>
                <w:lang w:eastAsia="lt-LT"/>
              </w:rPr>
              <w:t>3.</w:t>
            </w:r>
            <w:r w:rsidR="00F93493" w:rsidRPr="00F0147C">
              <w:rPr>
                <w:bCs/>
                <w:szCs w:val="24"/>
                <w:lang w:eastAsia="lt-LT"/>
              </w:rPr>
              <w:t>3</w:t>
            </w:r>
            <w:r w:rsidRPr="00F0147C">
              <w:rPr>
                <w:bCs/>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hideMark/>
          </w:tcPr>
          <w:p w14:paraId="175D586D" w14:textId="77777777" w:rsidR="00353627" w:rsidRPr="00F0147C" w:rsidRDefault="00353627" w:rsidP="00F0147C">
            <w:pPr>
              <w:jc w:val="both"/>
              <w:rPr>
                <w:bCs/>
                <w:color w:val="000000"/>
                <w:szCs w:val="24"/>
              </w:rPr>
            </w:pPr>
            <w:r w:rsidRPr="00F0147C">
              <w:rPr>
                <w:rFonts w:eastAsia="Calibri"/>
                <w:szCs w:val="24"/>
                <w:lang w:eastAsia="lt-LT"/>
              </w:rPr>
              <w:t>Ar pareiškėjas / projekto vykdytojas vykdo pirminės žemės ūkio produktų gamybos veiklą?</w:t>
            </w:r>
          </w:p>
        </w:tc>
        <w:tc>
          <w:tcPr>
            <w:tcW w:w="993" w:type="dxa"/>
            <w:tcBorders>
              <w:top w:val="single" w:sz="4" w:space="0" w:color="auto"/>
              <w:left w:val="single" w:sz="4" w:space="0" w:color="auto"/>
              <w:bottom w:val="single" w:sz="4" w:space="0" w:color="auto"/>
              <w:right w:val="single" w:sz="4" w:space="0" w:color="auto"/>
            </w:tcBorders>
            <w:hideMark/>
          </w:tcPr>
          <w:p w14:paraId="73160292" w14:textId="77777777" w:rsidR="00353627" w:rsidRPr="00F0147C" w:rsidRDefault="00353627" w:rsidP="00F0147C">
            <w:pPr>
              <w:jc w:val="center"/>
              <w:rPr>
                <w:bCs/>
                <w:color w:val="000000"/>
                <w:szCs w:val="24"/>
                <w:lang w:eastAsia="lt-LT"/>
              </w:rPr>
            </w:pPr>
            <w:r w:rsidRPr="00F0147C">
              <w:rPr>
                <w:bCs/>
                <w:szCs w:val="24"/>
                <w:lang w:eastAsia="lt-LT"/>
              </w:rPr>
              <w:t>□</w:t>
            </w:r>
          </w:p>
        </w:tc>
        <w:tc>
          <w:tcPr>
            <w:tcW w:w="708" w:type="dxa"/>
            <w:gridSpan w:val="2"/>
            <w:tcBorders>
              <w:top w:val="single" w:sz="4" w:space="0" w:color="auto"/>
              <w:left w:val="single" w:sz="4" w:space="0" w:color="auto"/>
              <w:bottom w:val="single" w:sz="4" w:space="0" w:color="auto"/>
              <w:right w:val="single" w:sz="4" w:space="0" w:color="auto"/>
            </w:tcBorders>
            <w:hideMark/>
          </w:tcPr>
          <w:p w14:paraId="2E6D84FD" w14:textId="77777777" w:rsidR="00353627" w:rsidRPr="00F0147C" w:rsidRDefault="00353627" w:rsidP="00F0147C">
            <w:pPr>
              <w:jc w:val="center"/>
              <w:rPr>
                <w:bCs/>
                <w:color w:val="000000"/>
                <w:szCs w:val="24"/>
                <w:lang w:eastAsia="lt-LT"/>
              </w:rPr>
            </w:pPr>
            <w:r w:rsidRPr="00F0147C">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3A93B1C1" w14:textId="77777777" w:rsidR="00353627" w:rsidRPr="00F0147C" w:rsidRDefault="00353627" w:rsidP="00F0147C">
            <w:pPr>
              <w:jc w:val="both"/>
              <w:rPr>
                <w:bCs/>
                <w:color w:val="000000"/>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14:paraId="4F171CC4" w14:textId="77777777" w:rsidR="00353627" w:rsidRPr="00F0147C" w:rsidRDefault="00353627" w:rsidP="00F0147C">
            <w:pPr>
              <w:jc w:val="both"/>
              <w:rPr>
                <w:bCs/>
                <w:color w:val="000000"/>
                <w:szCs w:val="24"/>
                <w:lang w:eastAsia="lt-LT"/>
              </w:rPr>
            </w:pPr>
          </w:p>
        </w:tc>
      </w:tr>
      <w:tr w:rsidR="00353627" w:rsidRPr="00F0147C" w14:paraId="3DE92765" w14:textId="77777777" w:rsidTr="007F515B">
        <w:tc>
          <w:tcPr>
            <w:tcW w:w="704" w:type="dxa"/>
            <w:tcBorders>
              <w:top w:val="single" w:sz="4" w:space="0" w:color="auto"/>
              <w:left w:val="single" w:sz="4" w:space="0" w:color="auto"/>
              <w:bottom w:val="single" w:sz="4" w:space="0" w:color="auto"/>
              <w:right w:val="single" w:sz="4" w:space="0" w:color="auto"/>
            </w:tcBorders>
            <w:hideMark/>
          </w:tcPr>
          <w:p w14:paraId="4E04C221" w14:textId="2AABFE91" w:rsidR="00353627" w:rsidRPr="00F0147C" w:rsidRDefault="00353627" w:rsidP="00F0147C">
            <w:pPr>
              <w:jc w:val="both"/>
              <w:rPr>
                <w:bCs/>
                <w:szCs w:val="24"/>
                <w:lang w:eastAsia="lt-LT"/>
              </w:rPr>
            </w:pPr>
            <w:r w:rsidRPr="00F0147C">
              <w:rPr>
                <w:bCs/>
                <w:szCs w:val="24"/>
                <w:lang w:eastAsia="lt-LT"/>
              </w:rPr>
              <w:t>3.</w:t>
            </w:r>
            <w:r w:rsidR="00F93493" w:rsidRPr="00F0147C">
              <w:rPr>
                <w:bCs/>
                <w:szCs w:val="24"/>
                <w:lang w:eastAsia="lt-LT"/>
              </w:rPr>
              <w:t>4</w:t>
            </w:r>
            <w:r w:rsidRPr="00F0147C">
              <w:rPr>
                <w:bCs/>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hideMark/>
          </w:tcPr>
          <w:p w14:paraId="279844EE" w14:textId="77777777" w:rsidR="00353627" w:rsidRPr="00F0147C" w:rsidRDefault="00353627" w:rsidP="00F0147C">
            <w:pPr>
              <w:jc w:val="both"/>
              <w:rPr>
                <w:bCs/>
                <w:color w:val="000000"/>
                <w:szCs w:val="24"/>
              </w:rPr>
            </w:pPr>
            <w:r w:rsidRPr="00F0147C">
              <w:rPr>
                <w:rFonts w:eastAsia="Calibri"/>
                <w:szCs w:val="24"/>
                <w:lang w:eastAsia="lt-LT"/>
              </w:rPr>
              <w:t>Ar pareiškėjas / projekto vykdytojas veikia žemės ūkio produktų perdirbimo ir prekybos sektoriuje, kai pagalbos suma nustatoma pagal iš pirminės produkcijos gamintojų įsigytų arba atitinkamų įmonių rinkai pateiktų tokių produktų kainą arba kiekį?</w:t>
            </w:r>
          </w:p>
        </w:tc>
        <w:tc>
          <w:tcPr>
            <w:tcW w:w="993" w:type="dxa"/>
            <w:tcBorders>
              <w:top w:val="single" w:sz="4" w:space="0" w:color="auto"/>
              <w:left w:val="single" w:sz="4" w:space="0" w:color="auto"/>
              <w:bottom w:val="single" w:sz="4" w:space="0" w:color="auto"/>
              <w:right w:val="single" w:sz="4" w:space="0" w:color="auto"/>
            </w:tcBorders>
            <w:hideMark/>
          </w:tcPr>
          <w:p w14:paraId="1799293E" w14:textId="77777777" w:rsidR="00353627" w:rsidRPr="00F0147C" w:rsidRDefault="00353627" w:rsidP="00F0147C">
            <w:pPr>
              <w:jc w:val="center"/>
              <w:rPr>
                <w:bCs/>
                <w:color w:val="000000"/>
                <w:szCs w:val="24"/>
                <w:lang w:eastAsia="lt-LT"/>
              </w:rPr>
            </w:pPr>
            <w:r w:rsidRPr="00F0147C">
              <w:rPr>
                <w:bCs/>
                <w:szCs w:val="24"/>
                <w:lang w:eastAsia="lt-LT"/>
              </w:rPr>
              <w:t>□</w:t>
            </w:r>
          </w:p>
        </w:tc>
        <w:tc>
          <w:tcPr>
            <w:tcW w:w="708" w:type="dxa"/>
            <w:gridSpan w:val="2"/>
            <w:tcBorders>
              <w:top w:val="single" w:sz="4" w:space="0" w:color="auto"/>
              <w:left w:val="single" w:sz="4" w:space="0" w:color="auto"/>
              <w:bottom w:val="single" w:sz="4" w:space="0" w:color="auto"/>
              <w:right w:val="single" w:sz="4" w:space="0" w:color="auto"/>
            </w:tcBorders>
            <w:hideMark/>
          </w:tcPr>
          <w:p w14:paraId="69CFEDA3" w14:textId="77777777" w:rsidR="00353627" w:rsidRPr="00F0147C" w:rsidRDefault="00353627" w:rsidP="00F0147C">
            <w:pPr>
              <w:jc w:val="center"/>
              <w:rPr>
                <w:bCs/>
                <w:color w:val="000000"/>
                <w:szCs w:val="24"/>
                <w:lang w:eastAsia="lt-LT"/>
              </w:rPr>
            </w:pPr>
            <w:r w:rsidRPr="00F0147C">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68DC764E" w14:textId="77777777" w:rsidR="00353627" w:rsidRPr="00F0147C" w:rsidRDefault="00353627" w:rsidP="00F0147C">
            <w:pPr>
              <w:jc w:val="both"/>
              <w:rPr>
                <w:bCs/>
                <w:color w:val="000000"/>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14:paraId="6CB38458" w14:textId="77777777" w:rsidR="00353627" w:rsidRPr="00F0147C" w:rsidRDefault="00353627" w:rsidP="00F0147C">
            <w:pPr>
              <w:jc w:val="both"/>
              <w:rPr>
                <w:bCs/>
                <w:color w:val="000000"/>
                <w:szCs w:val="24"/>
                <w:lang w:eastAsia="lt-LT"/>
              </w:rPr>
            </w:pPr>
          </w:p>
        </w:tc>
      </w:tr>
      <w:tr w:rsidR="00353627" w:rsidRPr="00F0147C" w14:paraId="0597FF1D" w14:textId="77777777" w:rsidTr="007F515B">
        <w:tc>
          <w:tcPr>
            <w:tcW w:w="704" w:type="dxa"/>
            <w:tcBorders>
              <w:top w:val="single" w:sz="4" w:space="0" w:color="auto"/>
              <w:left w:val="single" w:sz="4" w:space="0" w:color="auto"/>
              <w:bottom w:val="single" w:sz="4" w:space="0" w:color="auto"/>
              <w:right w:val="single" w:sz="4" w:space="0" w:color="auto"/>
            </w:tcBorders>
            <w:hideMark/>
          </w:tcPr>
          <w:p w14:paraId="3499183F" w14:textId="2351C636" w:rsidR="00353627" w:rsidRPr="00F0147C" w:rsidRDefault="00353627" w:rsidP="00F0147C">
            <w:pPr>
              <w:jc w:val="both"/>
              <w:rPr>
                <w:bCs/>
                <w:szCs w:val="24"/>
                <w:lang w:eastAsia="lt-LT"/>
              </w:rPr>
            </w:pPr>
            <w:r w:rsidRPr="00F0147C">
              <w:rPr>
                <w:bCs/>
                <w:szCs w:val="24"/>
                <w:lang w:eastAsia="lt-LT"/>
              </w:rPr>
              <w:t>3.</w:t>
            </w:r>
            <w:r w:rsidR="00F93493" w:rsidRPr="00F0147C">
              <w:rPr>
                <w:bCs/>
                <w:szCs w:val="24"/>
                <w:lang w:eastAsia="lt-LT"/>
              </w:rPr>
              <w:t>5</w:t>
            </w:r>
            <w:r w:rsidRPr="00F0147C">
              <w:rPr>
                <w:bCs/>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hideMark/>
          </w:tcPr>
          <w:p w14:paraId="7043F875" w14:textId="77777777" w:rsidR="00353627" w:rsidRPr="00F0147C" w:rsidRDefault="00353627" w:rsidP="00F0147C">
            <w:pPr>
              <w:jc w:val="both"/>
              <w:rPr>
                <w:bCs/>
                <w:szCs w:val="24"/>
                <w:lang w:eastAsia="lt-LT"/>
              </w:rPr>
            </w:pPr>
            <w:r w:rsidRPr="00F0147C">
              <w:rPr>
                <w:rFonts w:eastAsia="Calibri"/>
                <w:szCs w:val="24"/>
                <w:lang w:eastAsia="lt-LT"/>
              </w:rPr>
              <w:t xml:space="preserve">Ar pareiškėjas / projekto vykdytojas veikia žemės ūkio produktų perdirbimo ir prekybos sektoriuje, kai </w:t>
            </w:r>
            <w:r w:rsidRPr="00F0147C">
              <w:rPr>
                <w:rFonts w:eastAsia="Calibri"/>
                <w:i/>
                <w:szCs w:val="24"/>
                <w:lang w:eastAsia="lt-LT"/>
              </w:rPr>
              <w:t>de minimis</w:t>
            </w:r>
            <w:r w:rsidRPr="00F0147C">
              <w:rPr>
                <w:rFonts w:eastAsia="Calibri"/>
                <w:szCs w:val="24"/>
                <w:lang w:eastAsia="lt-LT"/>
              </w:rPr>
              <w:t xml:space="preserve"> pagalba priklauso nuo to, ar ji bus iš dalies arba visa perduota pirminės produkcijos gamintojams?</w:t>
            </w:r>
          </w:p>
        </w:tc>
        <w:tc>
          <w:tcPr>
            <w:tcW w:w="993" w:type="dxa"/>
            <w:tcBorders>
              <w:top w:val="single" w:sz="4" w:space="0" w:color="auto"/>
              <w:left w:val="single" w:sz="4" w:space="0" w:color="auto"/>
              <w:bottom w:val="single" w:sz="4" w:space="0" w:color="auto"/>
              <w:right w:val="single" w:sz="4" w:space="0" w:color="auto"/>
            </w:tcBorders>
            <w:hideMark/>
          </w:tcPr>
          <w:p w14:paraId="7A9F9CF5" w14:textId="77777777" w:rsidR="00353627" w:rsidRPr="00F0147C" w:rsidRDefault="00353627" w:rsidP="00F0147C">
            <w:pPr>
              <w:jc w:val="center"/>
              <w:rPr>
                <w:bCs/>
                <w:szCs w:val="24"/>
                <w:lang w:eastAsia="lt-LT"/>
              </w:rPr>
            </w:pPr>
            <w:r w:rsidRPr="00F0147C">
              <w:rPr>
                <w:bCs/>
                <w:szCs w:val="24"/>
                <w:lang w:eastAsia="lt-LT"/>
              </w:rPr>
              <w:t>□</w:t>
            </w:r>
          </w:p>
        </w:tc>
        <w:tc>
          <w:tcPr>
            <w:tcW w:w="708" w:type="dxa"/>
            <w:gridSpan w:val="2"/>
            <w:tcBorders>
              <w:top w:val="single" w:sz="4" w:space="0" w:color="auto"/>
              <w:left w:val="single" w:sz="4" w:space="0" w:color="auto"/>
              <w:bottom w:val="single" w:sz="4" w:space="0" w:color="auto"/>
              <w:right w:val="single" w:sz="4" w:space="0" w:color="auto"/>
            </w:tcBorders>
            <w:hideMark/>
          </w:tcPr>
          <w:p w14:paraId="585557F7" w14:textId="77777777" w:rsidR="00353627" w:rsidRPr="00F0147C" w:rsidRDefault="00353627" w:rsidP="00F0147C">
            <w:pPr>
              <w:ind w:hanging="5"/>
              <w:jc w:val="center"/>
              <w:rPr>
                <w:bCs/>
                <w:szCs w:val="24"/>
                <w:lang w:eastAsia="lt-LT"/>
              </w:rPr>
            </w:pPr>
            <w:r w:rsidRPr="00F0147C">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5D1C8D66" w14:textId="77777777" w:rsidR="00353627" w:rsidRPr="00F0147C" w:rsidRDefault="00353627" w:rsidP="00F0147C">
            <w:pPr>
              <w:jc w:val="both"/>
              <w:rPr>
                <w:bCs/>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14:paraId="2B6966C3" w14:textId="77777777" w:rsidR="00353627" w:rsidRPr="00F0147C" w:rsidRDefault="00353627" w:rsidP="00F0147C">
            <w:pPr>
              <w:jc w:val="both"/>
              <w:rPr>
                <w:bCs/>
                <w:szCs w:val="24"/>
                <w:lang w:eastAsia="lt-LT"/>
              </w:rPr>
            </w:pPr>
          </w:p>
        </w:tc>
      </w:tr>
      <w:tr w:rsidR="00353627" w:rsidRPr="00F0147C" w14:paraId="1B11F035" w14:textId="77777777" w:rsidTr="007F515B">
        <w:tc>
          <w:tcPr>
            <w:tcW w:w="704" w:type="dxa"/>
            <w:tcBorders>
              <w:top w:val="single" w:sz="4" w:space="0" w:color="auto"/>
              <w:left w:val="single" w:sz="4" w:space="0" w:color="auto"/>
              <w:bottom w:val="single" w:sz="4" w:space="0" w:color="auto"/>
              <w:right w:val="single" w:sz="4" w:space="0" w:color="auto"/>
            </w:tcBorders>
            <w:hideMark/>
          </w:tcPr>
          <w:p w14:paraId="3322BED2" w14:textId="132DCEAD" w:rsidR="00353627" w:rsidRPr="00F0147C" w:rsidRDefault="00353627" w:rsidP="00F0147C">
            <w:pPr>
              <w:jc w:val="both"/>
              <w:rPr>
                <w:bCs/>
                <w:szCs w:val="24"/>
                <w:lang w:eastAsia="lt-LT"/>
              </w:rPr>
            </w:pPr>
            <w:r w:rsidRPr="00F0147C">
              <w:rPr>
                <w:bCs/>
                <w:szCs w:val="24"/>
                <w:lang w:eastAsia="lt-LT"/>
              </w:rPr>
              <w:t>3.</w:t>
            </w:r>
            <w:r w:rsidR="00F93493" w:rsidRPr="00F0147C">
              <w:rPr>
                <w:bCs/>
                <w:szCs w:val="24"/>
                <w:lang w:eastAsia="lt-LT"/>
              </w:rPr>
              <w:t>6</w:t>
            </w:r>
            <w:r w:rsidRPr="00F0147C">
              <w:rPr>
                <w:bCs/>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hideMark/>
          </w:tcPr>
          <w:p w14:paraId="56FF5C79" w14:textId="0E648E34" w:rsidR="00353627" w:rsidRPr="00F0147C" w:rsidRDefault="00353627" w:rsidP="00F0147C">
            <w:pPr>
              <w:jc w:val="both"/>
              <w:rPr>
                <w:bCs/>
                <w:color w:val="000000"/>
                <w:szCs w:val="24"/>
                <w:lang w:eastAsia="lt-LT"/>
              </w:rPr>
            </w:pPr>
            <w:r w:rsidRPr="00F0147C">
              <w:rPr>
                <w:rFonts w:eastAsia="Calibri"/>
                <w:szCs w:val="24"/>
                <w:lang w:eastAsia="lt-LT"/>
              </w:rPr>
              <w:t>Ar projektu bus vykdoma su eksportu susijusi veikla trečiosiose valstybėse arba Europos Sąjungos</w:t>
            </w:r>
            <w:r w:rsidRPr="00F0147C">
              <w:rPr>
                <w:rFonts w:eastAsia="Calibri"/>
                <w:szCs w:val="24"/>
              </w:rPr>
              <w:t xml:space="preserve"> </w:t>
            </w:r>
            <w:r w:rsidRPr="00F0147C">
              <w:rPr>
                <w:rFonts w:eastAsia="Calibri"/>
                <w:szCs w:val="24"/>
                <w:lang w:eastAsia="lt-LT"/>
              </w:rPr>
              <w:t>valstybėse narėse (t. y. veikla</w:t>
            </w:r>
            <w:r w:rsidR="002869FE">
              <w:rPr>
                <w:rFonts w:eastAsia="Calibri"/>
                <w:szCs w:val="24"/>
                <w:lang w:eastAsia="lt-LT"/>
              </w:rPr>
              <w:t>,</w:t>
            </w:r>
            <w:r w:rsidRPr="00F0147C">
              <w:rPr>
                <w:rFonts w:eastAsia="Calibri"/>
                <w:szCs w:val="24"/>
                <w:lang w:eastAsia="lt-LT"/>
              </w:rPr>
              <w:t xml:space="preserve"> tiesiogiai susijusi su eksportuojamu kiekiu, platinimo tinklo kūrimu bei veikla arba kitomis einamosiomis išlaidomis, susijusiomis su eksporto veikla)?</w:t>
            </w:r>
          </w:p>
        </w:tc>
        <w:tc>
          <w:tcPr>
            <w:tcW w:w="993" w:type="dxa"/>
            <w:tcBorders>
              <w:top w:val="single" w:sz="4" w:space="0" w:color="auto"/>
              <w:left w:val="single" w:sz="4" w:space="0" w:color="auto"/>
              <w:bottom w:val="single" w:sz="4" w:space="0" w:color="auto"/>
              <w:right w:val="single" w:sz="4" w:space="0" w:color="auto"/>
            </w:tcBorders>
            <w:hideMark/>
          </w:tcPr>
          <w:p w14:paraId="1D8B7429" w14:textId="77777777" w:rsidR="00353627" w:rsidRPr="00F0147C" w:rsidRDefault="00353627" w:rsidP="00F0147C">
            <w:pPr>
              <w:jc w:val="center"/>
              <w:rPr>
                <w:bCs/>
                <w:color w:val="000000"/>
                <w:szCs w:val="24"/>
                <w:lang w:eastAsia="lt-LT"/>
              </w:rPr>
            </w:pPr>
            <w:r w:rsidRPr="00F0147C">
              <w:rPr>
                <w:bCs/>
                <w:color w:val="000000"/>
                <w:szCs w:val="24"/>
                <w:lang w:eastAsia="lt-LT"/>
              </w:rPr>
              <w:t>□</w:t>
            </w:r>
          </w:p>
        </w:tc>
        <w:tc>
          <w:tcPr>
            <w:tcW w:w="708" w:type="dxa"/>
            <w:gridSpan w:val="2"/>
            <w:tcBorders>
              <w:top w:val="single" w:sz="4" w:space="0" w:color="auto"/>
              <w:left w:val="single" w:sz="4" w:space="0" w:color="auto"/>
              <w:bottom w:val="single" w:sz="4" w:space="0" w:color="auto"/>
              <w:right w:val="single" w:sz="4" w:space="0" w:color="auto"/>
            </w:tcBorders>
            <w:hideMark/>
          </w:tcPr>
          <w:p w14:paraId="09F41972" w14:textId="77777777" w:rsidR="00353627" w:rsidRPr="00F0147C" w:rsidRDefault="00353627" w:rsidP="00F0147C">
            <w:pPr>
              <w:jc w:val="center"/>
              <w:rPr>
                <w:bCs/>
                <w:color w:val="000000"/>
                <w:szCs w:val="24"/>
                <w:lang w:eastAsia="lt-LT"/>
              </w:rPr>
            </w:pPr>
            <w:r w:rsidRPr="00F0147C">
              <w:rPr>
                <w:bCs/>
                <w:color w:val="000000"/>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7480E801" w14:textId="77777777" w:rsidR="00353627" w:rsidRPr="00F0147C" w:rsidRDefault="00353627" w:rsidP="00F0147C">
            <w:pPr>
              <w:jc w:val="both"/>
              <w:rPr>
                <w:bCs/>
                <w:color w:val="000000"/>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14:paraId="1051540B" w14:textId="77777777" w:rsidR="00353627" w:rsidRPr="00F0147C" w:rsidRDefault="00353627" w:rsidP="00F0147C">
            <w:pPr>
              <w:jc w:val="both"/>
              <w:rPr>
                <w:bCs/>
                <w:color w:val="000000"/>
                <w:szCs w:val="24"/>
                <w:lang w:eastAsia="lt-LT"/>
              </w:rPr>
            </w:pPr>
          </w:p>
        </w:tc>
      </w:tr>
      <w:tr w:rsidR="00353627" w:rsidRPr="00F0147C" w14:paraId="008E8E1D" w14:textId="77777777" w:rsidTr="007F515B">
        <w:tc>
          <w:tcPr>
            <w:tcW w:w="704" w:type="dxa"/>
            <w:tcBorders>
              <w:top w:val="single" w:sz="4" w:space="0" w:color="auto"/>
              <w:left w:val="single" w:sz="4" w:space="0" w:color="auto"/>
              <w:bottom w:val="single" w:sz="4" w:space="0" w:color="auto"/>
              <w:right w:val="single" w:sz="4" w:space="0" w:color="auto"/>
            </w:tcBorders>
            <w:hideMark/>
          </w:tcPr>
          <w:p w14:paraId="1A38DC4D" w14:textId="5F5E7A25" w:rsidR="00353627" w:rsidRPr="00F0147C" w:rsidRDefault="00353627" w:rsidP="00F0147C">
            <w:pPr>
              <w:jc w:val="both"/>
              <w:rPr>
                <w:bCs/>
                <w:szCs w:val="24"/>
                <w:lang w:eastAsia="lt-LT"/>
              </w:rPr>
            </w:pPr>
            <w:r w:rsidRPr="00F0147C">
              <w:rPr>
                <w:bCs/>
                <w:szCs w:val="24"/>
                <w:lang w:eastAsia="lt-LT"/>
              </w:rPr>
              <w:t>3.</w:t>
            </w:r>
            <w:r w:rsidR="00F93493" w:rsidRPr="00F0147C">
              <w:rPr>
                <w:bCs/>
                <w:szCs w:val="24"/>
                <w:lang w:eastAsia="lt-LT"/>
              </w:rPr>
              <w:t>7</w:t>
            </w:r>
            <w:r w:rsidRPr="00F0147C">
              <w:rPr>
                <w:bCs/>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hideMark/>
          </w:tcPr>
          <w:p w14:paraId="12682E8C" w14:textId="77777777" w:rsidR="00353627" w:rsidRPr="00F0147C" w:rsidRDefault="00353627" w:rsidP="00F0147C">
            <w:pPr>
              <w:jc w:val="both"/>
              <w:rPr>
                <w:bCs/>
                <w:color w:val="000000"/>
                <w:szCs w:val="24"/>
                <w:lang w:eastAsia="lt-LT"/>
              </w:rPr>
            </w:pPr>
            <w:r w:rsidRPr="00F0147C">
              <w:rPr>
                <w:rFonts w:eastAsia="Calibri"/>
                <w:szCs w:val="24"/>
                <w:lang w:eastAsia="lt-LT"/>
              </w:rPr>
              <w:t>Ar pareiškėjui / projekto vykdytojui teikiama</w:t>
            </w:r>
            <w:r w:rsidRPr="00F0147C">
              <w:rPr>
                <w:rFonts w:eastAsia="Calibri"/>
                <w:i/>
                <w:szCs w:val="24"/>
                <w:lang w:eastAsia="lt-LT"/>
              </w:rPr>
              <w:t xml:space="preserve"> de minimis</w:t>
            </w:r>
            <w:r w:rsidRPr="00F0147C">
              <w:rPr>
                <w:rFonts w:eastAsia="Calibri"/>
                <w:szCs w:val="24"/>
                <w:lang w:eastAsia="lt-LT"/>
              </w:rPr>
              <w:t xml:space="preserve"> pagalba priklauso nuo to, ar naudojama daugiau vidaus nei importuotų prekių arba paslaugų?</w:t>
            </w:r>
          </w:p>
        </w:tc>
        <w:tc>
          <w:tcPr>
            <w:tcW w:w="993" w:type="dxa"/>
            <w:tcBorders>
              <w:top w:val="single" w:sz="4" w:space="0" w:color="auto"/>
              <w:left w:val="single" w:sz="4" w:space="0" w:color="auto"/>
              <w:bottom w:val="single" w:sz="4" w:space="0" w:color="auto"/>
              <w:right w:val="single" w:sz="4" w:space="0" w:color="auto"/>
            </w:tcBorders>
            <w:hideMark/>
          </w:tcPr>
          <w:p w14:paraId="41CE69A8" w14:textId="77777777" w:rsidR="00353627" w:rsidRPr="00F0147C" w:rsidRDefault="00353627" w:rsidP="00F0147C">
            <w:pPr>
              <w:jc w:val="center"/>
              <w:rPr>
                <w:bCs/>
                <w:color w:val="000000"/>
                <w:szCs w:val="24"/>
                <w:lang w:eastAsia="lt-LT"/>
              </w:rPr>
            </w:pPr>
            <w:r w:rsidRPr="00F0147C">
              <w:rPr>
                <w:bCs/>
                <w:szCs w:val="24"/>
                <w:lang w:eastAsia="lt-LT"/>
              </w:rPr>
              <w:t>□</w:t>
            </w:r>
          </w:p>
        </w:tc>
        <w:tc>
          <w:tcPr>
            <w:tcW w:w="708" w:type="dxa"/>
            <w:gridSpan w:val="2"/>
            <w:tcBorders>
              <w:top w:val="single" w:sz="4" w:space="0" w:color="auto"/>
              <w:left w:val="single" w:sz="4" w:space="0" w:color="auto"/>
              <w:bottom w:val="single" w:sz="4" w:space="0" w:color="auto"/>
              <w:right w:val="single" w:sz="4" w:space="0" w:color="auto"/>
            </w:tcBorders>
            <w:hideMark/>
          </w:tcPr>
          <w:p w14:paraId="26B81FBC" w14:textId="77777777" w:rsidR="00353627" w:rsidRPr="00F0147C" w:rsidRDefault="00353627" w:rsidP="00F0147C">
            <w:pPr>
              <w:jc w:val="center"/>
              <w:rPr>
                <w:bCs/>
                <w:color w:val="000000"/>
                <w:szCs w:val="24"/>
                <w:lang w:eastAsia="lt-LT"/>
              </w:rPr>
            </w:pPr>
            <w:r w:rsidRPr="00F0147C">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00A630A3" w14:textId="77777777" w:rsidR="00353627" w:rsidRPr="00F0147C" w:rsidRDefault="00353627" w:rsidP="00F0147C">
            <w:pPr>
              <w:jc w:val="both"/>
              <w:rPr>
                <w:bCs/>
                <w:color w:val="000000"/>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14:paraId="02A49FAE" w14:textId="77777777" w:rsidR="00353627" w:rsidRPr="00F0147C" w:rsidRDefault="00353627" w:rsidP="00F0147C">
            <w:pPr>
              <w:jc w:val="both"/>
              <w:rPr>
                <w:bCs/>
                <w:color w:val="000000"/>
                <w:szCs w:val="24"/>
                <w:lang w:eastAsia="lt-LT"/>
              </w:rPr>
            </w:pPr>
          </w:p>
        </w:tc>
      </w:tr>
      <w:tr w:rsidR="00353627" w:rsidRPr="00F0147C" w14:paraId="09C36C19" w14:textId="77777777" w:rsidTr="007F515B">
        <w:tc>
          <w:tcPr>
            <w:tcW w:w="704" w:type="dxa"/>
            <w:tcBorders>
              <w:top w:val="single" w:sz="4" w:space="0" w:color="auto"/>
              <w:left w:val="single" w:sz="4" w:space="0" w:color="auto"/>
              <w:bottom w:val="single" w:sz="4" w:space="0" w:color="auto"/>
              <w:right w:val="single" w:sz="4" w:space="0" w:color="auto"/>
            </w:tcBorders>
            <w:hideMark/>
          </w:tcPr>
          <w:p w14:paraId="77EE9A7A" w14:textId="4680B93A" w:rsidR="00353627" w:rsidRPr="00F0147C" w:rsidRDefault="00353627" w:rsidP="00F0147C">
            <w:pPr>
              <w:jc w:val="both"/>
              <w:rPr>
                <w:bCs/>
                <w:szCs w:val="24"/>
                <w:lang w:eastAsia="lt-LT"/>
              </w:rPr>
            </w:pPr>
            <w:r w:rsidRPr="00F0147C">
              <w:rPr>
                <w:bCs/>
                <w:szCs w:val="24"/>
                <w:lang w:eastAsia="lt-LT"/>
              </w:rPr>
              <w:t>3.</w:t>
            </w:r>
            <w:r w:rsidR="00F93493" w:rsidRPr="00F0147C">
              <w:rPr>
                <w:bCs/>
                <w:szCs w:val="24"/>
                <w:lang w:eastAsia="lt-LT"/>
              </w:rPr>
              <w:t>8</w:t>
            </w:r>
            <w:r w:rsidRPr="00F0147C">
              <w:rPr>
                <w:bCs/>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hideMark/>
          </w:tcPr>
          <w:p w14:paraId="17A924C4" w14:textId="4C0BC24C" w:rsidR="00353627" w:rsidRPr="00F0147C" w:rsidRDefault="00353627" w:rsidP="00F0147C">
            <w:pPr>
              <w:jc w:val="both"/>
              <w:rPr>
                <w:bCs/>
                <w:color w:val="000000"/>
                <w:szCs w:val="24"/>
                <w:lang w:eastAsia="lt-LT"/>
              </w:rPr>
            </w:pPr>
            <w:r w:rsidRPr="00F0147C">
              <w:rPr>
                <w:rFonts w:eastAsia="Calibri"/>
                <w:szCs w:val="24"/>
                <w:lang w:eastAsia="lt-LT"/>
              </w:rPr>
              <w:t xml:space="preserve">Jei pareiškėjas / projekto vykdytojas vykdo veiklą šio priedo </w:t>
            </w:r>
            <w:r w:rsidRPr="00F0147C">
              <w:rPr>
                <w:rFonts w:eastAsia="Calibri"/>
                <w:szCs w:val="24"/>
                <w:lang w:eastAsia="lt-LT"/>
              </w:rPr>
              <w:br/>
              <w:t xml:space="preserve">3.1–3.4 papunkčiuose nurodytuose sektoriuose, tačiau kartu bent viename sektoriuje, kuriam taikomas </w:t>
            </w:r>
            <w:r w:rsidRPr="00F0147C">
              <w:rPr>
                <w:bCs/>
                <w:color w:val="000000"/>
                <w:szCs w:val="24"/>
              </w:rPr>
              <w:t>Reglamentas (ES) 2023/2831</w:t>
            </w:r>
            <w:r w:rsidRPr="00F0147C">
              <w:rPr>
                <w:rFonts w:eastAsia="Calibri"/>
                <w:szCs w:val="24"/>
                <w:lang w:eastAsia="lt-LT"/>
              </w:rPr>
              <w:t>, ir pastarajam sektoriui pagalba teikiama</w:t>
            </w:r>
            <w:r w:rsidR="00CE156E">
              <w:rPr>
                <w:rFonts w:eastAsia="Calibri"/>
                <w:szCs w:val="24"/>
                <w:lang w:eastAsia="lt-LT"/>
              </w:rPr>
              <w:t>,</w:t>
            </w:r>
            <w:r w:rsidRPr="00F0147C">
              <w:rPr>
                <w:rFonts w:eastAsia="Calibri"/>
                <w:szCs w:val="24"/>
                <w:lang w:eastAsia="lt-LT"/>
              </w:rPr>
              <w:t xml:space="preserve"> ar užtikrinama tinkamomis priemonėmis, pavyzdžiui, atskiriant veiklos sritis ar apskaitą, kad veiklai tuose sektoriuose, kuriems </w:t>
            </w:r>
            <w:r w:rsidRPr="00F0147C">
              <w:rPr>
                <w:bCs/>
                <w:color w:val="000000"/>
                <w:szCs w:val="24"/>
              </w:rPr>
              <w:t>Reglamentas (ES) 2023/2831</w:t>
            </w:r>
            <w:r w:rsidRPr="00F0147C">
              <w:rPr>
                <w:rFonts w:eastAsia="Calibri"/>
                <w:szCs w:val="24"/>
                <w:lang w:eastAsia="lt-LT"/>
              </w:rPr>
              <w:t xml:space="preserve"> netaikomas, nebūtų teikiama </w:t>
            </w:r>
            <w:r w:rsidRPr="00F0147C">
              <w:rPr>
                <w:rFonts w:eastAsia="Calibri"/>
                <w:i/>
                <w:iCs/>
                <w:szCs w:val="24"/>
                <w:lang w:eastAsia="lt-LT"/>
              </w:rPr>
              <w:t xml:space="preserve">de minimis </w:t>
            </w:r>
            <w:r w:rsidRPr="00F0147C">
              <w:rPr>
                <w:rFonts w:eastAsia="Calibri"/>
                <w:szCs w:val="24"/>
                <w:lang w:eastAsia="lt-LT"/>
              </w:rPr>
              <w:t xml:space="preserve">pagalba, kuri teikiama pagal </w:t>
            </w:r>
            <w:r w:rsidRPr="00F0147C">
              <w:rPr>
                <w:bCs/>
                <w:color w:val="000000"/>
                <w:szCs w:val="24"/>
              </w:rPr>
              <w:t>Reglamentą (ES) 2023/2831</w:t>
            </w:r>
            <w:r w:rsidRPr="00F0147C">
              <w:rPr>
                <w:rFonts w:eastAsia="Calibri"/>
                <w:szCs w:val="24"/>
                <w:lang w:eastAsia="lt-LT"/>
              </w:rPr>
              <w:t xml:space="preserve">? </w:t>
            </w:r>
            <w:r w:rsidRPr="00F0147C">
              <w:rPr>
                <w:rFonts w:eastAsia="Calibri"/>
                <w:i/>
                <w:iCs/>
                <w:szCs w:val="24"/>
                <w:lang w:eastAsia="lt-LT"/>
              </w:rPr>
              <w:t>(Jei taikoma.)</w:t>
            </w:r>
          </w:p>
        </w:tc>
        <w:tc>
          <w:tcPr>
            <w:tcW w:w="993" w:type="dxa"/>
            <w:tcBorders>
              <w:top w:val="single" w:sz="4" w:space="0" w:color="auto"/>
              <w:left w:val="single" w:sz="4" w:space="0" w:color="auto"/>
              <w:bottom w:val="single" w:sz="4" w:space="0" w:color="auto"/>
              <w:right w:val="single" w:sz="4" w:space="0" w:color="auto"/>
            </w:tcBorders>
            <w:hideMark/>
          </w:tcPr>
          <w:p w14:paraId="4EF43E81" w14:textId="77777777" w:rsidR="00353627" w:rsidRPr="00F0147C" w:rsidRDefault="00353627" w:rsidP="00F0147C">
            <w:pPr>
              <w:jc w:val="center"/>
              <w:rPr>
                <w:bCs/>
                <w:color w:val="000000"/>
                <w:szCs w:val="24"/>
                <w:lang w:eastAsia="lt-LT"/>
              </w:rPr>
            </w:pPr>
            <w:r w:rsidRPr="00F0147C">
              <w:rPr>
                <w:bCs/>
                <w:color w:val="000000"/>
                <w:szCs w:val="24"/>
                <w:lang w:eastAsia="lt-LT"/>
              </w:rPr>
              <w:t>□</w:t>
            </w:r>
          </w:p>
        </w:tc>
        <w:tc>
          <w:tcPr>
            <w:tcW w:w="708" w:type="dxa"/>
            <w:gridSpan w:val="2"/>
            <w:tcBorders>
              <w:top w:val="single" w:sz="4" w:space="0" w:color="auto"/>
              <w:left w:val="single" w:sz="4" w:space="0" w:color="auto"/>
              <w:bottom w:val="single" w:sz="4" w:space="0" w:color="auto"/>
              <w:right w:val="single" w:sz="4" w:space="0" w:color="auto"/>
            </w:tcBorders>
            <w:hideMark/>
          </w:tcPr>
          <w:p w14:paraId="0B0EC9C3" w14:textId="77777777" w:rsidR="00353627" w:rsidRPr="00F0147C" w:rsidRDefault="00353627" w:rsidP="00F0147C">
            <w:pPr>
              <w:jc w:val="center"/>
              <w:rPr>
                <w:bCs/>
                <w:color w:val="000000"/>
                <w:szCs w:val="24"/>
                <w:lang w:eastAsia="lt-LT"/>
              </w:rPr>
            </w:pPr>
            <w:r w:rsidRPr="00F0147C">
              <w:rPr>
                <w:bCs/>
                <w:color w:val="000000"/>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515EEAB9" w14:textId="77777777" w:rsidR="00353627" w:rsidRPr="00F0147C" w:rsidRDefault="00353627" w:rsidP="00F0147C">
            <w:pPr>
              <w:jc w:val="center"/>
              <w:rPr>
                <w:bCs/>
                <w:color w:val="000000"/>
                <w:szCs w:val="24"/>
                <w:lang w:eastAsia="lt-LT"/>
              </w:rPr>
            </w:pPr>
            <w:r w:rsidRPr="00F0147C">
              <w:rPr>
                <w:bCs/>
                <w:color w:val="000000"/>
                <w:szCs w:val="24"/>
                <w:lang w:eastAsia="lt-LT"/>
              </w:rPr>
              <w:t>□</w:t>
            </w:r>
          </w:p>
        </w:tc>
        <w:tc>
          <w:tcPr>
            <w:tcW w:w="2668" w:type="dxa"/>
            <w:tcBorders>
              <w:top w:val="single" w:sz="4" w:space="0" w:color="auto"/>
              <w:left w:val="single" w:sz="4" w:space="0" w:color="auto"/>
              <w:bottom w:val="single" w:sz="4" w:space="0" w:color="auto"/>
              <w:right w:val="single" w:sz="4" w:space="0" w:color="auto"/>
            </w:tcBorders>
          </w:tcPr>
          <w:p w14:paraId="415F8D7B" w14:textId="77777777" w:rsidR="00353627" w:rsidRPr="00F0147C" w:rsidRDefault="00353627" w:rsidP="00F0147C">
            <w:pPr>
              <w:jc w:val="both"/>
              <w:rPr>
                <w:bCs/>
                <w:color w:val="000000"/>
                <w:szCs w:val="24"/>
                <w:lang w:eastAsia="lt-LT"/>
              </w:rPr>
            </w:pPr>
          </w:p>
        </w:tc>
      </w:tr>
      <w:tr w:rsidR="00353627" w:rsidRPr="00F0147C" w14:paraId="596EF764" w14:textId="77777777" w:rsidTr="007F515B">
        <w:tc>
          <w:tcPr>
            <w:tcW w:w="704" w:type="dxa"/>
            <w:tcBorders>
              <w:top w:val="single" w:sz="4" w:space="0" w:color="auto"/>
              <w:left w:val="single" w:sz="4" w:space="0" w:color="auto"/>
              <w:bottom w:val="single" w:sz="4" w:space="0" w:color="auto"/>
              <w:right w:val="single" w:sz="4" w:space="0" w:color="auto"/>
            </w:tcBorders>
            <w:hideMark/>
          </w:tcPr>
          <w:p w14:paraId="2916A857" w14:textId="534ED377" w:rsidR="00353627" w:rsidRPr="00F0147C" w:rsidRDefault="00353627" w:rsidP="00F0147C">
            <w:pPr>
              <w:jc w:val="both"/>
              <w:rPr>
                <w:bCs/>
                <w:szCs w:val="24"/>
                <w:lang w:eastAsia="lt-LT"/>
              </w:rPr>
            </w:pPr>
            <w:r w:rsidRPr="00F0147C">
              <w:rPr>
                <w:bCs/>
                <w:szCs w:val="24"/>
                <w:lang w:eastAsia="lt-LT"/>
              </w:rPr>
              <w:t>3.</w:t>
            </w:r>
            <w:r w:rsidR="00F93493" w:rsidRPr="00F0147C">
              <w:rPr>
                <w:bCs/>
                <w:szCs w:val="24"/>
                <w:lang w:eastAsia="lt-LT"/>
              </w:rPr>
              <w:t>9</w:t>
            </w:r>
            <w:r w:rsidRPr="00F0147C">
              <w:rPr>
                <w:bCs/>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hideMark/>
          </w:tcPr>
          <w:p w14:paraId="6544E05A" w14:textId="7E2D40F5" w:rsidR="00353627" w:rsidRPr="00F0147C" w:rsidRDefault="00353627" w:rsidP="00F0147C">
            <w:pPr>
              <w:jc w:val="both"/>
              <w:rPr>
                <w:bCs/>
                <w:szCs w:val="24"/>
                <w:lang w:eastAsia="lt-LT"/>
              </w:rPr>
            </w:pPr>
            <w:r w:rsidRPr="00F0147C">
              <w:rPr>
                <w:rFonts w:eastAsia="Calibri"/>
                <w:szCs w:val="24"/>
                <w:lang w:eastAsia="lt-LT"/>
              </w:rPr>
              <w:t xml:space="preserve">Ar bendra vienai įmonei, kaip ji apibrėžta </w:t>
            </w:r>
            <w:r w:rsidRPr="00F0147C">
              <w:rPr>
                <w:bCs/>
                <w:color w:val="000000"/>
                <w:szCs w:val="24"/>
              </w:rPr>
              <w:t>Reglamento (ES) 2023/2831</w:t>
            </w:r>
            <w:r w:rsidRPr="00F0147C">
              <w:rPr>
                <w:szCs w:val="24"/>
              </w:rPr>
              <w:t xml:space="preserve"> 2 straipsnio 2 dalyje,</w:t>
            </w:r>
            <w:r w:rsidRPr="00F0147C">
              <w:rPr>
                <w:rFonts w:eastAsia="Calibri"/>
                <w:bCs/>
                <w:color w:val="000000"/>
                <w:szCs w:val="24"/>
              </w:rPr>
              <w:t xml:space="preserve"> </w:t>
            </w:r>
            <w:r w:rsidRPr="00F0147C">
              <w:rPr>
                <w:rFonts w:eastAsia="Calibri"/>
                <w:szCs w:val="24"/>
                <w:lang w:eastAsia="lt-LT"/>
              </w:rPr>
              <w:t xml:space="preserve">suteikta </w:t>
            </w:r>
            <w:r w:rsidRPr="00F0147C">
              <w:rPr>
                <w:rFonts w:eastAsia="Calibri"/>
                <w:i/>
                <w:iCs/>
                <w:szCs w:val="24"/>
                <w:lang w:eastAsia="lt-LT"/>
              </w:rPr>
              <w:t xml:space="preserve">de minimis </w:t>
            </w:r>
            <w:r w:rsidRPr="00F0147C">
              <w:rPr>
                <w:rFonts w:eastAsia="Calibri"/>
                <w:szCs w:val="24"/>
                <w:lang w:eastAsia="lt-LT"/>
              </w:rPr>
              <w:t xml:space="preserve">pagalbos suma Lietuvos Respublikoje viršija (ar konkrečiu atveju viršys, suteikus </w:t>
            </w:r>
            <w:r w:rsidRPr="00F0147C">
              <w:rPr>
                <w:rFonts w:eastAsia="Calibri"/>
                <w:i/>
                <w:iCs/>
                <w:szCs w:val="24"/>
                <w:lang w:eastAsia="lt-LT"/>
              </w:rPr>
              <w:t xml:space="preserve">de minimis </w:t>
            </w:r>
            <w:r w:rsidRPr="00F0147C">
              <w:rPr>
                <w:rFonts w:eastAsia="Calibri"/>
                <w:szCs w:val="24"/>
                <w:lang w:eastAsia="lt-LT"/>
              </w:rPr>
              <w:t>pagalbą) 300 000 (tris šimtus tūkstančių) eurų per bet kurį trejų metų laikotarpį?</w:t>
            </w:r>
          </w:p>
        </w:tc>
        <w:tc>
          <w:tcPr>
            <w:tcW w:w="993" w:type="dxa"/>
            <w:tcBorders>
              <w:top w:val="single" w:sz="4" w:space="0" w:color="auto"/>
              <w:left w:val="single" w:sz="4" w:space="0" w:color="auto"/>
              <w:bottom w:val="single" w:sz="4" w:space="0" w:color="auto"/>
              <w:right w:val="single" w:sz="4" w:space="0" w:color="auto"/>
            </w:tcBorders>
            <w:hideMark/>
          </w:tcPr>
          <w:p w14:paraId="1E5FD93A" w14:textId="77777777" w:rsidR="00353627" w:rsidRPr="00F0147C" w:rsidRDefault="00353627" w:rsidP="00F0147C">
            <w:pPr>
              <w:jc w:val="center"/>
              <w:rPr>
                <w:bCs/>
                <w:szCs w:val="24"/>
                <w:lang w:eastAsia="lt-LT"/>
              </w:rPr>
            </w:pPr>
            <w:r w:rsidRPr="00F0147C">
              <w:rPr>
                <w:bCs/>
                <w:szCs w:val="24"/>
                <w:lang w:eastAsia="lt-LT"/>
              </w:rPr>
              <w:t>□</w:t>
            </w:r>
          </w:p>
        </w:tc>
        <w:tc>
          <w:tcPr>
            <w:tcW w:w="708" w:type="dxa"/>
            <w:gridSpan w:val="2"/>
            <w:tcBorders>
              <w:top w:val="single" w:sz="4" w:space="0" w:color="auto"/>
              <w:left w:val="single" w:sz="4" w:space="0" w:color="auto"/>
              <w:bottom w:val="single" w:sz="4" w:space="0" w:color="auto"/>
              <w:right w:val="single" w:sz="4" w:space="0" w:color="auto"/>
            </w:tcBorders>
            <w:hideMark/>
          </w:tcPr>
          <w:p w14:paraId="5E1D5B90" w14:textId="77777777" w:rsidR="00353627" w:rsidRPr="00F0147C" w:rsidRDefault="00353627" w:rsidP="00F0147C">
            <w:pPr>
              <w:ind w:hanging="5"/>
              <w:jc w:val="center"/>
              <w:rPr>
                <w:bCs/>
                <w:szCs w:val="24"/>
                <w:lang w:eastAsia="lt-LT"/>
              </w:rPr>
            </w:pPr>
            <w:r w:rsidRPr="00F0147C">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274E86D2" w14:textId="77777777" w:rsidR="00353627" w:rsidRPr="00F0147C" w:rsidRDefault="00353627" w:rsidP="00F0147C">
            <w:pPr>
              <w:jc w:val="both"/>
              <w:rPr>
                <w:bCs/>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14:paraId="0A96E229" w14:textId="77777777" w:rsidR="00353627" w:rsidRPr="00F0147C" w:rsidRDefault="00353627" w:rsidP="00F0147C">
            <w:pPr>
              <w:jc w:val="both"/>
              <w:rPr>
                <w:bCs/>
                <w:szCs w:val="24"/>
                <w:lang w:eastAsia="lt-LT"/>
              </w:rPr>
            </w:pPr>
          </w:p>
        </w:tc>
      </w:tr>
      <w:tr w:rsidR="00353627" w:rsidRPr="00F0147C" w14:paraId="36E09E8E" w14:textId="77777777" w:rsidTr="007F515B">
        <w:tc>
          <w:tcPr>
            <w:tcW w:w="704" w:type="dxa"/>
            <w:tcBorders>
              <w:top w:val="single" w:sz="4" w:space="0" w:color="auto"/>
              <w:left w:val="single" w:sz="4" w:space="0" w:color="auto"/>
              <w:bottom w:val="single" w:sz="4" w:space="0" w:color="auto"/>
              <w:right w:val="single" w:sz="4" w:space="0" w:color="auto"/>
            </w:tcBorders>
            <w:hideMark/>
          </w:tcPr>
          <w:p w14:paraId="11158F86" w14:textId="12135D91" w:rsidR="00353627" w:rsidRPr="00F0147C" w:rsidRDefault="00353627" w:rsidP="00F0147C">
            <w:pPr>
              <w:jc w:val="both"/>
              <w:rPr>
                <w:bCs/>
                <w:szCs w:val="24"/>
                <w:lang w:eastAsia="lt-LT"/>
              </w:rPr>
            </w:pPr>
            <w:r w:rsidRPr="00F0147C">
              <w:rPr>
                <w:bCs/>
                <w:szCs w:val="24"/>
                <w:lang w:eastAsia="lt-LT"/>
              </w:rPr>
              <w:t>3.</w:t>
            </w:r>
            <w:r w:rsidR="00F93493" w:rsidRPr="00F0147C">
              <w:rPr>
                <w:bCs/>
                <w:szCs w:val="24"/>
                <w:lang w:eastAsia="lt-LT"/>
              </w:rPr>
              <w:t>10</w:t>
            </w:r>
            <w:r w:rsidRPr="00F0147C">
              <w:rPr>
                <w:bCs/>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hideMark/>
          </w:tcPr>
          <w:p w14:paraId="032FB324" w14:textId="77777777" w:rsidR="00353627" w:rsidRPr="00F0147C" w:rsidRDefault="00353627" w:rsidP="00F0147C">
            <w:pPr>
              <w:jc w:val="both"/>
              <w:rPr>
                <w:rFonts w:eastAsia="Calibri"/>
                <w:szCs w:val="24"/>
                <w:lang w:eastAsia="lt-LT"/>
              </w:rPr>
            </w:pPr>
            <w:r w:rsidRPr="00F0147C">
              <w:rPr>
                <w:rFonts w:eastAsia="Calibri"/>
                <w:szCs w:val="24"/>
                <w:lang w:eastAsia="lt-LT"/>
              </w:rPr>
              <w:t xml:space="preserve">Jei dvi įmonės susijungė arba viena įsigijo kitą, ar apskaičiuojant, ar nauja </w:t>
            </w:r>
            <w:r w:rsidRPr="00F0147C">
              <w:rPr>
                <w:rFonts w:eastAsia="Calibri"/>
                <w:i/>
                <w:iCs/>
                <w:szCs w:val="24"/>
                <w:lang w:eastAsia="lt-LT"/>
              </w:rPr>
              <w:t xml:space="preserve">de minimis </w:t>
            </w:r>
            <w:r w:rsidRPr="00F0147C">
              <w:rPr>
                <w:rFonts w:eastAsia="Calibri"/>
                <w:szCs w:val="24"/>
                <w:lang w:eastAsia="lt-LT"/>
              </w:rPr>
              <w:t xml:space="preserve">pagalba naujajai arba įsigyjančiajai įmonei viršija atitinkamą viršutinę </w:t>
            </w:r>
            <w:r w:rsidRPr="00F0147C">
              <w:rPr>
                <w:rFonts w:eastAsia="Calibri"/>
                <w:szCs w:val="24"/>
                <w:lang w:eastAsia="lt-LT"/>
              </w:rPr>
              <w:lastRenderedPageBreak/>
              <w:t xml:space="preserve">ribą, nurodytą šio priedo 3.8  papunktyje, atsižvelgta į visą ankstesnę </w:t>
            </w:r>
            <w:r w:rsidRPr="00F0147C">
              <w:rPr>
                <w:rFonts w:eastAsia="Calibri"/>
                <w:i/>
                <w:iCs/>
                <w:szCs w:val="24"/>
                <w:lang w:eastAsia="lt-LT"/>
              </w:rPr>
              <w:t xml:space="preserve">de minimis </w:t>
            </w:r>
            <w:r w:rsidRPr="00F0147C">
              <w:rPr>
                <w:rFonts w:eastAsia="Calibri"/>
                <w:szCs w:val="24"/>
                <w:lang w:eastAsia="lt-LT"/>
              </w:rPr>
              <w:t xml:space="preserve">pagalbą, suteiktą bet kuriai iš susijungiančių įmonių? </w:t>
            </w:r>
            <w:r w:rsidRPr="00F0147C">
              <w:rPr>
                <w:rFonts w:eastAsia="Calibri"/>
                <w:i/>
                <w:iCs/>
                <w:szCs w:val="24"/>
                <w:lang w:eastAsia="lt-LT"/>
              </w:rPr>
              <w:t>(Jei taikoma.)</w:t>
            </w:r>
          </w:p>
        </w:tc>
        <w:tc>
          <w:tcPr>
            <w:tcW w:w="993" w:type="dxa"/>
            <w:tcBorders>
              <w:top w:val="single" w:sz="4" w:space="0" w:color="auto"/>
              <w:left w:val="single" w:sz="4" w:space="0" w:color="auto"/>
              <w:bottom w:val="single" w:sz="4" w:space="0" w:color="auto"/>
              <w:right w:val="single" w:sz="4" w:space="0" w:color="auto"/>
            </w:tcBorders>
            <w:hideMark/>
          </w:tcPr>
          <w:p w14:paraId="57F82D0A" w14:textId="77777777" w:rsidR="00353627" w:rsidRPr="00F0147C" w:rsidRDefault="00353627" w:rsidP="00F0147C">
            <w:pPr>
              <w:jc w:val="center"/>
              <w:rPr>
                <w:bCs/>
                <w:szCs w:val="24"/>
                <w:lang w:eastAsia="lt-LT"/>
              </w:rPr>
            </w:pPr>
            <w:r w:rsidRPr="00F0147C">
              <w:rPr>
                <w:bCs/>
                <w:szCs w:val="24"/>
                <w:lang w:eastAsia="lt-LT"/>
              </w:rPr>
              <w:lastRenderedPageBreak/>
              <w:t>□</w:t>
            </w:r>
          </w:p>
        </w:tc>
        <w:tc>
          <w:tcPr>
            <w:tcW w:w="708" w:type="dxa"/>
            <w:gridSpan w:val="2"/>
            <w:tcBorders>
              <w:top w:val="single" w:sz="4" w:space="0" w:color="auto"/>
              <w:left w:val="single" w:sz="4" w:space="0" w:color="auto"/>
              <w:bottom w:val="single" w:sz="4" w:space="0" w:color="auto"/>
              <w:right w:val="single" w:sz="4" w:space="0" w:color="auto"/>
            </w:tcBorders>
            <w:hideMark/>
          </w:tcPr>
          <w:p w14:paraId="66E4C4FB" w14:textId="77777777" w:rsidR="00353627" w:rsidRPr="00F0147C" w:rsidRDefault="00353627" w:rsidP="00F0147C">
            <w:pPr>
              <w:ind w:hanging="5"/>
              <w:jc w:val="center"/>
              <w:rPr>
                <w:bCs/>
                <w:szCs w:val="24"/>
                <w:lang w:eastAsia="lt-LT"/>
              </w:rPr>
            </w:pPr>
            <w:r w:rsidRPr="00F0147C">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7165B4B0" w14:textId="77777777" w:rsidR="00353627" w:rsidRPr="00F0147C" w:rsidRDefault="00353627" w:rsidP="00F0147C">
            <w:pPr>
              <w:jc w:val="center"/>
              <w:rPr>
                <w:bCs/>
                <w:szCs w:val="24"/>
                <w:lang w:eastAsia="lt-LT"/>
              </w:rPr>
            </w:pPr>
            <w:r w:rsidRPr="00F0147C">
              <w:rPr>
                <w:bCs/>
                <w:szCs w:val="24"/>
                <w:lang w:eastAsia="lt-LT"/>
              </w:rPr>
              <w:t>□</w:t>
            </w:r>
          </w:p>
        </w:tc>
        <w:tc>
          <w:tcPr>
            <w:tcW w:w="2668" w:type="dxa"/>
            <w:tcBorders>
              <w:top w:val="single" w:sz="4" w:space="0" w:color="auto"/>
              <w:left w:val="single" w:sz="4" w:space="0" w:color="auto"/>
              <w:bottom w:val="single" w:sz="4" w:space="0" w:color="auto"/>
              <w:right w:val="single" w:sz="4" w:space="0" w:color="auto"/>
            </w:tcBorders>
          </w:tcPr>
          <w:p w14:paraId="65D1A62B" w14:textId="77777777" w:rsidR="00353627" w:rsidRPr="00F0147C" w:rsidRDefault="00353627" w:rsidP="00F0147C">
            <w:pPr>
              <w:jc w:val="both"/>
              <w:rPr>
                <w:bCs/>
                <w:szCs w:val="24"/>
                <w:lang w:eastAsia="lt-LT"/>
              </w:rPr>
            </w:pPr>
          </w:p>
        </w:tc>
      </w:tr>
      <w:tr w:rsidR="00353627" w:rsidRPr="00F0147C" w14:paraId="3AE21CDB" w14:textId="77777777" w:rsidTr="007F515B">
        <w:tc>
          <w:tcPr>
            <w:tcW w:w="704" w:type="dxa"/>
            <w:tcBorders>
              <w:top w:val="single" w:sz="4" w:space="0" w:color="auto"/>
              <w:left w:val="single" w:sz="4" w:space="0" w:color="auto"/>
              <w:bottom w:val="single" w:sz="4" w:space="0" w:color="auto"/>
              <w:right w:val="single" w:sz="4" w:space="0" w:color="auto"/>
            </w:tcBorders>
            <w:hideMark/>
          </w:tcPr>
          <w:p w14:paraId="622F8CBE" w14:textId="0BF93548" w:rsidR="00353627" w:rsidRPr="00F0147C" w:rsidRDefault="00353627" w:rsidP="00F0147C">
            <w:pPr>
              <w:jc w:val="both"/>
              <w:rPr>
                <w:bCs/>
                <w:szCs w:val="24"/>
                <w:lang w:eastAsia="lt-LT"/>
              </w:rPr>
            </w:pPr>
            <w:r w:rsidRPr="00F0147C">
              <w:rPr>
                <w:bCs/>
                <w:szCs w:val="24"/>
                <w:lang w:eastAsia="lt-LT"/>
              </w:rPr>
              <w:t>3.</w:t>
            </w:r>
            <w:r w:rsidR="00F93493" w:rsidRPr="00F0147C">
              <w:rPr>
                <w:bCs/>
                <w:szCs w:val="24"/>
                <w:lang w:eastAsia="lt-LT"/>
              </w:rPr>
              <w:t>11</w:t>
            </w:r>
            <w:r w:rsidRPr="00F0147C">
              <w:rPr>
                <w:bCs/>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hideMark/>
          </w:tcPr>
          <w:p w14:paraId="55374916" w14:textId="77777777" w:rsidR="00353627" w:rsidRPr="00F0147C" w:rsidRDefault="00353627" w:rsidP="00F0147C">
            <w:pPr>
              <w:jc w:val="both"/>
              <w:rPr>
                <w:rFonts w:eastAsia="Calibri"/>
                <w:szCs w:val="24"/>
                <w:lang w:eastAsia="lt-LT"/>
              </w:rPr>
            </w:pPr>
            <w:r w:rsidRPr="00F0147C">
              <w:rPr>
                <w:rFonts w:eastAsia="Calibri"/>
                <w:szCs w:val="24"/>
                <w:lang w:eastAsia="lt-LT"/>
              </w:rPr>
              <w:t xml:space="preserve">Jei viena įmonė suskaidyta į dvi ar daugiau atskirų įmonių, ar iki suskaidymo suteikta </w:t>
            </w:r>
            <w:r w:rsidRPr="00F0147C">
              <w:rPr>
                <w:rFonts w:eastAsia="Calibri"/>
                <w:i/>
                <w:iCs/>
                <w:szCs w:val="24"/>
                <w:lang w:eastAsia="lt-LT"/>
              </w:rPr>
              <w:t xml:space="preserve">de minimis </w:t>
            </w:r>
            <w:r w:rsidRPr="00F0147C">
              <w:rPr>
                <w:rFonts w:eastAsia="Calibri"/>
                <w:szCs w:val="24"/>
                <w:lang w:eastAsia="lt-LT"/>
              </w:rPr>
              <w:t xml:space="preserve">pagalba priskiriama įmonei, kuri ja pasinaudojo? Jei toks priskyrimas neįmanomas, ar </w:t>
            </w:r>
            <w:r w:rsidRPr="00F0147C">
              <w:rPr>
                <w:rFonts w:eastAsia="Calibri"/>
                <w:i/>
                <w:iCs/>
                <w:szCs w:val="24"/>
                <w:lang w:eastAsia="lt-LT"/>
              </w:rPr>
              <w:t xml:space="preserve">de minimis </w:t>
            </w:r>
            <w:r w:rsidRPr="00F0147C">
              <w:rPr>
                <w:rFonts w:eastAsia="Calibri"/>
                <w:szCs w:val="24"/>
                <w:lang w:eastAsia="lt-LT"/>
              </w:rPr>
              <w:t xml:space="preserve">pagalba proporcingai paskirstoma remiantis naujųjų įmonių nuosavo kapitalo balansine verte suskaidymo įsigaliojimo dieną? </w:t>
            </w:r>
            <w:r w:rsidRPr="00F0147C">
              <w:rPr>
                <w:rFonts w:eastAsia="Calibri"/>
                <w:i/>
                <w:szCs w:val="24"/>
                <w:lang w:eastAsia="lt-LT"/>
              </w:rPr>
              <w:t>(Jei taikoma.)</w:t>
            </w:r>
          </w:p>
        </w:tc>
        <w:tc>
          <w:tcPr>
            <w:tcW w:w="993" w:type="dxa"/>
            <w:tcBorders>
              <w:top w:val="single" w:sz="4" w:space="0" w:color="auto"/>
              <w:left w:val="single" w:sz="4" w:space="0" w:color="auto"/>
              <w:bottom w:val="single" w:sz="4" w:space="0" w:color="auto"/>
              <w:right w:val="single" w:sz="4" w:space="0" w:color="auto"/>
            </w:tcBorders>
            <w:hideMark/>
          </w:tcPr>
          <w:p w14:paraId="44FBB8B1" w14:textId="77777777" w:rsidR="00353627" w:rsidRPr="00F0147C" w:rsidRDefault="00353627" w:rsidP="00F0147C">
            <w:pPr>
              <w:jc w:val="center"/>
              <w:rPr>
                <w:bCs/>
                <w:szCs w:val="24"/>
                <w:lang w:eastAsia="lt-LT"/>
              </w:rPr>
            </w:pPr>
            <w:r w:rsidRPr="00F0147C">
              <w:rPr>
                <w:bCs/>
                <w:szCs w:val="24"/>
                <w:lang w:eastAsia="lt-LT"/>
              </w:rPr>
              <w:t>□</w:t>
            </w:r>
          </w:p>
        </w:tc>
        <w:tc>
          <w:tcPr>
            <w:tcW w:w="708" w:type="dxa"/>
            <w:gridSpan w:val="2"/>
            <w:tcBorders>
              <w:top w:val="single" w:sz="4" w:space="0" w:color="auto"/>
              <w:left w:val="single" w:sz="4" w:space="0" w:color="auto"/>
              <w:bottom w:val="single" w:sz="4" w:space="0" w:color="auto"/>
              <w:right w:val="single" w:sz="4" w:space="0" w:color="auto"/>
            </w:tcBorders>
            <w:hideMark/>
          </w:tcPr>
          <w:p w14:paraId="07E94721" w14:textId="77777777" w:rsidR="00353627" w:rsidRPr="00F0147C" w:rsidRDefault="00353627" w:rsidP="00F0147C">
            <w:pPr>
              <w:ind w:hanging="5"/>
              <w:jc w:val="center"/>
              <w:rPr>
                <w:bCs/>
                <w:szCs w:val="24"/>
                <w:lang w:eastAsia="lt-LT"/>
              </w:rPr>
            </w:pPr>
            <w:r w:rsidRPr="00F0147C">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hideMark/>
          </w:tcPr>
          <w:p w14:paraId="1B5A74E3" w14:textId="77777777" w:rsidR="00353627" w:rsidRPr="00F0147C" w:rsidRDefault="00353627" w:rsidP="00F0147C">
            <w:pPr>
              <w:jc w:val="center"/>
              <w:rPr>
                <w:bCs/>
                <w:szCs w:val="24"/>
                <w:lang w:eastAsia="lt-LT"/>
              </w:rPr>
            </w:pPr>
            <w:r w:rsidRPr="00F0147C">
              <w:rPr>
                <w:bCs/>
                <w:color w:val="000000"/>
                <w:szCs w:val="24"/>
                <w:lang w:eastAsia="lt-LT"/>
              </w:rPr>
              <w:t>□</w:t>
            </w:r>
          </w:p>
        </w:tc>
        <w:tc>
          <w:tcPr>
            <w:tcW w:w="2668" w:type="dxa"/>
            <w:tcBorders>
              <w:top w:val="single" w:sz="4" w:space="0" w:color="auto"/>
              <w:left w:val="single" w:sz="4" w:space="0" w:color="auto"/>
              <w:bottom w:val="single" w:sz="4" w:space="0" w:color="auto"/>
              <w:right w:val="single" w:sz="4" w:space="0" w:color="auto"/>
            </w:tcBorders>
          </w:tcPr>
          <w:p w14:paraId="7842EF45" w14:textId="77777777" w:rsidR="00353627" w:rsidRPr="00F0147C" w:rsidRDefault="00353627" w:rsidP="00F0147C">
            <w:pPr>
              <w:jc w:val="both"/>
              <w:rPr>
                <w:bCs/>
                <w:szCs w:val="24"/>
                <w:lang w:eastAsia="lt-LT"/>
              </w:rPr>
            </w:pPr>
          </w:p>
        </w:tc>
      </w:tr>
      <w:tr w:rsidR="00353627" w:rsidRPr="00F0147C" w14:paraId="2D15E6B4" w14:textId="77777777" w:rsidTr="007F515B">
        <w:tc>
          <w:tcPr>
            <w:tcW w:w="704" w:type="dxa"/>
            <w:tcBorders>
              <w:top w:val="single" w:sz="4" w:space="0" w:color="auto"/>
              <w:left w:val="single" w:sz="4" w:space="0" w:color="auto"/>
              <w:bottom w:val="single" w:sz="4" w:space="0" w:color="auto"/>
              <w:right w:val="single" w:sz="4" w:space="0" w:color="auto"/>
            </w:tcBorders>
            <w:hideMark/>
          </w:tcPr>
          <w:p w14:paraId="0F79E1E4" w14:textId="727DC812" w:rsidR="00353627" w:rsidRPr="00F0147C" w:rsidRDefault="00353627" w:rsidP="00F0147C">
            <w:pPr>
              <w:jc w:val="both"/>
              <w:rPr>
                <w:bCs/>
                <w:szCs w:val="24"/>
                <w:lang w:eastAsia="lt-LT"/>
              </w:rPr>
            </w:pPr>
            <w:r w:rsidRPr="00F0147C">
              <w:rPr>
                <w:bCs/>
                <w:szCs w:val="24"/>
                <w:lang w:eastAsia="lt-LT"/>
              </w:rPr>
              <w:t>3.</w:t>
            </w:r>
            <w:r w:rsidR="00F93493" w:rsidRPr="00F0147C">
              <w:rPr>
                <w:bCs/>
                <w:szCs w:val="24"/>
                <w:lang w:eastAsia="lt-LT"/>
              </w:rPr>
              <w:t>12</w:t>
            </w:r>
            <w:r w:rsidRPr="00F0147C">
              <w:rPr>
                <w:bCs/>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hideMark/>
          </w:tcPr>
          <w:p w14:paraId="51DBA39F" w14:textId="2C8780F0" w:rsidR="00353627" w:rsidRPr="00F0147C" w:rsidRDefault="00353627" w:rsidP="00F0147C">
            <w:pPr>
              <w:jc w:val="both"/>
              <w:rPr>
                <w:rFonts w:eastAsia="Calibri"/>
                <w:szCs w:val="24"/>
                <w:lang w:eastAsia="lt-LT"/>
              </w:rPr>
            </w:pPr>
            <w:r w:rsidRPr="00F0147C">
              <w:rPr>
                <w:rFonts w:eastAsia="Calibri"/>
                <w:szCs w:val="24"/>
                <w:lang w:eastAsia="lt-LT"/>
              </w:rPr>
              <w:t xml:space="preserve">Ar teikiamo finansavimo bendrasis subsidijos ekvivalentas apskaičiuotas tinkamai, teikiama </w:t>
            </w:r>
            <w:r w:rsidRPr="00F0147C">
              <w:rPr>
                <w:rFonts w:eastAsia="Calibri"/>
                <w:i/>
                <w:iCs/>
                <w:szCs w:val="24"/>
                <w:lang w:eastAsia="lt-LT"/>
              </w:rPr>
              <w:t xml:space="preserve">de minimis </w:t>
            </w:r>
            <w:r w:rsidRPr="00F0147C">
              <w:rPr>
                <w:rFonts w:eastAsia="Calibri"/>
                <w:szCs w:val="24"/>
                <w:lang w:eastAsia="lt-LT"/>
              </w:rPr>
              <w:t>pagalba yra skaidri (</w:t>
            </w:r>
            <w:r w:rsidRPr="00F0147C">
              <w:rPr>
                <w:bCs/>
                <w:color w:val="000000"/>
                <w:szCs w:val="24"/>
              </w:rPr>
              <w:t xml:space="preserve">Reglamento (ES) </w:t>
            </w:r>
            <w:r w:rsidRPr="00F0147C">
              <w:rPr>
                <w:bCs/>
                <w:color w:val="000000"/>
                <w:szCs w:val="24"/>
                <w:lang w:val="en-US"/>
              </w:rPr>
              <w:t>2023/2831</w:t>
            </w:r>
            <w:r w:rsidRPr="00F0147C">
              <w:rPr>
                <w:rFonts w:eastAsia="Calibri"/>
                <w:szCs w:val="24"/>
                <w:lang w:eastAsia="lt-LT"/>
              </w:rPr>
              <w:t xml:space="preserve"> 4 straipsnis)?</w:t>
            </w:r>
          </w:p>
        </w:tc>
        <w:tc>
          <w:tcPr>
            <w:tcW w:w="993" w:type="dxa"/>
            <w:tcBorders>
              <w:top w:val="single" w:sz="4" w:space="0" w:color="auto"/>
              <w:left w:val="single" w:sz="4" w:space="0" w:color="auto"/>
              <w:bottom w:val="single" w:sz="4" w:space="0" w:color="auto"/>
              <w:right w:val="single" w:sz="4" w:space="0" w:color="auto"/>
            </w:tcBorders>
            <w:hideMark/>
          </w:tcPr>
          <w:p w14:paraId="7220E2A6" w14:textId="77777777" w:rsidR="00353627" w:rsidRPr="00F0147C" w:rsidRDefault="00353627" w:rsidP="00F0147C">
            <w:pPr>
              <w:jc w:val="center"/>
              <w:rPr>
                <w:bCs/>
                <w:szCs w:val="24"/>
                <w:lang w:eastAsia="lt-LT"/>
              </w:rPr>
            </w:pPr>
            <w:r w:rsidRPr="00F0147C">
              <w:rPr>
                <w:bCs/>
                <w:szCs w:val="24"/>
                <w:lang w:eastAsia="lt-LT"/>
              </w:rPr>
              <w:t>□</w:t>
            </w:r>
          </w:p>
        </w:tc>
        <w:tc>
          <w:tcPr>
            <w:tcW w:w="708" w:type="dxa"/>
            <w:gridSpan w:val="2"/>
            <w:tcBorders>
              <w:top w:val="single" w:sz="4" w:space="0" w:color="auto"/>
              <w:left w:val="single" w:sz="4" w:space="0" w:color="auto"/>
              <w:bottom w:val="single" w:sz="4" w:space="0" w:color="auto"/>
              <w:right w:val="single" w:sz="4" w:space="0" w:color="auto"/>
            </w:tcBorders>
            <w:hideMark/>
          </w:tcPr>
          <w:p w14:paraId="72A3FCFA" w14:textId="77777777" w:rsidR="00353627" w:rsidRPr="00F0147C" w:rsidRDefault="00353627" w:rsidP="00F0147C">
            <w:pPr>
              <w:ind w:hanging="5"/>
              <w:jc w:val="center"/>
              <w:rPr>
                <w:bCs/>
                <w:szCs w:val="24"/>
                <w:lang w:eastAsia="lt-LT"/>
              </w:rPr>
            </w:pPr>
            <w:r w:rsidRPr="00F0147C">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182CFAA2" w14:textId="77777777" w:rsidR="00353627" w:rsidRPr="00F0147C" w:rsidRDefault="00353627" w:rsidP="00F0147C">
            <w:pPr>
              <w:jc w:val="both"/>
              <w:rPr>
                <w:rFonts w:eastAsia="Calibri"/>
                <w:szCs w:val="24"/>
                <w:lang w:eastAsia="lt-LT"/>
              </w:rPr>
            </w:pPr>
          </w:p>
        </w:tc>
        <w:tc>
          <w:tcPr>
            <w:tcW w:w="2668" w:type="dxa"/>
            <w:tcBorders>
              <w:top w:val="single" w:sz="4" w:space="0" w:color="auto"/>
              <w:left w:val="single" w:sz="4" w:space="0" w:color="auto"/>
              <w:bottom w:val="single" w:sz="4" w:space="0" w:color="auto"/>
              <w:right w:val="single" w:sz="4" w:space="0" w:color="auto"/>
            </w:tcBorders>
            <w:hideMark/>
          </w:tcPr>
          <w:p w14:paraId="1097DD6A" w14:textId="16DEE063" w:rsidR="00353627" w:rsidRPr="00F0147C" w:rsidRDefault="00353627" w:rsidP="00F0147C">
            <w:pPr>
              <w:jc w:val="both"/>
              <w:rPr>
                <w:bCs/>
                <w:szCs w:val="24"/>
                <w:lang w:eastAsia="lt-LT"/>
              </w:rPr>
            </w:pPr>
            <w:r w:rsidRPr="00F0147C">
              <w:rPr>
                <w:rFonts w:eastAsia="Calibri"/>
                <w:iCs/>
                <w:szCs w:val="24"/>
                <w:lang w:eastAsia="lt-LT"/>
              </w:rPr>
              <w:t>(</w:t>
            </w:r>
            <w:r w:rsidRPr="00F0147C">
              <w:rPr>
                <w:bCs/>
                <w:color w:val="000000"/>
                <w:szCs w:val="24"/>
              </w:rPr>
              <w:t>Reglamento (ES) </w:t>
            </w:r>
            <w:r w:rsidRPr="00F0147C">
              <w:rPr>
                <w:bCs/>
                <w:color w:val="000000"/>
                <w:szCs w:val="24"/>
                <w:lang w:val="en-US"/>
              </w:rPr>
              <w:t xml:space="preserve">2023/2831 </w:t>
            </w:r>
            <w:r w:rsidRPr="00F0147C">
              <w:rPr>
                <w:rFonts w:eastAsia="Calibri"/>
                <w:iCs/>
                <w:szCs w:val="24"/>
                <w:lang w:eastAsia="lt-LT"/>
              </w:rPr>
              <w:t>4 straipsnio 2 dalis)</w:t>
            </w:r>
            <w:r w:rsidRPr="00F0147C">
              <w:rPr>
                <w:rFonts w:eastAsia="Calibri"/>
                <w:i/>
                <w:iCs/>
                <w:szCs w:val="24"/>
                <w:lang w:eastAsia="lt-LT"/>
              </w:rPr>
              <w:t xml:space="preserve"> </w:t>
            </w:r>
          </w:p>
        </w:tc>
      </w:tr>
      <w:tr w:rsidR="00353627" w:rsidRPr="00F0147C" w14:paraId="59D9CF28" w14:textId="77777777" w:rsidTr="007F515B">
        <w:tc>
          <w:tcPr>
            <w:tcW w:w="704" w:type="dxa"/>
            <w:tcBorders>
              <w:top w:val="single" w:sz="4" w:space="0" w:color="auto"/>
              <w:left w:val="single" w:sz="4" w:space="0" w:color="auto"/>
              <w:bottom w:val="single" w:sz="4" w:space="0" w:color="auto"/>
              <w:right w:val="single" w:sz="4" w:space="0" w:color="auto"/>
            </w:tcBorders>
            <w:hideMark/>
          </w:tcPr>
          <w:p w14:paraId="3C404DE6" w14:textId="5E714E3A" w:rsidR="00353627" w:rsidRPr="00F0147C" w:rsidRDefault="00353627" w:rsidP="00F0147C">
            <w:pPr>
              <w:jc w:val="both"/>
              <w:rPr>
                <w:bCs/>
                <w:szCs w:val="24"/>
                <w:lang w:eastAsia="lt-LT"/>
              </w:rPr>
            </w:pPr>
            <w:r w:rsidRPr="00F0147C">
              <w:rPr>
                <w:bCs/>
                <w:szCs w:val="24"/>
                <w:lang w:eastAsia="lt-LT"/>
              </w:rPr>
              <w:t>3.</w:t>
            </w:r>
            <w:r w:rsidR="00F93493" w:rsidRPr="00F0147C">
              <w:rPr>
                <w:bCs/>
                <w:szCs w:val="24"/>
                <w:lang w:eastAsia="lt-LT"/>
              </w:rPr>
              <w:t>13</w:t>
            </w:r>
            <w:r w:rsidRPr="00F0147C">
              <w:rPr>
                <w:bCs/>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hideMark/>
          </w:tcPr>
          <w:p w14:paraId="09F9477A" w14:textId="2AFD83C9" w:rsidR="00353627" w:rsidRPr="00F0147C" w:rsidRDefault="00353627" w:rsidP="00F0147C">
            <w:pPr>
              <w:jc w:val="both"/>
              <w:rPr>
                <w:rFonts w:eastAsia="Calibri"/>
                <w:szCs w:val="24"/>
                <w:lang w:eastAsia="lt-LT"/>
              </w:rPr>
            </w:pPr>
            <w:r w:rsidRPr="00F0147C">
              <w:rPr>
                <w:rFonts w:eastAsia="Calibri"/>
                <w:szCs w:val="24"/>
                <w:lang w:eastAsia="lt-LT"/>
              </w:rPr>
              <w:t xml:space="preserve">Ar </w:t>
            </w:r>
            <w:r w:rsidRPr="00F0147C">
              <w:rPr>
                <w:rFonts w:eastAsia="Calibri"/>
                <w:i/>
                <w:iCs/>
                <w:szCs w:val="24"/>
                <w:lang w:eastAsia="lt-LT"/>
              </w:rPr>
              <w:t xml:space="preserve">de minimis </w:t>
            </w:r>
            <w:r w:rsidRPr="00F0147C">
              <w:rPr>
                <w:rFonts w:eastAsia="Calibri"/>
                <w:szCs w:val="24"/>
                <w:lang w:eastAsia="lt-LT"/>
              </w:rPr>
              <w:t xml:space="preserve">pagalba sumuojama pagal </w:t>
            </w:r>
            <w:r w:rsidRPr="00F0147C">
              <w:rPr>
                <w:bCs/>
                <w:color w:val="000000"/>
                <w:szCs w:val="24"/>
              </w:rPr>
              <w:t xml:space="preserve">Reglamento (ES) </w:t>
            </w:r>
            <w:r w:rsidRPr="00F0147C">
              <w:rPr>
                <w:bCs/>
                <w:color w:val="000000"/>
                <w:szCs w:val="24"/>
                <w:lang w:val="en-US"/>
              </w:rPr>
              <w:t>2023/2831</w:t>
            </w:r>
            <w:r w:rsidRPr="00F0147C">
              <w:rPr>
                <w:rFonts w:eastAsia="Calibri"/>
                <w:szCs w:val="24"/>
                <w:lang w:eastAsia="lt-LT"/>
              </w:rPr>
              <w:t xml:space="preserve"> reikalavimus (</w:t>
            </w:r>
            <w:r w:rsidRPr="00F0147C">
              <w:rPr>
                <w:bCs/>
                <w:color w:val="000000"/>
                <w:szCs w:val="24"/>
              </w:rPr>
              <w:t xml:space="preserve">Reglamento (ES) </w:t>
            </w:r>
            <w:r w:rsidRPr="00F0147C">
              <w:rPr>
                <w:bCs/>
                <w:color w:val="000000"/>
                <w:szCs w:val="24"/>
                <w:lang w:val="en-US"/>
              </w:rPr>
              <w:t>2023/2831</w:t>
            </w:r>
            <w:r w:rsidRPr="00F0147C">
              <w:rPr>
                <w:bCs/>
                <w:color w:val="000000"/>
                <w:szCs w:val="24"/>
              </w:rPr>
              <w:t xml:space="preserve"> </w:t>
            </w:r>
            <w:r w:rsidRPr="00F0147C">
              <w:rPr>
                <w:rFonts w:eastAsia="Calibri"/>
                <w:szCs w:val="24"/>
                <w:lang w:eastAsia="lt-LT"/>
              </w:rPr>
              <w:t>5 straipsnis)?</w:t>
            </w:r>
          </w:p>
        </w:tc>
        <w:tc>
          <w:tcPr>
            <w:tcW w:w="993" w:type="dxa"/>
            <w:tcBorders>
              <w:top w:val="single" w:sz="4" w:space="0" w:color="auto"/>
              <w:left w:val="single" w:sz="4" w:space="0" w:color="auto"/>
              <w:bottom w:val="single" w:sz="4" w:space="0" w:color="auto"/>
              <w:right w:val="single" w:sz="4" w:space="0" w:color="auto"/>
            </w:tcBorders>
            <w:hideMark/>
          </w:tcPr>
          <w:p w14:paraId="3B37BB68" w14:textId="77777777" w:rsidR="00353627" w:rsidRPr="00F0147C" w:rsidRDefault="00353627" w:rsidP="00F0147C">
            <w:pPr>
              <w:jc w:val="center"/>
              <w:rPr>
                <w:bCs/>
                <w:szCs w:val="24"/>
                <w:lang w:eastAsia="lt-LT"/>
              </w:rPr>
            </w:pPr>
            <w:r w:rsidRPr="00F0147C">
              <w:rPr>
                <w:bCs/>
                <w:szCs w:val="24"/>
                <w:lang w:eastAsia="lt-LT"/>
              </w:rPr>
              <w:t>□</w:t>
            </w:r>
          </w:p>
        </w:tc>
        <w:tc>
          <w:tcPr>
            <w:tcW w:w="708" w:type="dxa"/>
            <w:gridSpan w:val="2"/>
            <w:tcBorders>
              <w:top w:val="single" w:sz="4" w:space="0" w:color="auto"/>
              <w:left w:val="single" w:sz="4" w:space="0" w:color="auto"/>
              <w:bottom w:val="single" w:sz="4" w:space="0" w:color="auto"/>
              <w:right w:val="single" w:sz="4" w:space="0" w:color="auto"/>
            </w:tcBorders>
            <w:hideMark/>
          </w:tcPr>
          <w:p w14:paraId="641D6570" w14:textId="77777777" w:rsidR="00353627" w:rsidRPr="00F0147C" w:rsidRDefault="00353627" w:rsidP="00F0147C">
            <w:pPr>
              <w:ind w:hanging="5"/>
              <w:jc w:val="center"/>
              <w:rPr>
                <w:bCs/>
                <w:szCs w:val="24"/>
                <w:lang w:eastAsia="lt-LT"/>
              </w:rPr>
            </w:pPr>
            <w:r w:rsidRPr="00F0147C">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56C95FAA" w14:textId="77777777" w:rsidR="00353627" w:rsidRPr="00F0147C" w:rsidRDefault="00353627" w:rsidP="00F0147C">
            <w:pPr>
              <w:jc w:val="both"/>
              <w:rPr>
                <w:bCs/>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14:paraId="0667DEC5" w14:textId="77777777" w:rsidR="00353627" w:rsidRPr="00F0147C" w:rsidRDefault="00353627" w:rsidP="00F0147C">
            <w:pPr>
              <w:jc w:val="both"/>
              <w:rPr>
                <w:bCs/>
                <w:szCs w:val="24"/>
                <w:lang w:eastAsia="lt-LT"/>
              </w:rPr>
            </w:pPr>
          </w:p>
        </w:tc>
      </w:tr>
      <w:tr w:rsidR="00353627" w:rsidRPr="00F0147C" w14:paraId="026F14A8" w14:textId="77777777" w:rsidTr="007F515B">
        <w:tc>
          <w:tcPr>
            <w:tcW w:w="704" w:type="dxa"/>
            <w:tcBorders>
              <w:top w:val="single" w:sz="4" w:space="0" w:color="auto"/>
              <w:left w:val="single" w:sz="4" w:space="0" w:color="auto"/>
              <w:bottom w:val="single" w:sz="4" w:space="0" w:color="auto"/>
              <w:right w:val="single" w:sz="4" w:space="0" w:color="auto"/>
            </w:tcBorders>
            <w:hideMark/>
          </w:tcPr>
          <w:p w14:paraId="13ED1617" w14:textId="3BD2F24B" w:rsidR="00353627" w:rsidRPr="00F0147C" w:rsidRDefault="00353627" w:rsidP="00F0147C">
            <w:pPr>
              <w:jc w:val="both"/>
              <w:rPr>
                <w:bCs/>
                <w:szCs w:val="24"/>
                <w:lang w:eastAsia="lt-LT"/>
              </w:rPr>
            </w:pPr>
            <w:r w:rsidRPr="00F0147C">
              <w:rPr>
                <w:bCs/>
                <w:szCs w:val="24"/>
                <w:lang w:eastAsia="lt-LT"/>
              </w:rPr>
              <w:t>3.</w:t>
            </w:r>
            <w:r w:rsidR="00F93493" w:rsidRPr="00F0147C">
              <w:rPr>
                <w:bCs/>
                <w:szCs w:val="24"/>
                <w:lang w:eastAsia="lt-LT"/>
              </w:rPr>
              <w:t>14</w:t>
            </w:r>
            <w:r w:rsidRPr="00F0147C">
              <w:rPr>
                <w:bCs/>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hideMark/>
          </w:tcPr>
          <w:p w14:paraId="09751AB2" w14:textId="5AB57808" w:rsidR="00353627" w:rsidRPr="00F0147C" w:rsidRDefault="00353627" w:rsidP="00F0147C">
            <w:pPr>
              <w:jc w:val="both"/>
              <w:rPr>
                <w:rFonts w:eastAsia="Calibri"/>
                <w:szCs w:val="24"/>
                <w:lang w:eastAsia="lt-LT"/>
              </w:rPr>
            </w:pPr>
            <w:r w:rsidRPr="00F0147C">
              <w:rPr>
                <w:rFonts w:eastAsia="Calibri"/>
                <w:szCs w:val="24"/>
                <w:lang w:eastAsia="lt-LT"/>
              </w:rPr>
              <w:t xml:space="preserve">Ar teikiama </w:t>
            </w:r>
            <w:r w:rsidRPr="00F0147C">
              <w:rPr>
                <w:rFonts w:eastAsia="Calibri"/>
                <w:i/>
                <w:iCs/>
                <w:szCs w:val="24"/>
                <w:lang w:eastAsia="lt-LT"/>
              </w:rPr>
              <w:t xml:space="preserve">de minimis </w:t>
            </w:r>
            <w:r w:rsidRPr="00F0147C">
              <w:rPr>
                <w:rFonts w:eastAsia="Calibri"/>
                <w:szCs w:val="24"/>
                <w:lang w:eastAsia="lt-LT"/>
              </w:rPr>
              <w:t xml:space="preserve">pagalba patenka į </w:t>
            </w:r>
            <w:r w:rsidRPr="00F0147C">
              <w:rPr>
                <w:bCs/>
                <w:color w:val="000000"/>
                <w:szCs w:val="24"/>
              </w:rPr>
              <w:t xml:space="preserve">Reglamento (ES) </w:t>
            </w:r>
            <w:r w:rsidRPr="00F0147C">
              <w:rPr>
                <w:bCs/>
                <w:color w:val="000000"/>
                <w:szCs w:val="24"/>
                <w:lang w:val="en-US"/>
              </w:rPr>
              <w:t>2023/2831</w:t>
            </w:r>
            <w:r w:rsidRPr="00F0147C">
              <w:rPr>
                <w:rFonts w:eastAsia="Calibri"/>
                <w:szCs w:val="24"/>
                <w:lang w:eastAsia="lt-LT"/>
              </w:rPr>
              <w:t xml:space="preserve"> galiojimo laikotarpį?</w:t>
            </w:r>
          </w:p>
        </w:tc>
        <w:tc>
          <w:tcPr>
            <w:tcW w:w="993" w:type="dxa"/>
            <w:tcBorders>
              <w:top w:val="single" w:sz="4" w:space="0" w:color="auto"/>
              <w:left w:val="single" w:sz="4" w:space="0" w:color="auto"/>
              <w:bottom w:val="single" w:sz="4" w:space="0" w:color="auto"/>
              <w:right w:val="single" w:sz="4" w:space="0" w:color="auto"/>
            </w:tcBorders>
            <w:hideMark/>
          </w:tcPr>
          <w:p w14:paraId="6C8DC3D3" w14:textId="77777777" w:rsidR="00353627" w:rsidRPr="00F0147C" w:rsidRDefault="00353627" w:rsidP="00F0147C">
            <w:pPr>
              <w:jc w:val="center"/>
              <w:rPr>
                <w:bCs/>
                <w:szCs w:val="24"/>
                <w:lang w:eastAsia="lt-LT"/>
              </w:rPr>
            </w:pPr>
            <w:r w:rsidRPr="00F0147C">
              <w:rPr>
                <w:bCs/>
                <w:szCs w:val="24"/>
                <w:lang w:eastAsia="lt-LT"/>
              </w:rPr>
              <w:t>□</w:t>
            </w:r>
          </w:p>
        </w:tc>
        <w:tc>
          <w:tcPr>
            <w:tcW w:w="708" w:type="dxa"/>
            <w:gridSpan w:val="2"/>
            <w:tcBorders>
              <w:top w:val="single" w:sz="4" w:space="0" w:color="auto"/>
              <w:left w:val="single" w:sz="4" w:space="0" w:color="auto"/>
              <w:bottom w:val="single" w:sz="4" w:space="0" w:color="auto"/>
              <w:right w:val="single" w:sz="4" w:space="0" w:color="auto"/>
            </w:tcBorders>
            <w:hideMark/>
          </w:tcPr>
          <w:p w14:paraId="159E7974" w14:textId="77777777" w:rsidR="00353627" w:rsidRPr="00F0147C" w:rsidRDefault="00353627" w:rsidP="00F0147C">
            <w:pPr>
              <w:ind w:hanging="5"/>
              <w:jc w:val="center"/>
              <w:rPr>
                <w:bCs/>
                <w:szCs w:val="24"/>
                <w:lang w:eastAsia="lt-LT"/>
              </w:rPr>
            </w:pPr>
            <w:r w:rsidRPr="00F0147C">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7BA61E18" w14:textId="77777777" w:rsidR="00353627" w:rsidRPr="00F0147C" w:rsidRDefault="00353627" w:rsidP="00F0147C">
            <w:pPr>
              <w:jc w:val="both"/>
              <w:rPr>
                <w:bCs/>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14:paraId="2EDD7F72" w14:textId="77777777" w:rsidR="00353627" w:rsidRPr="00F0147C" w:rsidRDefault="00353627" w:rsidP="00F0147C">
            <w:pPr>
              <w:jc w:val="both"/>
              <w:rPr>
                <w:bCs/>
                <w:szCs w:val="24"/>
                <w:lang w:eastAsia="lt-LT"/>
              </w:rPr>
            </w:pPr>
          </w:p>
        </w:tc>
      </w:tr>
      <w:tr w:rsidR="00353627" w:rsidRPr="00F0147C" w14:paraId="6BD01B69" w14:textId="77777777" w:rsidTr="2D3BE7F9">
        <w:tc>
          <w:tcPr>
            <w:tcW w:w="14145" w:type="dxa"/>
            <w:gridSpan w:val="9"/>
            <w:tcBorders>
              <w:top w:val="single" w:sz="4" w:space="0" w:color="auto"/>
              <w:left w:val="nil"/>
              <w:bottom w:val="single" w:sz="4" w:space="0" w:color="auto"/>
              <w:right w:val="nil"/>
            </w:tcBorders>
          </w:tcPr>
          <w:p w14:paraId="7A781525" w14:textId="77777777" w:rsidR="00353627" w:rsidRPr="00F0147C" w:rsidRDefault="00353627" w:rsidP="00F0147C">
            <w:pPr>
              <w:rPr>
                <w:szCs w:val="24"/>
              </w:rPr>
            </w:pPr>
          </w:p>
        </w:tc>
      </w:tr>
      <w:tr w:rsidR="00353627" w:rsidRPr="00F0147C" w14:paraId="2587C0F2" w14:textId="77777777" w:rsidTr="2D3BE7F9">
        <w:tc>
          <w:tcPr>
            <w:tcW w:w="14145" w:type="dxa"/>
            <w:gridSpan w:val="9"/>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9B87C5D" w14:textId="7ECAA5B7" w:rsidR="00353627" w:rsidRPr="00F0147C" w:rsidRDefault="00353627" w:rsidP="00F0147C">
            <w:pPr>
              <w:rPr>
                <w:b/>
                <w:bCs/>
                <w:szCs w:val="24"/>
                <w:lang w:eastAsia="lt-LT"/>
              </w:rPr>
            </w:pPr>
            <w:r w:rsidRPr="00F0147C">
              <w:rPr>
                <w:b/>
                <w:bCs/>
                <w:color w:val="000000"/>
                <w:szCs w:val="24"/>
                <w:lang w:eastAsia="lt-LT"/>
              </w:rPr>
              <w:t xml:space="preserve">4. Finansavimo atitikties </w:t>
            </w:r>
            <w:r w:rsidRPr="00F0147C">
              <w:rPr>
                <w:b/>
                <w:color w:val="000000"/>
                <w:szCs w:val="24"/>
              </w:rPr>
              <w:t xml:space="preserve">Reglamentui (ES) </w:t>
            </w:r>
            <w:r w:rsidRPr="00F0147C">
              <w:rPr>
                <w:b/>
                <w:bCs/>
                <w:color w:val="000000"/>
                <w:szCs w:val="24"/>
                <w:lang w:val="en-US"/>
              </w:rPr>
              <w:t>2023/2831</w:t>
            </w:r>
            <w:r w:rsidRPr="00F0147C">
              <w:rPr>
                <w:b/>
                <w:color w:val="000000"/>
                <w:szCs w:val="24"/>
              </w:rPr>
              <w:t xml:space="preserve"> </w:t>
            </w:r>
            <w:r w:rsidRPr="00F0147C">
              <w:rPr>
                <w:b/>
                <w:bCs/>
                <w:color w:val="000000"/>
                <w:szCs w:val="24"/>
                <w:lang w:eastAsia="lt-LT"/>
              </w:rPr>
              <w:t>vertinimas</w:t>
            </w:r>
          </w:p>
        </w:tc>
      </w:tr>
      <w:tr w:rsidR="00A40D85" w:rsidRPr="00F0147C" w14:paraId="217E17F4" w14:textId="77777777" w:rsidTr="00962235">
        <w:trPr>
          <w:trHeight w:val="303"/>
        </w:trPr>
        <w:tc>
          <w:tcPr>
            <w:tcW w:w="8500" w:type="dxa"/>
            <w:gridSpan w:val="4"/>
            <w:tcBorders>
              <w:top w:val="single" w:sz="4" w:space="0" w:color="auto"/>
              <w:left w:val="single" w:sz="4" w:space="0" w:color="auto"/>
              <w:bottom w:val="single" w:sz="4" w:space="0" w:color="auto"/>
              <w:right w:val="single" w:sz="4" w:space="0" w:color="auto"/>
            </w:tcBorders>
            <w:hideMark/>
          </w:tcPr>
          <w:p w14:paraId="6401D07D" w14:textId="3F446361" w:rsidR="00A40D85" w:rsidRPr="00F0147C" w:rsidRDefault="00A40D85" w:rsidP="00F0147C">
            <w:pPr>
              <w:jc w:val="both"/>
              <w:rPr>
                <w:bCs/>
                <w:szCs w:val="24"/>
                <w:lang w:eastAsia="lt-LT"/>
              </w:rPr>
            </w:pPr>
            <w:r w:rsidRPr="00F0147C">
              <w:rPr>
                <w:rFonts w:eastAsia="Calibri"/>
                <w:szCs w:val="24"/>
                <w:lang w:eastAsia="lt-LT"/>
              </w:rPr>
              <w:t xml:space="preserve">Ar teikiamas finansavimas atitinka </w:t>
            </w:r>
            <w:r w:rsidRPr="00F0147C">
              <w:rPr>
                <w:bCs/>
                <w:color w:val="000000"/>
                <w:szCs w:val="24"/>
              </w:rPr>
              <w:t xml:space="preserve">Reglamentą (ES) </w:t>
            </w:r>
            <w:r w:rsidRPr="00F0147C">
              <w:rPr>
                <w:bCs/>
                <w:color w:val="000000"/>
                <w:szCs w:val="24"/>
                <w:lang w:val="en-US"/>
              </w:rPr>
              <w:t>2023/2831</w:t>
            </w:r>
            <w:r w:rsidRPr="00F0147C">
              <w:rPr>
                <w:rFonts w:eastAsia="Calibri"/>
                <w:szCs w:val="24"/>
                <w:lang w:eastAsia="lt-LT"/>
              </w:rPr>
              <w:t>?</w:t>
            </w:r>
          </w:p>
        </w:tc>
        <w:tc>
          <w:tcPr>
            <w:tcW w:w="1701" w:type="dxa"/>
            <w:gridSpan w:val="3"/>
            <w:tcBorders>
              <w:top w:val="single" w:sz="4" w:space="0" w:color="auto"/>
              <w:left w:val="single" w:sz="4" w:space="0" w:color="auto"/>
              <w:bottom w:val="single" w:sz="4" w:space="0" w:color="auto"/>
              <w:right w:val="single" w:sz="4" w:space="0" w:color="auto"/>
            </w:tcBorders>
            <w:hideMark/>
          </w:tcPr>
          <w:p w14:paraId="3552EFC3" w14:textId="09279DD7" w:rsidR="00A40D85" w:rsidRPr="00F0147C" w:rsidRDefault="00A40D85" w:rsidP="00F0147C">
            <w:pPr>
              <w:jc w:val="center"/>
              <w:rPr>
                <w:bCs/>
                <w:szCs w:val="24"/>
                <w:lang w:eastAsia="lt-LT"/>
              </w:rPr>
            </w:pPr>
            <w:r w:rsidRPr="00F0147C">
              <w:rPr>
                <w:bCs/>
                <w:szCs w:val="24"/>
                <w:lang w:eastAsia="lt-LT"/>
              </w:rPr>
              <w:t>□ Taip</w:t>
            </w:r>
          </w:p>
        </w:tc>
        <w:tc>
          <w:tcPr>
            <w:tcW w:w="3944" w:type="dxa"/>
            <w:gridSpan w:val="2"/>
            <w:tcBorders>
              <w:top w:val="single" w:sz="4" w:space="0" w:color="auto"/>
              <w:left w:val="single" w:sz="4" w:space="0" w:color="auto"/>
              <w:bottom w:val="single" w:sz="4" w:space="0" w:color="auto"/>
              <w:right w:val="single" w:sz="4" w:space="0" w:color="auto"/>
            </w:tcBorders>
          </w:tcPr>
          <w:p w14:paraId="49C4E47B" w14:textId="4FDF0152" w:rsidR="00A40D85" w:rsidRPr="00F0147C" w:rsidRDefault="00A40D85" w:rsidP="00F0147C">
            <w:pPr>
              <w:jc w:val="both"/>
              <w:rPr>
                <w:bCs/>
                <w:szCs w:val="24"/>
                <w:lang w:eastAsia="lt-LT"/>
              </w:rPr>
            </w:pPr>
            <w:r w:rsidRPr="00F0147C">
              <w:rPr>
                <w:bCs/>
                <w:szCs w:val="24"/>
                <w:lang w:eastAsia="lt-LT"/>
              </w:rPr>
              <w:t>□ Ne</w:t>
            </w:r>
          </w:p>
        </w:tc>
      </w:tr>
      <w:tr w:rsidR="00353627" w:rsidRPr="00F0147C" w14:paraId="30C3FA6D" w14:textId="77777777" w:rsidTr="2D3BE7F9">
        <w:trPr>
          <w:gridAfter w:val="2"/>
          <w:wAfter w:w="3944" w:type="dxa"/>
          <w:trHeight w:val="322"/>
        </w:trPr>
        <w:tc>
          <w:tcPr>
            <w:tcW w:w="5154" w:type="dxa"/>
            <w:gridSpan w:val="2"/>
          </w:tcPr>
          <w:p w14:paraId="7D69BA3D" w14:textId="77777777" w:rsidR="00353627" w:rsidRPr="00F0147C" w:rsidRDefault="00353627" w:rsidP="00F0147C">
            <w:pPr>
              <w:rPr>
                <w:rFonts w:eastAsia="Calibri"/>
                <w:iCs/>
                <w:color w:val="000000"/>
                <w:szCs w:val="24"/>
              </w:rPr>
            </w:pPr>
          </w:p>
          <w:p w14:paraId="5C1AA4C1" w14:textId="77777777" w:rsidR="00353627" w:rsidRPr="00F0147C" w:rsidRDefault="00353627" w:rsidP="00F0147C">
            <w:pPr>
              <w:rPr>
                <w:rFonts w:eastAsia="Calibri"/>
                <w:color w:val="000000"/>
                <w:szCs w:val="24"/>
              </w:rPr>
            </w:pPr>
            <w:r w:rsidRPr="00F0147C">
              <w:rPr>
                <w:rFonts w:eastAsia="Calibri"/>
                <w:iCs/>
                <w:color w:val="000000"/>
                <w:szCs w:val="24"/>
              </w:rPr>
              <w:t xml:space="preserve">____________________________________                                           (vertintojo pareigos, vardas ir pavardė) </w:t>
            </w:r>
          </w:p>
        </w:tc>
        <w:tc>
          <w:tcPr>
            <w:tcW w:w="2446" w:type="dxa"/>
          </w:tcPr>
          <w:p w14:paraId="052F5DDA" w14:textId="77777777" w:rsidR="00353627" w:rsidRPr="00F0147C" w:rsidRDefault="00353627" w:rsidP="00F0147C">
            <w:pPr>
              <w:rPr>
                <w:rFonts w:eastAsia="Calibri"/>
                <w:iCs/>
                <w:color w:val="000000"/>
                <w:szCs w:val="24"/>
              </w:rPr>
            </w:pPr>
          </w:p>
          <w:p w14:paraId="05303097" w14:textId="77777777" w:rsidR="00353627" w:rsidRPr="00F0147C" w:rsidRDefault="00353627" w:rsidP="00F0147C">
            <w:pPr>
              <w:rPr>
                <w:rFonts w:eastAsia="Calibri"/>
                <w:color w:val="000000"/>
                <w:szCs w:val="24"/>
              </w:rPr>
            </w:pPr>
            <w:r w:rsidRPr="00F0147C">
              <w:rPr>
                <w:rFonts w:eastAsia="Calibri"/>
                <w:iCs/>
                <w:color w:val="000000"/>
                <w:szCs w:val="24"/>
              </w:rPr>
              <w:t xml:space="preserve">___________ </w:t>
            </w:r>
          </w:p>
          <w:p w14:paraId="24C4D3C5" w14:textId="77777777" w:rsidR="00353627" w:rsidRPr="00F0147C" w:rsidRDefault="00353627" w:rsidP="00F0147C">
            <w:pPr>
              <w:ind w:firstLine="248"/>
              <w:rPr>
                <w:rFonts w:eastAsia="Calibri"/>
                <w:color w:val="000000"/>
                <w:szCs w:val="24"/>
              </w:rPr>
            </w:pPr>
            <w:r w:rsidRPr="00F0147C">
              <w:rPr>
                <w:rFonts w:eastAsia="Calibri"/>
                <w:iCs/>
                <w:color w:val="000000"/>
                <w:szCs w:val="24"/>
              </w:rPr>
              <w:t xml:space="preserve">(parašas) </w:t>
            </w:r>
          </w:p>
        </w:tc>
        <w:tc>
          <w:tcPr>
            <w:tcW w:w="2214" w:type="dxa"/>
            <w:gridSpan w:val="3"/>
          </w:tcPr>
          <w:p w14:paraId="2DFCE7E9" w14:textId="77777777" w:rsidR="00353627" w:rsidRPr="00F0147C" w:rsidRDefault="00353627" w:rsidP="00F0147C">
            <w:pPr>
              <w:rPr>
                <w:rFonts w:eastAsia="Calibri"/>
                <w:iCs/>
                <w:color w:val="000000"/>
                <w:szCs w:val="24"/>
              </w:rPr>
            </w:pPr>
          </w:p>
          <w:p w14:paraId="5A59AA16" w14:textId="77777777" w:rsidR="00353627" w:rsidRPr="00F0147C" w:rsidRDefault="00353627" w:rsidP="00F0147C">
            <w:pPr>
              <w:rPr>
                <w:rFonts w:eastAsia="Calibri"/>
                <w:color w:val="000000"/>
                <w:szCs w:val="24"/>
              </w:rPr>
            </w:pPr>
            <w:r w:rsidRPr="00F0147C">
              <w:rPr>
                <w:rFonts w:eastAsia="Calibri"/>
                <w:iCs/>
                <w:color w:val="000000"/>
                <w:szCs w:val="24"/>
              </w:rPr>
              <w:t xml:space="preserve">________ </w:t>
            </w:r>
          </w:p>
          <w:p w14:paraId="3CDF0308" w14:textId="77777777" w:rsidR="00353627" w:rsidRPr="00F0147C" w:rsidRDefault="00353627" w:rsidP="00F0147C">
            <w:pPr>
              <w:ind w:firstLine="186"/>
              <w:rPr>
                <w:rFonts w:eastAsia="Calibri"/>
                <w:color w:val="000000"/>
                <w:szCs w:val="24"/>
              </w:rPr>
            </w:pPr>
            <w:r w:rsidRPr="00F0147C">
              <w:rPr>
                <w:rFonts w:eastAsia="Calibri"/>
                <w:color w:val="000000"/>
                <w:szCs w:val="24"/>
              </w:rPr>
              <w:t xml:space="preserve">(data) </w:t>
            </w:r>
          </w:p>
        </w:tc>
        <w:tc>
          <w:tcPr>
            <w:tcW w:w="387" w:type="dxa"/>
          </w:tcPr>
          <w:p w14:paraId="5284191B" w14:textId="77777777" w:rsidR="00353627" w:rsidRPr="00F0147C" w:rsidRDefault="00353627" w:rsidP="00F0147C">
            <w:pPr>
              <w:rPr>
                <w:szCs w:val="24"/>
              </w:rPr>
            </w:pPr>
          </w:p>
        </w:tc>
      </w:tr>
      <w:tr w:rsidR="00353627" w:rsidRPr="00F0147C" w14:paraId="57AD2F52" w14:textId="77777777" w:rsidTr="2D3BE7F9">
        <w:trPr>
          <w:gridAfter w:val="2"/>
          <w:wAfter w:w="3944" w:type="dxa"/>
          <w:trHeight w:val="746"/>
        </w:trPr>
        <w:tc>
          <w:tcPr>
            <w:tcW w:w="9814" w:type="dxa"/>
            <w:gridSpan w:val="6"/>
          </w:tcPr>
          <w:p w14:paraId="696AE45D" w14:textId="77777777" w:rsidR="00353627" w:rsidRPr="00F0147C" w:rsidRDefault="00353627" w:rsidP="00F0147C">
            <w:pPr>
              <w:rPr>
                <w:rFonts w:eastAsia="Calibri"/>
                <w:b/>
                <w:bCs/>
                <w:color w:val="000000"/>
                <w:szCs w:val="24"/>
              </w:rPr>
            </w:pPr>
          </w:p>
          <w:p w14:paraId="44C7A98A" w14:textId="77777777" w:rsidR="00353627" w:rsidRPr="00F0147C" w:rsidRDefault="00353627" w:rsidP="00F0147C">
            <w:pPr>
              <w:rPr>
                <w:rFonts w:eastAsia="Calibri"/>
                <w:color w:val="000000"/>
                <w:szCs w:val="24"/>
              </w:rPr>
            </w:pPr>
            <w:r w:rsidRPr="00F0147C">
              <w:rPr>
                <w:rFonts w:eastAsia="Calibri"/>
                <w:b/>
                <w:bCs/>
                <w:color w:val="000000"/>
                <w:szCs w:val="24"/>
              </w:rPr>
              <w:t xml:space="preserve">Patikros peržiūra: </w:t>
            </w:r>
          </w:p>
          <w:p w14:paraId="3ABFE03C" w14:textId="77777777" w:rsidR="00353627" w:rsidRPr="00F0147C" w:rsidRDefault="00353627" w:rsidP="00F0147C">
            <w:pPr>
              <w:rPr>
                <w:rFonts w:eastAsia="Calibri"/>
                <w:color w:val="000000"/>
                <w:szCs w:val="24"/>
              </w:rPr>
            </w:pPr>
            <w:r w:rsidRPr="00F0147C">
              <w:rPr>
                <w:rFonts w:eastAsia="Calibri"/>
                <w:color w:val="000000"/>
                <w:szCs w:val="24"/>
              </w:rPr>
              <w:t xml:space="preserve">□ Vertintojo išvadai pritarti </w:t>
            </w:r>
          </w:p>
          <w:p w14:paraId="6E0A341D" w14:textId="77777777" w:rsidR="00353627" w:rsidRPr="00F0147C" w:rsidRDefault="00353627" w:rsidP="00F0147C">
            <w:pPr>
              <w:rPr>
                <w:rFonts w:eastAsia="Calibri"/>
                <w:color w:val="000000"/>
                <w:szCs w:val="24"/>
              </w:rPr>
            </w:pPr>
            <w:r w:rsidRPr="00F0147C">
              <w:rPr>
                <w:rFonts w:eastAsia="Calibri"/>
                <w:color w:val="000000"/>
                <w:szCs w:val="24"/>
              </w:rPr>
              <w:t xml:space="preserve">□ Vertintojo išvadai nepritarti </w:t>
            </w:r>
          </w:p>
          <w:p w14:paraId="187E1FF8" w14:textId="77777777" w:rsidR="00353627" w:rsidRPr="00F0147C" w:rsidRDefault="00353627" w:rsidP="00F0147C">
            <w:pPr>
              <w:rPr>
                <w:rFonts w:eastAsia="Calibri"/>
                <w:i/>
                <w:iCs/>
                <w:color w:val="000000"/>
                <w:szCs w:val="24"/>
              </w:rPr>
            </w:pPr>
            <w:r w:rsidRPr="00F0147C">
              <w:rPr>
                <w:rFonts w:eastAsia="Calibri"/>
                <w:i/>
                <w:iCs/>
                <w:color w:val="000000"/>
                <w:szCs w:val="24"/>
              </w:rPr>
              <w:t>Pastabos:_______________________________________________________________________</w:t>
            </w:r>
          </w:p>
          <w:p w14:paraId="399D2212" w14:textId="77777777" w:rsidR="00353627" w:rsidRPr="00F0147C" w:rsidRDefault="00353627" w:rsidP="00F0147C">
            <w:pPr>
              <w:tabs>
                <w:tab w:val="left" w:pos="5678"/>
              </w:tabs>
              <w:ind w:firstLine="62"/>
              <w:rPr>
                <w:rFonts w:eastAsia="Calibri"/>
                <w:color w:val="000000"/>
                <w:szCs w:val="24"/>
              </w:rPr>
            </w:pPr>
            <w:r w:rsidRPr="00F0147C">
              <w:rPr>
                <w:rFonts w:eastAsia="Calibri"/>
                <w:color w:val="000000"/>
                <w:szCs w:val="24"/>
              </w:rPr>
              <w:tab/>
            </w:r>
          </w:p>
        </w:tc>
        <w:tc>
          <w:tcPr>
            <w:tcW w:w="387" w:type="dxa"/>
          </w:tcPr>
          <w:p w14:paraId="5C30D01F" w14:textId="77777777" w:rsidR="00353627" w:rsidRPr="00F0147C" w:rsidRDefault="00353627" w:rsidP="00F0147C">
            <w:pPr>
              <w:rPr>
                <w:rFonts w:eastAsia="Calibri"/>
                <w:b/>
                <w:bCs/>
                <w:color w:val="000000"/>
                <w:szCs w:val="24"/>
              </w:rPr>
            </w:pPr>
          </w:p>
        </w:tc>
      </w:tr>
      <w:tr w:rsidR="00353627" w:rsidRPr="00F0147C" w14:paraId="32FEEFC5" w14:textId="77777777" w:rsidTr="2D3BE7F9">
        <w:trPr>
          <w:gridAfter w:val="2"/>
          <w:wAfter w:w="3944" w:type="dxa"/>
          <w:trHeight w:val="621"/>
        </w:trPr>
        <w:tc>
          <w:tcPr>
            <w:tcW w:w="5154" w:type="dxa"/>
            <w:gridSpan w:val="2"/>
            <w:hideMark/>
          </w:tcPr>
          <w:p w14:paraId="29FD3282" w14:textId="77777777" w:rsidR="00353627" w:rsidRPr="00F0147C" w:rsidRDefault="00353627" w:rsidP="00F0147C">
            <w:pPr>
              <w:rPr>
                <w:rFonts w:eastAsia="Calibri"/>
                <w:color w:val="000000"/>
                <w:szCs w:val="24"/>
              </w:rPr>
            </w:pPr>
            <w:r w:rsidRPr="00F0147C">
              <w:rPr>
                <w:rFonts w:eastAsia="Calibri"/>
                <w:iCs/>
                <w:color w:val="000000"/>
                <w:szCs w:val="24"/>
              </w:rPr>
              <w:t xml:space="preserve">______________________________________ (vertintojo vadovo pareigos, vardas ir pavardė) </w:t>
            </w:r>
          </w:p>
        </w:tc>
        <w:tc>
          <w:tcPr>
            <w:tcW w:w="2446" w:type="dxa"/>
            <w:hideMark/>
          </w:tcPr>
          <w:p w14:paraId="71877745" w14:textId="77777777" w:rsidR="00353627" w:rsidRPr="00F0147C" w:rsidRDefault="00353627" w:rsidP="00F0147C">
            <w:pPr>
              <w:rPr>
                <w:rFonts w:eastAsia="Calibri"/>
                <w:color w:val="000000"/>
                <w:szCs w:val="24"/>
              </w:rPr>
            </w:pPr>
            <w:r w:rsidRPr="00F0147C">
              <w:rPr>
                <w:rFonts w:eastAsia="Calibri"/>
                <w:iCs/>
                <w:color w:val="000000"/>
                <w:szCs w:val="24"/>
              </w:rPr>
              <w:t xml:space="preserve">____________ </w:t>
            </w:r>
          </w:p>
          <w:p w14:paraId="74F78E4B" w14:textId="58EEA3CC" w:rsidR="00353627" w:rsidRPr="00F0147C" w:rsidRDefault="00353627" w:rsidP="00F0147C">
            <w:pPr>
              <w:ind w:firstLine="248"/>
              <w:rPr>
                <w:rFonts w:eastAsia="Calibri"/>
                <w:iCs/>
                <w:color w:val="000000"/>
                <w:szCs w:val="24"/>
              </w:rPr>
            </w:pPr>
            <w:r w:rsidRPr="00F0147C">
              <w:rPr>
                <w:rFonts w:eastAsia="Calibri"/>
                <w:iCs/>
                <w:color w:val="000000"/>
                <w:szCs w:val="24"/>
              </w:rPr>
              <w:t xml:space="preserve">(parašas) </w:t>
            </w:r>
          </w:p>
        </w:tc>
        <w:tc>
          <w:tcPr>
            <w:tcW w:w="2214" w:type="dxa"/>
            <w:gridSpan w:val="3"/>
            <w:hideMark/>
          </w:tcPr>
          <w:p w14:paraId="581AD9BE" w14:textId="77777777" w:rsidR="00353627" w:rsidRPr="00F0147C" w:rsidRDefault="00353627" w:rsidP="00F0147C">
            <w:pPr>
              <w:rPr>
                <w:rFonts w:eastAsia="Calibri"/>
                <w:color w:val="000000"/>
                <w:szCs w:val="24"/>
              </w:rPr>
            </w:pPr>
            <w:r w:rsidRPr="00F0147C">
              <w:rPr>
                <w:rFonts w:eastAsia="Calibri"/>
                <w:iCs/>
                <w:color w:val="000000"/>
                <w:szCs w:val="24"/>
              </w:rPr>
              <w:t xml:space="preserve">____________ </w:t>
            </w:r>
          </w:p>
          <w:p w14:paraId="192029AA" w14:textId="77777777" w:rsidR="00353627" w:rsidRPr="00F0147C" w:rsidRDefault="00353627" w:rsidP="00F0147C">
            <w:pPr>
              <w:rPr>
                <w:rFonts w:eastAsia="Calibri"/>
                <w:color w:val="000000"/>
                <w:szCs w:val="24"/>
              </w:rPr>
            </w:pPr>
            <w:r w:rsidRPr="00F0147C">
              <w:rPr>
                <w:rFonts w:eastAsia="Calibri"/>
                <w:iCs/>
                <w:color w:val="000000"/>
                <w:szCs w:val="24"/>
              </w:rPr>
              <w:t xml:space="preserve">         (data) </w:t>
            </w:r>
          </w:p>
        </w:tc>
        <w:tc>
          <w:tcPr>
            <w:tcW w:w="387" w:type="dxa"/>
          </w:tcPr>
          <w:p w14:paraId="01EB17DB" w14:textId="77777777" w:rsidR="00353627" w:rsidRPr="00F0147C" w:rsidRDefault="00353627" w:rsidP="00F0147C">
            <w:pPr>
              <w:rPr>
                <w:rFonts w:eastAsia="Calibri"/>
                <w:iCs/>
                <w:color w:val="000000"/>
                <w:szCs w:val="24"/>
              </w:rPr>
            </w:pPr>
          </w:p>
        </w:tc>
      </w:tr>
    </w:tbl>
    <w:p w14:paraId="79412FC8" w14:textId="77777777" w:rsidR="00353627" w:rsidRPr="00F0147C" w:rsidRDefault="00353627" w:rsidP="00F0147C">
      <w:pPr>
        <w:jc w:val="center"/>
        <w:rPr>
          <w:szCs w:val="24"/>
        </w:rPr>
      </w:pPr>
    </w:p>
    <w:bookmarkEnd w:id="43"/>
    <w:p w14:paraId="54D30CFB" w14:textId="77777777" w:rsidR="00353627" w:rsidRPr="00F0147C" w:rsidRDefault="00353627" w:rsidP="00F0147C">
      <w:pPr>
        <w:jc w:val="center"/>
        <w:rPr>
          <w:szCs w:val="24"/>
        </w:rPr>
      </w:pPr>
      <w:r w:rsidRPr="00F0147C">
        <w:rPr>
          <w:szCs w:val="24"/>
        </w:rPr>
        <w:t>___________________________________</w:t>
      </w:r>
      <w:bookmarkStart w:id="44" w:name="part_6c15335b0c7c498ebc8171c330eae6f9"/>
      <w:bookmarkStart w:id="45" w:name="part_42a368c92931437189b6a462a7a815f5"/>
      <w:bookmarkStart w:id="46" w:name="part_618918995e7a4b7ab1d4b9ffb3cdb728"/>
      <w:bookmarkStart w:id="47" w:name="part_8191e19221e84995b77c370ca7d311fe"/>
      <w:bookmarkStart w:id="48" w:name="part_fd9b51e46b744ab1a372b6b35ff654b1"/>
      <w:bookmarkStart w:id="49" w:name="part_76c49f31f9d14dba93994e07e8c1a1f4"/>
      <w:bookmarkStart w:id="50" w:name="part_584dca85d4754885bd54ab5a32316b25"/>
      <w:bookmarkStart w:id="51" w:name="part_e8dea131ec19462b9c4509b7ec03418e"/>
      <w:bookmarkStart w:id="52" w:name="part_4cbd66e6e8f74bc29d5ec844b7ceea09"/>
      <w:bookmarkStart w:id="53" w:name="part_66c86d2346be4de8b8285ddea37e4655"/>
      <w:bookmarkStart w:id="54" w:name="part_cf4ee089659447a9aa6b2ecbad6a3b8b"/>
      <w:bookmarkStart w:id="55" w:name="part_9f82af1545b3494d8999611dc23d5005"/>
      <w:bookmarkStart w:id="56" w:name="part_045a13ac20a74404b889515e47adf6fa"/>
      <w:bookmarkEnd w:id="44"/>
      <w:bookmarkEnd w:id="45"/>
      <w:bookmarkEnd w:id="46"/>
      <w:bookmarkEnd w:id="47"/>
      <w:bookmarkEnd w:id="48"/>
      <w:bookmarkEnd w:id="49"/>
      <w:bookmarkEnd w:id="50"/>
      <w:bookmarkEnd w:id="51"/>
      <w:bookmarkEnd w:id="52"/>
      <w:bookmarkEnd w:id="53"/>
      <w:bookmarkEnd w:id="54"/>
      <w:bookmarkEnd w:id="55"/>
      <w:bookmarkEnd w:id="56"/>
    </w:p>
    <w:p w14:paraId="7E094FD9" w14:textId="0AEDE6D9" w:rsidR="00EC4C9D" w:rsidRPr="00F0147C" w:rsidRDefault="00EC4C9D" w:rsidP="00F0147C">
      <w:pPr>
        <w:rPr>
          <w:szCs w:val="24"/>
        </w:rPr>
      </w:pPr>
    </w:p>
    <w:sectPr w:rsidR="00EC4C9D" w:rsidRPr="00F0147C" w:rsidSect="002F6652">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68DE1" w14:textId="77777777" w:rsidR="002F6652" w:rsidRDefault="002F6652" w:rsidP="00353627">
      <w:r>
        <w:separator/>
      </w:r>
    </w:p>
  </w:endnote>
  <w:endnote w:type="continuationSeparator" w:id="0">
    <w:p w14:paraId="78B65E55" w14:textId="77777777" w:rsidR="002F6652" w:rsidRDefault="002F6652" w:rsidP="0035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F8073" w14:textId="77777777" w:rsidR="002F6652" w:rsidRDefault="002F6652" w:rsidP="00353627">
      <w:r>
        <w:separator/>
      </w:r>
    </w:p>
  </w:footnote>
  <w:footnote w:type="continuationSeparator" w:id="0">
    <w:p w14:paraId="2CE54F25" w14:textId="77777777" w:rsidR="002F6652" w:rsidRDefault="002F6652" w:rsidP="00353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143017"/>
      <w:docPartObj>
        <w:docPartGallery w:val="Page Numbers (Top of Page)"/>
        <w:docPartUnique/>
      </w:docPartObj>
    </w:sdtPr>
    <w:sdtEndPr/>
    <w:sdtContent>
      <w:p w14:paraId="0EE739E3" w14:textId="5CEB0914" w:rsidR="005B3E40" w:rsidRPr="00353627" w:rsidRDefault="005B3E40">
        <w:pPr>
          <w:pStyle w:val="Header"/>
          <w:jc w:val="center"/>
        </w:pPr>
        <w:r w:rsidRPr="00353627">
          <w:fldChar w:fldCharType="begin"/>
        </w:r>
        <w:r w:rsidRPr="00353627">
          <w:instrText>PAGE   \* MERGEFORMAT</w:instrText>
        </w:r>
        <w:r w:rsidRPr="00353627">
          <w:fldChar w:fldCharType="separate"/>
        </w:r>
        <w:r w:rsidRPr="00353627">
          <w:t>2</w:t>
        </w:r>
        <w:r w:rsidRPr="00353627">
          <w:fldChar w:fldCharType="end"/>
        </w:r>
      </w:p>
    </w:sdtContent>
  </w:sdt>
  <w:p w14:paraId="30D4E35D" w14:textId="77777777" w:rsidR="005B3E40" w:rsidRDefault="005B3E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32B"/>
    <w:multiLevelType w:val="hybridMultilevel"/>
    <w:tmpl w:val="B720FEC2"/>
    <w:lvl w:ilvl="0" w:tplc="226A8EE0">
      <w:start w:val="4"/>
      <w:numFmt w:val="decimal"/>
      <w:lvlText w:val="%1"/>
      <w:lvlJc w:val="left"/>
      <w:pPr>
        <w:ind w:left="4613" w:hanging="360"/>
      </w:pPr>
      <w:rPr>
        <w:rFonts w:hint="default"/>
        <w:b w:val="0"/>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1" w15:restartNumberingAfterBreak="0">
    <w:nsid w:val="2BCF6D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5B7683"/>
    <w:multiLevelType w:val="multilevel"/>
    <w:tmpl w:val="81484E7A"/>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AC72CE2"/>
    <w:multiLevelType w:val="multilevel"/>
    <w:tmpl w:val="C1CC5356"/>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44F24087"/>
    <w:multiLevelType w:val="multilevel"/>
    <w:tmpl w:val="7DAE0A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2670E2"/>
    <w:multiLevelType w:val="multilevel"/>
    <w:tmpl w:val="B79A2628"/>
    <w:lvl w:ilvl="0">
      <w:start w:val="8"/>
      <w:numFmt w:val="decimal"/>
      <w:lvlText w:val="%1."/>
      <w:lvlJc w:val="left"/>
      <w:pPr>
        <w:ind w:left="510" w:hanging="510"/>
      </w:pPr>
      <w:rPr>
        <w:rFonts w:hint="default"/>
      </w:rPr>
    </w:lvl>
    <w:lvl w:ilvl="1">
      <w:start w:val="6"/>
      <w:numFmt w:val="decimal"/>
      <w:lvlText w:val="%1.%2."/>
      <w:lvlJc w:val="left"/>
      <w:pPr>
        <w:ind w:left="527" w:hanging="510"/>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6" w15:restartNumberingAfterBreak="0">
    <w:nsid w:val="66E1039A"/>
    <w:multiLevelType w:val="multilevel"/>
    <w:tmpl w:val="C15A1068"/>
    <w:lvl w:ilvl="0">
      <w:start w:val="8"/>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6DEF43E4"/>
    <w:multiLevelType w:val="multilevel"/>
    <w:tmpl w:val="AF2A59DA"/>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rPr>
        <w:color w:val="auto"/>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7EE44BB4"/>
    <w:multiLevelType w:val="multilevel"/>
    <w:tmpl w:val="C1CC5356"/>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num w:numId="1" w16cid:durableId="1986012126">
    <w:abstractNumId w:val="6"/>
  </w:num>
  <w:num w:numId="2" w16cid:durableId="798837201">
    <w:abstractNumId w:val="5"/>
  </w:num>
  <w:num w:numId="3" w16cid:durableId="1576552012">
    <w:abstractNumId w:val="3"/>
  </w:num>
  <w:num w:numId="4" w16cid:durableId="424880628">
    <w:abstractNumId w:val="4"/>
  </w:num>
  <w:num w:numId="5" w16cid:durableId="1911963903">
    <w:abstractNumId w:val="7"/>
  </w:num>
  <w:num w:numId="6" w16cid:durableId="1126237089">
    <w:abstractNumId w:val="8"/>
  </w:num>
  <w:num w:numId="7" w16cid:durableId="590823152">
    <w:abstractNumId w:val="1"/>
  </w:num>
  <w:num w:numId="8" w16cid:durableId="1076516178">
    <w:abstractNumId w:val="2"/>
  </w:num>
  <w:num w:numId="9" w16cid:durableId="1010256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627"/>
    <w:rsid w:val="000178A0"/>
    <w:rsid w:val="00025822"/>
    <w:rsid w:val="0003690D"/>
    <w:rsid w:val="00046BD2"/>
    <w:rsid w:val="00054270"/>
    <w:rsid w:val="000748BB"/>
    <w:rsid w:val="0008167A"/>
    <w:rsid w:val="000A65EF"/>
    <w:rsid w:val="000E3895"/>
    <w:rsid w:val="000F0BE1"/>
    <w:rsid w:val="000F48F1"/>
    <w:rsid w:val="00116ACD"/>
    <w:rsid w:val="00126EF0"/>
    <w:rsid w:val="00127001"/>
    <w:rsid w:val="001404CD"/>
    <w:rsid w:val="001430F8"/>
    <w:rsid w:val="00176447"/>
    <w:rsid w:val="00195018"/>
    <w:rsid w:val="00196D07"/>
    <w:rsid w:val="001A0912"/>
    <w:rsid w:val="001A61BC"/>
    <w:rsid w:val="001B311D"/>
    <w:rsid w:val="001B6C38"/>
    <w:rsid w:val="001C53EE"/>
    <w:rsid w:val="00200124"/>
    <w:rsid w:val="0020599F"/>
    <w:rsid w:val="002061D9"/>
    <w:rsid w:val="00213058"/>
    <w:rsid w:val="00214377"/>
    <w:rsid w:val="002176DE"/>
    <w:rsid w:val="00232FE4"/>
    <w:rsid w:val="00236523"/>
    <w:rsid w:val="00237793"/>
    <w:rsid w:val="0024427D"/>
    <w:rsid w:val="00257836"/>
    <w:rsid w:val="00260E46"/>
    <w:rsid w:val="002617E6"/>
    <w:rsid w:val="00277481"/>
    <w:rsid w:val="0028127C"/>
    <w:rsid w:val="0028183E"/>
    <w:rsid w:val="002869FE"/>
    <w:rsid w:val="002C1B67"/>
    <w:rsid w:val="002D521B"/>
    <w:rsid w:val="002E223A"/>
    <w:rsid w:val="002F463A"/>
    <w:rsid w:val="002F6652"/>
    <w:rsid w:val="003000BC"/>
    <w:rsid w:val="00325E46"/>
    <w:rsid w:val="00332021"/>
    <w:rsid w:val="00332307"/>
    <w:rsid w:val="0033341A"/>
    <w:rsid w:val="00341648"/>
    <w:rsid w:val="00346B6B"/>
    <w:rsid w:val="00352EBA"/>
    <w:rsid w:val="00353627"/>
    <w:rsid w:val="003550D3"/>
    <w:rsid w:val="0036683B"/>
    <w:rsid w:val="003810AD"/>
    <w:rsid w:val="0038206A"/>
    <w:rsid w:val="00391C46"/>
    <w:rsid w:val="003A2C79"/>
    <w:rsid w:val="003A7609"/>
    <w:rsid w:val="003B1D43"/>
    <w:rsid w:val="003B7FA4"/>
    <w:rsid w:val="003D1774"/>
    <w:rsid w:val="003D33BD"/>
    <w:rsid w:val="003F061E"/>
    <w:rsid w:val="003F12E6"/>
    <w:rsid w:val="003F58EF"/>
    <w:rsid w:val="0041447A"/>
    <w:rsid w:val="0041798A"/>
    <w:rsid w:val="00421006"/>
    <w:rsid w:val="00440104"/>
    <w:rsid w:val="00452D0A"/>
    <w:rsid w:val="00454730"/>
    <w:rsid w:val="00460434"/>
    <w:rsid w:val="004666F1"/>
    <w:rsid w:val="00474935"/>
    <w:rsid w:val="00475075"/>
    <w:rsid w:val="00491341"/>
    <w:rsid w:val="004926CA"/>
    <w:rsid w:val="004A3379"/>
    <w:rsid w:val="004C074C"/>
    <w:rsid w:val="004C1D04"/>
    <w:rsid w:val="004E7179"/>
    <w:rsid w:val="00505783"/>
    <w:rsid w:val="00516EFF"/>
    <w:rsid w:val="00521E07"/>
    <w:rsid w:val="00541704"/>
    <w:rsid w:val="00545E6D"/>
    <w:rsid w:val="00554D2B"/>
    <w:rsid w:val="00555385"/>
    <w:rsid w:val="00571232"/>
    <w:rsid w:val="005719AA"/>
    <w:rsid w:val="00571F42"/>
    <w:rsid w:val="00592E04"/>
    <w:rsid w:val="0059576E"/>
    <w:rsid w:val="005B2670"/>
    <w:rsid w:val="005B277A"/>
    <w:rsid w:val="005B3E40"/>
    <w:rsid w:val="005C0038"/>
    <w:rsid w:val="005C0CB6"/>
    <w:rsid w:val="005E60B8"/>
    <w:rsid w:val="005F78B2"/>
    <w:rsid w:val="0060662E"/>
    <w:rsid w:val="0061037C"/>
    <w:rsid w:val="00615DEA"/>
    <w:rsid w:val="00617C0F"/>
    <w:rsid w:val="00624C21"/>
    <w:rsid w:val="00631705"/>
    <w:rsid w:val="00631B65"/>
    <w:rsid w:val="00635832"/>
    <w:rsid w:val="00657233"/>
    <w:rsid w:val="006602C7"/>
    <w:rsid w:val="0066155A"/>
    <w:rsid w:val="006645DF"/>
    <w:rsid w:val="006657E2"/>
    <w:rsid w:val="006676C3"/>
    <w:rsid w:val="00684C88"/>
    <w:rsid w:val="006864D7"/>
    <w:rsid w:val="00695E0A"/>
    <w:rsid w:val="00697E2C"/>
    <w:rsid w:val="006A07FC"/>
    <w:rsid w:val="006A3F66"/>
    <w:rsid w:val="006A6C2E"/>
    <w:rsid w:val="006A7BF4"/>
    <w:rsid w:val="006B106A"/>
    <w:rsid w:val="006D0CF1"/>
    <w:rsid w:val="006D7ACF"/>
    <w:rsid w:val="006D7E28"/>
    <w:rsid w:val="006E3111"/>
    <w:rsid w:val="006E6A7F"/>
    <w:rsid w:val="006F5486"/>
    <w:rsid w:val="00711ACB"/>
    <w:rsid w:val="00713DED"/>
    <w:rsid w:val="00727C3D"/>
    <w:rsid w:val="007344F9"/>
    <w:rsid w:val="007379D8"/>
    <w:rsid w:val="007420A6"/>
    <w:rsid w:val="00747E55"/>
    <w:rsid w:val="007746A8"/>
    <w:rsid w:val="007769FD"/>
    <w:rsid w:val="007826F5"/>
    <w:rsid w:val="00783867"/>
    <w:rsid w:val="007940AD"/>
    <w:rsid w:val="007B16B9"/>
    <w:rsid w:val="007D31B1"/>
    <w:rsid w:val="007E4C5C"/>
    <w:rsid w:val="007E5122"/>
    <w:rsid w:val="007F0D5C"/>
    <w:rsid w:val="007F0EB2"/>
    <w:rsid w:val="007F515B"/>
    <w:rsid w:val="007F7D0A"/>
    <w:rsid w:val="00805E6D"/>
    <w:rsid w:val="008065E6"/>
    <w:rsid w:val="008110D0"/>
    <w:rsid w:val="0082287C"/>
    <w:rsid w:val="00822B69"/>
    <w:rsid w:val="00824B1C"/>
    <w:rsid w:val="00827164"/>
    <w:rsid w:val="00843ADC"/>
    <w:rsid w:val="008449E2"/>
    <w:rsid w:val="008C5BA1"/>
    <w:rsid w:val="008D378F"/>
    <w:rsid w:val="008E2787"/>
    <w:rsid w:val="008E7A06"/>
    <w:rsid w:val="009241BF"/>
    <w:rsid w:val="00960B76"/>
    <w:rsid w:val="00962235"/>
    <w:rsid w:val="00972A51"/>
    <w:rsid w:val="00981961"/>
    <w:rsid w:val="0098550B"/>
    <w:rsid w:val="00986F87"/>
    <w:rsid w:val="00994DD7"/>
    <w:rsid w:val="009D7881"/>
    <w:rsid w:val="009E08AA"/>
    <w:rsid w:val="009E4381"/>
    <w:rsid w:val="009F73AB"/>
    <w:rsid w:val="00A1163C"/>
    <w:rsid w:val="00A203E2"/>
    <w:rsid w:val="00A31A52"/>
    <w:rsid w:val="00A40D85"/>
    <w:rsid w:val="00A62100"/>
    <w:rsid w:val="00A65A23"/>
    <w:rsid w:val="00A82F5B"/>
    <w:rsid w:val="00A85961"/>
    <w:rsid w:val="00AA562C"/>
    <w:rsid w:val="00AB37CA"/>
    <w:rsid w:val="00AB403F"/>
    <w:rsid w:val="00AC0416"/>
    <w:rsid w:val="00AC13AB"/>
    <w:rsid w:val="00AC4CBE"/>
    <w:rsid w:val="00AC6E00"/>
    <w:rsid w:val="00AD66EC"/>
    <w:rsid w:val="00AF254C"/>
    <w:rsid w:val="00AF3E98"/>
    <w:rsid w:val="00AF5718"/>
    <w:rsid w:val="00B0182F"/>
    <w:rsid w:val="00B02701"/>
    <w:rsid w:val="00B02CEA"/>
    <w:rsid w:val="00B05151"/>
    <w:rsid w:val="00B12FB3"/>
    <w:rsid w:val="00B22E01"/>
    <w:rsid w:val="00B53C25"/>
    <w:rsid w:val="00B602BF"/>
    <w:rsid w:val="00B64C82"/>
    <w:rsid w:val="00B71AC9"/>
    <w:rsid w:val="00B74511"/>
    <w:rsid w:val="00B752B6"/>
    <w:rsid w:val="00B75437"/>
    <w:rsid w:val="00B9764A"/>
    <w:rsid w:val="00BA2090"/>
    <w:rsid w:val="00BC1121"/>
    <w:rsid w:val="00BC1674"/>
    <w:rsid w:val="00BC697A"/>
    <w:rsid w:val="00BE0F70"/>
    <w:rsid w:val="00BE5AE4"/>
    <w:rsid w:val="00BE6113"/>
    <w:rsid w:val="00BF14DE"/>
    <w:rsid w:val="00C02A2E"/>
    <w:rsid w:val="00C02FDD"/>
    <w:rsid w:val="00C06EB7"/>
    <w:rsid w:val="00C13D94"/>
    <w:rsid w:val="00C20DCE"/>
    <w:rsid w:val="00C2310C"/>
    <w:rsid w:val="00C256D1"/>
    <w:rsid w:val="00C25ACD"/>
    <w:rsid w:val="00C33654"/>
    <w:rsid w:val="00C3367A"/>
    <w:rsid w:val="00C42688"/>
    <w:rsid w:val="00C45D05"/>
    <w:rsid w:val="00C62CAD"/>
    <w:rsid w:val="00C840D2"/>
    <w:rsid w:val="00C84735"/>
    <w:rsid w:val="00CA3430"/>
    <w:rsid w:val="00CA41B8"/>
    <w:rsid w:val="00CA5538"/>
    <w:rsid w:val="00CB34FE"/>
    <w:rsid w:val="00CB4DF2"/>
    <w:rsid w:val="00CB513D"/>
    <w:rsid w:val="00CB72F8"/>
    <w:rsid w:val="00CC1855"/>
    <w:rsid w:val="00CD05B6"/>
    <w:rsid w:val="00CE00A0"/>
    <w:rsid w:val="00CE156E"/>
    <w:rsid w:val="00CF3203"/>
    <w:rsid w:val="00CF5BD2"/>
    <w:rsid w:val="00CF5C4A"/>
    <w:rsid w:val="00CF7CD8"/>
    <w:rsid w:val="00D03EAA"/>
    <w:rsid w:val="00D06718"/>
    <w:rsid w:val="00D150BC"/>
    <w:rsid w:val="00D22A03"/>
    <w:rsid w:val="00D26D24"/>
    <w:rsid w:val="00D26E02"/>
    <w:rsid w:val="00D37A60"/>
    <w:rsid w:val="00D55F35"/>
    <w:rsid w:val="00D5644E"/>
    <w:rsid w:val="00D63B4A"/>
    <w:rsid w:val="00D7168B"/>
    <w:rsid w:val="00D808FD"/>
    <w:rsid w:val="00D865D2"/>
    <w:rsid w:val="00D86723"/>
    <w:rsid w:val="00DA112B"/>
    <w:rsid w:val="00DA5971"/>
    <w:rsid w:val="00DA6B86"/>
    <w:rsid w:val="00DB70F2"/>
    <w:rsid w:val="00DC4E43"/>
    <w:rsid w:val="00DD269D"/>
    <w:rsid w:val="00DD537F"/>
    <w:rsid w:val="00DF728F"/>
    <w:rsid w:val="00E028A7"/>
    <w:rsid w:val="00E14F72"/>
    <w:rsid w:val="00E1576A"/>
    <w:rsid w:val="00E17236"/>
    <w:rsid w:val="00E373BF"/>
    <w:rsid w:val="00E4264E"/>
    <w:rsid w:val="00E43E0F"/>
    <w:rsid w:val="00E46176"/>
    <w:rsid w:val="00E50442"/>
    <w:rsid w:val="00E6140A"/>
    <w:rsid w:val="00E743EE"/>
    <w:rsid w:val="00E81B03"/>
    <w:rsid w:val="00E875FC"/>
    <w:rsid w:val="00E93E2E"/>
    <w:rsid w:val="00E94C2A"/>
    <w:rsid w:val="00E95FC4"/>
    <w:rsid w:val="00EA5843"/>
    <w:rsid w:val="00EB2B0F"/>
    <w:rsid w:val="00EB4710"/>
    <w:rsid w:val="00EC4C9D"/>
    <w:rsid w:val="00EC6C1D"/>
    <w:rsid w:val="00ED15FC"/>
    <w:rsid w:val="00ED5676"/>
    <w:rsid w:val="00EE090E"/>
    <w:rsid w:val="00EF34DB"/>
    <w:rsid w:val="00F0147C"/>
    <w:rsid w:val="00F07058"/>
    <w:rsid w:val="00F140FC"/>
    <w:rsid w:val="00F21C72"/>
    <w:rsid w:val="00F30275"/>
    <w:rsid w:val="00F4284D"/>
    <w:rsid w:val="00F654C4"/>
    <w:rsid w:val="00F71BFF"/>
    <w:rsid w:val="00F8179E"/>
    <w:rsid w:val="00F8449A"/>
    <w:rsid w:val="00F93493"/>
    <w:rsid w:val="00FA4DA2"/>
    <w:rsid w:val="00FB1333"/>
    <w:rsid w:val="00FD0CAE"/>
    <w:rsid w:val="00FD7A2E"/>
    <w:rsid w:val="00FF1F5B"/>
    <w:rsid w:val="00FF6211"/>
    <w:rsid w:val="2D3BE7F9"/>
    <w:rsid w:val="3B1DC64B"/>
    <w:rsid w:val="4205FB6D"/>
    <w:rsid w:val="524C28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705F3"/>
  <w15:docId w15:val="{78542967-6255-431E-BA32-E38C3C6E5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627"/>
    <w:pPr>
      <w:spacing w:after="0" w:line="240" w:lineRule="auto"/>
    </w:pPr>
    <w:rPr>
      <w:rFonts w:ascii="Times New Roman" w:eastAsia="Times New Roman" w:hAnsi="Times New Roman" w:cs="Times New Roman"/>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627"/>
    <w:pPr>
      <w:tabs>
        <w:tab w:val="center" w:pos="4819"/>
        <w:tab w:val="right" w:pos="9638"/>
      </w:tabs>
    </w:pPr>
  </w:style>
  <w:style w:type="character" w:customStyle="1" w:styleId="HeaderChar">
    <w:name w:val="Header Char"/>
    <w:basedOn w:val="DefaultParagraphFont"/>
    <w:link w:val="Header"/>
    <w:uiPriority w:val="99"/>
    <w:rsid w:val="00353627"/>
  </w:style>
  <w:style w:type="paragraph" w:styleId="Footer">
    <w:name w:val="footer"/>
    <w:basedOn w:val="Normal"/>
    <w:link w:val="FooterChar"/>
    <w:uiPriority w:val="99"/>
    <w:unhideWhenUsed/>
    <w:rsid w:val="00353627"/>
    <w:pPr>
      <w:tabs>
        <w:tab w:val="center" w:pos="4819"/>
        <w:tab w:val="right" w:pos="9638"/>
      </w:tabs>
    </w:pPr>
  </w:style>
  <w:style w:type="character" w:customStyle="1" w:styleId="FooterChar">
    <w:name w:val="Footer Char"/>
    <w:basedOn w:val="DefaultParagraphFont"/>
    <w:link w:val="Footer"/>
    <w:uiPriority w:val="99"/>
    <w:rsid w:val="00353627"/>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353627"/>
    <w:pPr>
      <w:spacing w:after="200" w:line="276" w:lineRule="auto"/>
      <w:ind w:left="720"/>
      <w:contextualSpacing/>
    </w:pPr>
    <w:rPr>
      <w:rFonts w:asciiTheme="minorHAnsi" w:eastAsiaTheme="minorEastAsia" w:hAnsiTheme="minorHAnsi" w:cstheme="minorBidi"/>
      <w:sz w:val="22"/>
      <w:szCs w:val="22"/>
      <w:lang w:eastAsia="lt-L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353627"/>
    <w:rPr>
      <w:rFonts w:eastAsiaTheme="minorEastAsia"/>
      <w:kern w:val="0"/>
      <w:lang w:eastAsia="lt-LT"/>
    </w:rPr>
  </w:style>
  <w:style w:type="character" w:styleId="Hyperlink">
    <w:name w:val="Hyperlink"/>
    <w:basedOn w:val="DefaultParagraphFont"/>
    <w:uiPriority w:val="99"/>
    <w:unhideWhenUsed/>
    <w:rsid w:val="00353627"/>
    <w:rPr>
      <w:color w:val="0563C1" w:themeColor="hyperlink"/>
      <w:u w:val="single"/>
    </w:rPr>
  </w:style>
  <w:style w:type="character" w:styleId="CommentReference">
    <w:name w:val="annotation reference"/>
    <w:basedOn w:val="DefaultParagraphFont"/>
    <w:uiPriority w:val="99"/>
    <w:semiHidden/>
    <w:unhideWhenUsed/>
    <w:rsid w:val="00697E2C"/>
    <w:rPr>
      <w:sz w:val="16"/>
      <w:szCs w:val="16"/>
    </w:rPr>
  </w:style>
  <w:style w:type="paragraph" w:styleId="CommentText">
    <w:name w:val="annotation text"/>
    <w:basedOn w:val="Normal"/>
    <w:link w:val="CommentTextChar"/>
    <w:uiPriority w:val="99"/>
    <w:unhideWhenUsed/>
    <w:rsid w:val="00697E2C"/>
    <w:rPr>
      <w:sz w:val="20"/>
    </w:rPr>
  </w:style>
  <w:style w:type="character" w:customStyle="1" w:styleId="CommentTextChar">
    <w:name w:val="Comment Text Char"/>
    <w:basedOn w:val="DefaultParagraphFont"/>
    <w:link w:val="CommentText"/>
    <w:uiPriority w:val="99"/>
    <w:rsid w:val="00697E2C"/>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697E2C"/>
    <w:rPr>
      <w:b/>
      <w:bCs/>
    </w:rPr>
  </w:style>
  <w:style w:type="character" w:customStyle="1" w:styleId="CommentSubjectChar">
    <w:name w:val="Comment Subject Char"/>
    <w:basedOn w:val="CommentTextChar"/>
    <w:link w:val="CommentSubject"/>
    <w:uiPriority w:val="99"/>
    <w:semiHidden/>
    <w:rsid w:val="00697E2C"/>
    <w:rPr>
      <w:rFonts w:ascii="Times New Roman" w:eastAsia="Times New Roman" w:hAnsi="Times New Roman" w:cs="Times New Roman"/>
      <w:b/>
      <w:bCs/>
      <w:kern w:val="0"/>
      <w:sz w:val="20"/>
      <w:szCs w:val="20"/>
    </w:rPr>
  </w:style>
  <w:style w:type="paragraph" w:styleId="BalloonText">
    <w:name w:val="Balloon Text"/>
    <w:basedOn w:val="Normal"/>
    <w:link w:val="BalloonTextChar"/>
    <w:uiPriority w:val="99"/>
    <w:semiHidden/>
    <w:unhideWhenUsed/>
    <w:rsid w:val="00697E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E2C"/>
    <w:rPr>
      <w:rFonts w:ascii="Segoe UI" w:eastAsia="Times New Roman" w:hAnsi="Segoe UI" w:cs="Segoe UI"/>
      <w:kern w:val="0"/>
      <w:sz w:val="18"/>
      <w:szCs w:val="18"/>
    </w:rPr>
  </w:style>
  <w:style w:type="character" w:styleId="UnresolvedMention">
    <w:name w:val="Unresolved Mention"/>
    <w:basedOn w:val="DefaultParagraphFont"/>
    <w:uiPriority w:val="99"/>
    <w:semiHidden/>
    <w:unhideWhenUsed/>
    <w:rsid w:val="00332021"/>
    <w:rPr>
      <w:color w:val="605E5C"/>
      <w:shd w:val="clear" w:color="auto" w:fill="E1DFDD"/>
    </w:rPr>
  </w:style>
  <w:style w:type="character" w:styleId="FollowedHyperlink">
    <w:name w:val="FollowedHyperlink"/>
    <w:basedOn w:val="DefaultParagraphFont"/>
    <w:uiPriority w:val="99"/>
    <w:semiHidden/>
    <w:unhideWhenUsed/>
    <w:rsid w:val="00C25ACD"/>
    <w:rPr>
      <w:color w:val="954F72" w:themeColor="followedHyperlink"/>
      <w:u w:val="single"/>
    </w:rPr>
  </w:style>
  <w:style w:type="paragraph" w:styleId="Revision">
    <w:name w:val="Revision"/>
    <w:hidden/>
    <w:uiPriority w:val="99"/>
    <w:semiHidden/>
    <w:rsid w:val="00C25ACD"/>
    <w:pPr>
      <w:spacing w:after="0" w:line="240" w:lineRule="auto"/>
    </w:pPr>
    <w:rPr>
      <w:rFonts w:ascii="Times New Roman" w:eastAsia="Times New Roman" w:hAnsi="Times New Roman" w:cs="Times New Roman"/>
      <w:kern w:val="0"/>
      <w:sz w:val="24"/>
      <w:szCs w:val="20"/>
    </w:rPr>
  </w:style>
  <w:style w:type="character" w:customStyle="1" w:styleId="cf01">
    <w:name w:val="cf01"/>
    <w:basedOn w:val="DefaultParagraphFont"/>
    <w:rsid w:val="003000B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983027">
      <w:bodyDiv w:val="1"/>
      <w:marLeft w:val="0"/>
      <w:marRight w:val="0"/>
      <w:marTop w:val="0"/>
      <w:marBottom w:val="0"/>
      <w:divBdr>
        <w:top w:val="none" w:sz="0" w:space="0" w:color="auto"/>
        <w:left w:val="none" w:sz="0" w:space="0" w:color="auto"/>
        <w:bottom w:val="none" w:sz="0" w:space="0" w:color="auto"/>
        <w:right w:val="none" w:sz="0" w:space="0" w:color="auto"/>
      </w:divBdr>
    </w:div>
    <w:div w:id="1990744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9c057d-3413-4a41-93c5-e2d0b5207e19">
      <Terms xmlns="http://schemas.microsoft.com/office/infopath/2007/PartnerControls"/>
    </lcf76f155ced4ddcb4097134ff3c332f>
    <_Flow_SignoffStatus xmlns="b69c057d-3413-4a41-93c5-e2d0b5207e19" xsi:nil="true"/>
    <TaxCatchAll xmlns="a9e7eb83-60b4-45b8-8e89-8fcf76822b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513E345ECC084B8776570EA18042D3" ma:contentTypeVersion="13" ma:contentTypeDescription="Create a new document." ma:contentTypeScope="" ma:versionID="76f3e8b8c10ccb1fab011ad8e8590a05">
  <xsd:schema xmlns:xsd="http://www.w3.org/2001/XMLSchema" xmlns:xs="http://www.w3.org/2001/XMLSchema" xmlns:p="http://schemas.microsoft.com/office/2006/metadata/properties" xmlns:ns2="b69c057d-3413-4a41-93c5-e2d0b5207e19" xmlns:ns3="a9e7eb83-60b4-45b8-8e89-8fcf76822b56" targetNamespace="http://schemas.microsoft.com/office/2006/metadata/properties" ma:root="true" ma:fieldsID="b555488fbc44dd69f701fdf12ae624e6" ns2:_="" ns3:_="">
    <xsd:import namespace="b69c057d-3413-4a41-93c5-e2d0b5207e19"/>
    <xsd:import namespace="a9e7eb83-60b4-45b8-8e89-8fcf76822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c057d-3413-4a41-93c5-e2d0b5207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Atsijungimo būsena" ma:internalName="Atsijungimo_x0020_b_x016b_sena">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e7eb83-60b4-45b8-8e89-8fcf76822b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f1737d-2a57-4b53-b468-f8cd91867475}" ma:internalName="TaxCatchAll" ma:showField="CatchAllData" ma:web="a9e7eb83-60b4-45b8-8e89-8fcf76822b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42E9F-5939-497C-852D-D4566A11EAA5}">
  <ds:schemaRefs>
    <ds:schemaRef ds:uri="http://schemas.openxmlformats.org/officeDocument/2006/bibliography"/>
  </ds:schemaRefs>
</ds:datastoreItem>
</file>

<file path=customXml/itemProps2.xml><?xml version="1.0" encoding="utf-8"?>
<ds:datastoreItem xmlns:ds="http://schemas.openxmlformats.org/officeDocument/2006/customXml" ds:itemID="{DEA6ED89-2243-40D5-A6E3-E6CA88EDA340}">
  <ds:schemaRefs>
    <ds:schemaRef ds:uri="http://schemas.microsoft.com/sharepoint/v3/contenttype/forms"/>
  </ds:schemaRefs>
</ds:datastoreItem>
</file>

<file path=customXml/itemProps3.xml><?xml version="1.0" encoding="utf-8"?>
<ds:datastoreItem xmlns:ds="http://schemas.openxmlformats.org/officeDocument/2006/customXml" ds:itemID="{E7247CB0-D27C-42A0-AE40-CC0864ECBF5B}">
  <ds:schemaRefs>
    <ds:schemaRef ds:uri="http://schemas.microsoft.com/office/2006/metadata/properties"/>
    <ds:schemaRef ds:uri="http://schemas.microsoft.com/office/infopath/2007/PartnerControls"/>
    <ds:schemaRef ds:uri="b69c057d-3413-4a41-93c5-e2d0b5207e19"/>
    <ds:schemaRef ds:uri="a9e7eb83-60b4-45b8-8e89-8fcf76822b56"/>
  </ds:schemaRefs>
</ds:datastoreItem>
</file>

<file path=customXml/itemProps4.xml><?xml version="1.0" encoding="utf-8"?>
<ds:datastoreItem xmlns:ds="http://schemas.openxmlformats.org/officeDocument/2006/customXml" ds:itemID="{CF59D302-593B-49FF-99CC-41966860E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c057d-3413-4a41-93c5-e2d0b5207e19"/>
    <ds:schemaRef ds:uri="a9e7eb83-60b4-45b8-8e89-8fcf76822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45755</Words>
  <Characters>26081</Characters>
  <Application>Microsoft Office Word</Application>
  <DocSecurity>4</DocSecurity>
  <Lines>217</Lines>
  <Paragraphs>143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Kazlauskienė</dc:creator>
  <cp:lastModifiedBy>Aurelija Kazlauskienė</cp:lastModifiedBy>
  <cp:revision>2</cp:revision>
  <cp:lastPrinted>2024-02-02T10:54:00Z</cp:lastPrinted>
  <dcterms:created xsi:type="dcterms:W3CDTF">2024-02-06T05:21:00Z</dcterms:created>
  <dcterms:modified xsi:type="dcterms:W3CDTF">2024-02-06T05:21:00Z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0x010100AC513E345ECC084B8776570EA18042D3</vt:lpwstr>
  </property>
  <property fmtid="{D5CDD505-2E9C-101B-9397-08002B2CF9AE}" pid="3" name="MediaServiceImageTags">
    <vt:lpwstr/>
  </property>
</Properties>
</file>