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1394B" w14:textId="77777777" w:rsidR="009A2C87" w:rsidRDefault="009A2C87" w:rsidP="004C54DA">
      <w:pPr>
        <w:spacing w:before="160"/>
        <w:jc w:val="center"/>
        <w:rPr>
          <w:b/>
          <w:caps/>
        </w:rPr>
      </w:pPr>
      <w:r>
        <w:rPr>
          <w:noProof/>
          <w:lang w:eastAsia="lt-LT"/>
        </w:rPr>
        <w:drawing>
          <wp:anchor distT="0" distB="0" distL="114300" distR="114300" simplePos="0" relativeHeight="251658240" behindDoc="0" locked="0" layoutInCell="0" allowOverlap="1" wp14:anchorId="74067937" wp14:editId="1EB18368">
            <wp:simplePos x="0" y="0"/>
            <wp:positionH relativeFrom="page">
              <wp:posOffset>3747135</wp:posOffset>
            </wp:positionH>
            <wp:positionV relativeFrom="page">
              <wp:posOffset>731129</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Pr>
          <w:b/>
          <w:caps/>
        </w:rPr>
        <w:t xml:space="preserve">LIETUVOS RESPUBLIKOS </w:t>
      </w:r>
      <w:r w:rsidRPr="0055629A">
        <w:rPr>
          <w:b/>
          <w:caps/>
        </w:rPr>
        <w:t xml:space="preserve">Ekonomikos ir inovacijų </w:t>
      </w:r>
      <w:r>
        <w:rPr>
          <w:b/>
          <w:caps/>
        </w:rPr>
        <w:t>MINISTERIJA</w:t>
      </w:r>
    </w:p>
    <w:p w14:paraId="421FAA25" w14:textId="77777777" w:rsidR="009A2C87" w:rsidRDefault="009A2C87" w:rsidP="00860587">
      <w:pPr>
        <w:ind w:left="-851"/>
        <w:jc w:val="center"/>
        <w:rPr>
          <w:b/>
          <w:caps/>
          <w:sz w:val="10"/>
        </w:rPr>
      </w:pPr>
    </w:p>
    <w:p w14:paraId="53CF143F" w14:textId="2B5B0DEC" w:rsidR="009A2C87" w:rsidRDefault="009A2C87" w:rsidP="00461B61">
      <w:pPr>
        <w:spacing w:before="40"/>
        <w:jc w:val="center"/>
        <w:rPr>
          <w:sz w:val="17"/>
        </w:rPr>
      </w:pPr>
      <w:r>
        <w:rPr>
          <w:sz w:val="17"/>
        </w:rPr>
        <w:t xml:space="preserve">Biudžetinė įstaiga, Gedimino pr. 38, LT-01104 Vilnius, tel. 8 706 64 845, </w:t>
      </w:r>
      <w:r>
        <w:rPr>
          <w:sz w:val="17"/>
        </w:rPr>
        <w:br/>
        <w:t>el. p. kanc@eimin.lt, http://eimin.lrv.lt.</w:t>
      </w:r>
    </w:p>
    <w:p w14:paraId="4A48A7AD" w14:textId="77777777" w:rsidR="009A2C87" w:rsidRDefault="009A2C87" w:rsidP="004C54DA">
      <w:pPr>
        <w:widowControl w:val="0"/>
        <w:spacing w:after="40"/>
        <w:jc w:val="center"/>
        <w:rPr>
          <w:sz w:val="17"/>
        </w:rPr>
      </w:pPr>
      <w:r>
        <w:rPr>
          <w:sz w:val="17"/>
        </w:rPr>
        <w:t>Duomenys kaupiami ir saugomi Juridinių asmenų registre, kodas 188621919</w:t>
      </w:r>
    </w:p>
    <w:p w14:paraId="60557C2D" w14:textId="77777777" w:rsidR="009A2C87" w:rsidRDefault="009A2C87" w:rsidP="00461B61">
      <w:pPr>
        <w:ind w:firstLine="851"/>
        <w:jc w:val="center"/>
      </w:pPr>
      <w:r>
        <w:rPr>
          <w:noProof/>
          <w:lang w:eastAsia="lt-LT"/>
        </w:rPr>
        <mc:AlternateContent>
          <mc:Choice Requires="wps">
            <w:drawing>
              <wp:anchor distT="0" distB="0" distL="114300" distR="114300" simplePos="0" relativeHeight="251658241" behindDoc="1" locked="0" layoutInCell="1" allowOverlap="1" wp14:anchorId="3E69BAD7" wp14:editId="7931AF1B">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5DC8EF8">
              <v:shapetype id="_x0000_t32" coordsize="21600,21600" o:oned="t" filled="f" o:spt="32" path="m,l21600,21600e" w14:anchorId="2408E60A">
                <v:path fillok="f" arrowok="t" o:connecttype="none"/>
                <o:lock v:ext="edit" shapetype="t"/>
              </v:shapetype>
              <v:shape id="AutoShape 2" style="position:absolute;margin-left:-3.3pt;margin-top:-.05pt;width:46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cdyugEAAGQDAAAOAAAAZHJzL2Uyb0RvYy54bWysU8Fu2zAMvQ/YPwi6L06ypdiMOD2k6y7d FqDdBzCSbAuTRYFU4uTvJ6lxNnS3oj4Qoig+Pj7S69vT4MTREFv0jVzM5lIYr1Bb3zXy19P9h89S cASvwaE3jTwblreb9+/WY6jNEnt02pBIIJ7rMTSyjzHUVcWqNwPwDIPxKdgiDRCTS12lCcaEPrhq OZ/fVCOSDoTKMKfbu+eg3BT8tjUq/mxbNlG4RiZusVgqdp9ttVlD3RGE3qoLDXgFiwGsT0WvUHcQ QRzI/gc1WEXI2MaZwqHCtrXKlB5SN4v5i24eewim9JLE4XCVid8OVv04bv2OMnV18o/hAdVvFh63 PfjOFAJP55AGt8hSVWPg+pqSHQ47EvvxO+r0Bg4RiwqnloYMmfoTpyL2+Sq2OUWh0uXqy/LTapVm oqZYBfWUGIjjN4ODyIdGciSwXR+36H0aKdKilIHjA8dMC+opIVf1eG+dK5N1XoyNvPmY6uQIo7M6 B4tD3X7rSBwh70b5So8vnhEevC5gvQH99XKOYN3zORV3PuOZsm4XRpM2eRG53qM+72gSMI2ycL6s Xd6Vf/0i89+fY/MHAAD//wMAUEsDBBQABgAIAAAAIQBQGPAa2QAAAAYBAAAPAAAAZHJzL2Rvd25y ZXYueG1sTI4xT8MwFIR3JP6D9SqxtU4rsEqIUyEQExNph4xO/JpEjZ+j2E3Sf8+DBabT6U53X3ZY XC8mHEPnScN2k4BAqr3tqNFwOn6s9yBCNGRN7wk13DDAIb+/y0xq/UxfOBWxETxCITUa2hiHVMpQ t+hM2PgBibOzH52JbMdG2tHMPO56uUsSJZ3piB9aM+Bbi/WluDoNR/9+7p7KotqXvlRTgvPnrZi1 flgtry8gIi7xrww/+IwOOTNV/ko2iF7DWilusm5BcPy8U48gql8v80z+x8+/AQAA//8DAFBLAQIt ABQABgAIAAAAIQC2gziS/gAAAOEBAAATAAAAAAAAAAAAAAAAAAAAAABbQ29udGVudF9UeXBlc10u eG1sUEsBAi0AFAAGAAgAAAAhADj9If/WAAAAlAEAAAsAAAAAAAAAAAAAAAAALwEAAF9yZWxzLy5y ZWxzUEsBAi0AFAAGAAgAAAAhACWpx3K6AQAAZAMAAA4AAAAAAAAAAAAAAAAALgIAAGRycy9lMm9E b2MueG1sUEsBAi0AFAAGAAgAAAAhAFAY8BrZAAAABgEAAA8AAAAAAAAAAAAAAAAAFAQAAGRycy9k b3ducmV2LnhtbFBLBQYAAAAABAAEAPMAAAAaBQAAAAA= ">
                <v:shadow color="#7f7f7f" opacity=".5" offset="1pt"/>
              </v:shape>
            </w:pict>
          </mc:Fallback>
        </mc:AlternateContent>
      </w:r>
    </w:p>
    <w:p w14:paraId="4A89AC81" w14:textId="77777777" w:rsidR="009A2C87" w:rsidRDefault="009A2C87" w:rsidP="00526869"/>
    <w:p w14:paraId="7CD43512" w14:textId="532DF16F" w:rsidR="00C74D82" w:rsidRPr="00C74D82" w:rsidRDefault="00C74D82" w:rsidP="00C74D82">
      <w:pPr>
        <w:rPr>
          <w:szCs w:val="24"/>
        </w:rPr>
      </w:pPr>
      <w:r w:rsidRPr="00C74D82">
        <w:rPr>
          <w:szCs w:val="24"/>
        </w:rPr>
        <w:t>Lietuvos Respublikos Vyriausybės kanceliarijai</w:t>
      </w:r>
      <w:r>
        <w:rPr>
          <w:szCs w:val="24"/>
        </w:rPr>
        <w:tab/>
      </w:r>
      <w:r>
        <w:rPr>
          <w:szCs w:val="24"/>
        </w:rPr>
        <w:tab/>
        <w:t>2024-</w:t>
      </w:r>
    </w:p>
    <w:p w14:paraId="2F41F247" w14:textId="19FC9B09" w:rsidR="00C74D82" w:rsidRPr="00C74D82" w:rsidRDefault="00C74D82" w:rsidP="00C74D82">
      <w:pPr>
        <w:rPr>
          <w:szCs w:val="24"/>
        </w:rPr>
      </w:pPr>
    </w:p>
    <w:p w14:paraId="0FF86CA8" w14:textId="77777777" w:rsidR="00C74D82" w:rsidRPr="00C74D82" w:rsidRDefault="00C74D82" w:rsidP="00C74D82">
      <w:pPr>
        <w:rPr>
          <w:szCs w:val="24"/>
        </w:rPr>
      </w:pPr>
    </w:p>
    <w:p w14:paraId="486D1ADC" w14:textId="0AD46A82" w:rsidR="00C74D82" w:rsidRPr="00A46768" w:rsidRDefault="00C74D82" w:rsidP="00C74D82">
      <w:pPr>
        <w:rPr>
          <w:b/>
          <w:szCs w:val="24"/>
        </w:rPr>
      </w:pPr>
      <w:r w:rsidRPr="00A46768">
        <w:rPr>
          <w:b/>
          <w:szCs w:val="24"/>
        </w:rPr>
        <w:t xml:space="preserve">DĖL </w:t>
      </w:r>
      <w:r w:rsidR="00A80949" w:rsidRPr="00A46768">
        <w:rPr>
          <w:b/>
          <w:szCs w:val="24"/>
        </w:rPr>
        <w:t>INFORMACIJOS</w:t>
      </w:r>
      <w:r w:rsidRPr="00A46768">
        <w:rPr>
          <w:b/>
          <w:szCs w:val="24"/>
        </w:rPr>
        <w:t xml:space="preserve"> PATEIKIMO</w:t>
      </w:r>
    </w:p>
    <w:p w14:paraId="1CAC3BBF" w14:textId="1206C696" w:rsidR="00C74D82" w:rsidRPr="00C74D82" w:rsidRDefault="00C74D82" w:rsidP="00C74D82">
      <w:pPr>
        <w:rPr>
          <w:szCs w:val="24"/>
        </w:rPr>
      </w:pPr>
    </w:p>
    <w:p w14:paraId="08283610" w14:textId="6EFD6862" w:rsidR="00126D9B" w:rsidRDefault="00C74D82" w:rsidP="00A46768">
      <w:pPr>
        <w:spacing w:line="276" w:lineRule="auto"/>
        <w:ind w:firstLine="709"/>
        <w:rPr>
          <w:szCs w:val="24"/>
        </w:rPr>
      </w:pPr>
      <w:r>
        <w:t xml:space="preserve">Įgyvendindama Lietuvos </w:t>
      </w:r>
      <w:r w:rsidR="00307FA3">
        <w:t xml:space="preserve">Respublikos </w:t>
      </w:r>
      <w:r>
        <w:t>Vyriausybės 2021 m. birželio 28 d. nutarimo Nr. 501 „Dėl Lietuvos Respublikos Vyriausybės 2017 m. gegužės 10 d. nutarimo Nr. 344 „Dėl Nacionalinės pramonės konkurencingumo komisijos „Pramonė 4.0“ sudarymo pakeitimo“ 2.6 papunktį</w:t>
      </w:r>
      <w:r w:rsidR="00307FA3">
        <w:t>,</w:t>
      </w:r>
      <w:r>
        <w:t xml:space="preserve"> Ekonomikos ir inovacijų ministerija teikia</w:t>
      </w:r>
      <w:r w:rsidR="005C6374">
        <w:t xml:space="preserve"> informaciją</w:t>
      </w:r>
      <w:r w:rsidR="001453E8">
        <w:t xml:space="preserve"> apie</w:t>
      </w:r>
      <w:r>
        <w:t xml:space="preserve"> Nacionalinės pramonės konkurencingumo komisijos „Pramonė 4.0“ </w:t>
      </w:r>
      <w:r w:rsidR="001453E8">
        <w:t>2023 metų veiklą.</w:t>
      </w:r>
    </w:p>
    <w:p w14:paraId="7982D2C5" w14:textId="477A2CD3" w:rsidR="19C385B8" w:rsidRDefault="19C385B8" w:rsidP="00A46768">
      <w:pPr>
        <w:spacing w:line="276" w:lineRule="auto"/>
        <w:ind w:firstLine="709"/>
      </w:pPr>
      <w:r>
        <w:t xml:space="preserve">Informuojame, kad </w:t>
      </w:r>
      <w:r w:rsidR="72E4554B">
        <w:t xml:space="preserve">2023 m. Nacionalinės pramonės konkurencingumo komisijos „Pramonė 4.0“ posėdžių </w:t>
      </w:r>
      <w:r w:rsidR="00307FA3">
        <w:t>ne</w:t>
      </w:r>
      <w:r w:rsidR="007A20E8">
        <w:t xml:space="preserve">buvo </w:t>
      </w:r>
      <w:r w:rsidR="72E4554B">
        <w:t xml:space="preserve">organizuota. </w:t>
      </w:r>
      <w:r w:rsidR="20F99437">
        <w:t xml:space="preserve">Vadovaujantis gerosios praktikos principais, probleminiai pramonės politikos klausimai </w:t>
      </w:r>
      <w:r w:rsidR="5862E9F8">
        <w:t xml:space="preserve">keliami ir aptariami </w:t>
      </w:r>
      <w:r w:rsidR="004C54DA">
        <w:t>„</w:t>
      </w:r>
      <w:r w:rsidR="5862E9F8">
        <w:t>iš apačios į viršų</w:t>
      </w:r>
      <w:r w:rsidR="004C54DA">
        <w:t>“</w:t>
      </w:r>
      <w:r w:rsidR="5862E9F8">
        <w:t xml:space="preserve"> principu – pradedant nuo tematinių </w:t>
      </w:r>
      <w:r w:rsidR="2B90FEBE">
        <w:t>nacionalinės pramonės konkurencingumo platformos „Pramonė 4.0“ darbo grupių</w:t>
      </w:r>
      <w:r w:rsidRPr="26F2C50A">
        <w:rPr>
          <w:rStyle w:val="FootnoteReference"/>
        </w:rPr>
        <w:footnoteReference w:id="2"/>
      </w:r>
      <w:r w:rsidR="2B90FEBE">
        <w:t>.</w:t>
      </w:r>
    </w:p>
    <w:p w14:paraId="37174108" w14:textId="70677470" w:rsidR="00C02C58" w:rsidRDefault="76C4907F" w:rsidP="00A46768">
      <w:pPr>
        <w:spacing w:line="276" w:lineRule="auto"/>
        <w:ind w:firstLine="709"/>
      </w:pPr>
      <w:r>
        <w:t xml:space="preserve">2023 m., atsižvelgiant į pramonės politikos pasikeitimų tendencijas, buvo optimizuota </w:t>
      </w:r>
      <w:r w:rsidR="007A20E8">
        <w:t>„</w:t>
      </w:r>
      <w:r>
        <w:t>Pramonė 4.0</w:t>
      </w:r>
      <w:r w:rsidR="007A20E8">
        <w:t>“</w:t>
      </w:r>
      <w:r>
        <w:t xml:space="preserve"> platformos sudėtis: panaikintos tematinės darbo grupės, kurios buvo sudarytos 2018</w:t>
      </w:r>
      <w:r w:rsidR="004C54DA">
        <w:t>–</w:t>
      </w:r>
      <w:r>
        <w:t xml:space="preserve">2019 m., atsižvelgiant į to laikotarpio pramonės politikos aktualijas, atnaujinta </w:t>
      </w:r>
      <w:r w:rsidR="007A20E8">
        <w:t>Ž</w:t>
      </w:r>
      <w:r>
        <w:t xml:space="preserve">iedinės ekonomikos darbo grupės sudėtis ir įsteigtos darbo grupės aktualiems pramonės politikos formavimo klausimams spręsti: </w:t>
      </w:r>
      <w:r w:rsidR="007A20E8">
        <w:t>P</w:t>
      </w:r>
      <w:r>
        <w:t xml:space="preserve">ramonės energijos vartojimo efektyvumo darbo grupė ir </w:t>
      </w:r>
      <w:r w:rsidR="007A20E8">
        <w:t>P</w:t>
      </w:r>
      <w:r>
        <w:t>ramonės skaitmenizavimo darbo grupė.</w:t>
      </w:r>
    </w:p>
    <w:p w14:paraId="557E8B4E" w14:textId="6D8493A1" w:rsidR="00C02C58" w:rsidRDefault="5D15E775" w:rsidP="005D148C">
      <w:pPr>
        <w:spacing w:line="276" w:lineRule="auto"/>
        <w:ind w:firstLine="709"/>
      </w:pPr>
      <w:r>
        <w:t>2023 m. įvyk</w:t>
      </w:r>
      <w:r w:rsidR="226001E9">
        <w:t>ę</w:t>
      </w:r>
      <w:r w:rsidR="72E4554B">
        <w:t xml:space="preserve"> tem</w:t>
      </w:r>
      <w:r w:rsidR="7E18C0F6">
        <w:t>a</w:t>
      </w:r>
      <w:r w:rsidR="72E4554B">
        <w:t>tin</w:t>
      </w:r>
      <w:r w:rsidR="7E18C0F6">
        <w:t>ių darbo grupių posėdži</w:t>
      </w:r>
      <w:r w:rsidR="2F464C4A">
        <w:t>ai</w:t>
      </w:r>
      <w:r w:rsidR="6B8E6E04">
        <w:t xml:space="preserve"> ir apsvarstyti klausimai</w:t>
      </w:r>
      <w:r w:rsidR="0D81BD25">
        <w:t>:</w:t>
      </w:r>
    </w:p>
    <w:p w14:paraId="56626859" w14:textId="68CB8D44" w:rsidR="2DE4EEE8" w:rsidRDefault="09D32561" w:rsidP="004C54DA">
      <w:pPr>
        <w:pStyle w:val="ListParagraph"/>
        <w:numPr>
          <w:ilvl w:val="0"/>
          <w:numId w:val="16"/>
        </w:numPr>
        <w:tabs>
          <w:tab w:val="left" w:pos="993"/>
        </w:tabs>
        <w:spacing w:line="276" w:lineRule="auto"/>
        <w:ind w:left="0" w:firstLine="709"/>
      </w:pPr>
      <w:r>
        <w:t>Žiedinės ekonomikos</w:t>
      </w:r>
      <w:r w:rsidR="3B177618">
        <w:t xml:space="preserve"> darbo grupė</w:t>
      </w:r>
      <w:r w:rsidR="005D148C">
        <w:t>:</w:t>
      </w:r>
    </w:p>
    <w:p w14:paraId="337D9EB8" w14:textId="738075D2" w:rsidR="005D148C" w:rsidRDefault="005D148C" w:rsidP="004C54DA">
      <w:pPr>
        <w:pStyle w:val="ListParagraph"/>
        <w:numPr>
          <w:ilvl w:val="1"/>
          <w:numId w:val="16"/>
        </w:numPr>
        <w:tabs>
          <w:tab w:val="left" w:pos="1134"/>
        </w:tabs>
        <w:spacing w:line="276" w:lineRule="auto"/>
        <w:ind w:left="0" w:firstLine="709"/>
      </w:pPr>
      <w:r>
        <w:t xml:space="preserve">2023 m. vasario 10 d. </w:t>
      </w:r>
      <w:r w:rsidR="00D177AD">
        <w:t>darbo grupės posėdžio metu buvo pristatyt</w:t>
      </w:r>
      <w:r w:rsidR="00F65B31">
        <w:t>os ir aptartos</w:t>
      </w:r>
      <w:r w:rsidR="00D177AD">
        <w:t xml:space="preserve"> </w:t>
      </w:r>
      <w:r w:rsidR="007A20E8">
        <w:t>p</w:t>
      </w:r>
      <w:r>
        <w:t>ažangios gamybos vizij</w:t>
      </w:r>
      <w:r w:rsidR="00F65B31">
        <w:t>os</w:t>
      </w:r>
      <w:r w:rsidR="007A20E8">
        <w:t>,</w:t>
      </w:r>
      <w:r>
        <w:t xml:space="preserve"> Lietuvos pramonės transformacijos iki 2030 </w:t>
      </w:r>
      <w:r w:rsidR="007A20E8">
        <w:t xml:space="preserve">m. </w:t>
      </w:r>
      <w:r>
        <w:t>gair</w:t>
      </w:r>
      <w:r w:rsidR="007A20E8">
        <w:t>ės,</w:t>
      </w:r>
      <w:r>
        <w:t xml:space="preserve"> suminio pramonės skaitmeninimo indekso kasmetinio vertinimo </w:t>
      </w:r>
      <w:r w:rsidR="0094236F">
        <w:t>klausimai</w:t>
      </w:r>
      <w:r>
        <w:t>;</w:t>
      </w:r>
    </w:p>
    <w:p w14:paraId="48A242D4" w14:textId="20FAFB60" w:rsidR="005D148C" w:rsidRDefault="005D148C" w:rsidP="004C54DA">
      <w:pPr>
        <w:pStyle w:val="ListParagraph"/>
        <w:numPr>
          <w:ilvl w:val="1"/>
          <w:numId w:val="16"/>
        </w:numPr>
        <w:tabs>
          <w:tab w:val="left" w:pos="1134"/>
        </w:tabs>
        <w:spacing w:line="276" w:lineRule="auto"/>
        <w:ind w:left="0" w:firstLine="709"/>
      </w:pPr>
      <w:r>
        <w:t>2023</w:t>
      </w:r>
      <w:r w:rsidR="004C54DA">
        <w:t> m.</w:t>
      </w:r>
      <w:r>
        <w:t xml:space="preserve"> kovo 24 d. </w:t>
      </w:r>
      <w:r w:rsidR="0094236F">
        <w:t xml:space="preserve">įvyko susitikimas dėl </w:t>
      </w:r>
      <w:r>
        <w:t>Europos Komisijos komunikat</w:t>
      </w:r>
      <w:r w:rsidR="00F579B9">
        <w:t>o</w:t>
      </w:r>
      <w:r>
        <w:t xml:space="preserve"> „Žaliojo kurso pramonės planas poveikio klimatui neutralizavimo amžiui“;</w:t>
      </w:r>
    </w:p>
    <w:p w14:paraId="43B30BE7" w14:textId="663CFDF8" w:rsidR="005D148C" w:rsidRDefault="005D148C" w:rsidP="004C54DA">
      <w:pPr>
        <w:pStyle w:val="ListParagraph"/>
        <w:numPr>
          <w:ilvl w:val="1"/>
          <w:numId w:val="16"/>
        </w:numPr>
        <w:tabs>
          <w:tab w:val="left" w:pos="1134"/>
        </w:tabs>
        <w:spacing w:line="276" w:lineRule="auto"/>
        <w:ind w:left="0" w:firstLine="709"/>
      </w:pPr>
      <w:r>
        <w:t>2023</w:t>
      </w:r>
      <w:r w:rsidR="004C54DA">
        <w:t> m.</w:t>
      </w:r>
      <w:r>
        <w:t xml:space="preserve"> gegužės 8 d.</w:t>
      </w:r>
      <w:r w:rsidR="00F579B9">
        <w:t xml:space="preserve"> darbo grupei buvo pristatyt</w:t>
      </w:r>
      <w:r w:rsidR="00E56C9D">
        <w:t>os</w:t>
      </w:r>
      <w:r w:rsidR="00A53FBF">
        <w:t xml:space="preserve"> ir aptartos</w:t>
      </w:r>
      <w:r>
        <w:t xml:space="preserve"> Ekonomikos ir inovacijų ministerijos plėtros programos pažangos priemonių pasiūlymų alternatyvų analizės („Mažinti sunaikinamų tinkamų naudoti neparduotų gaminių kiekį“, „Taršių technologijų keitimo mažiau taršiomis skatinimas Europos Sąjungos apyvartinių taršos leidimų prekybos sistemoje dalyvaujančiose įmonėse“, „Skatinti žiedinės ekonomikos plėtrą palaikančių skaitmeninių–žiedinių technologijų/sistemų įsigijimą“, „Skatinti platesnį antrinių žaliavų panaudojimą pramones įmonėse“)</w:t>
      </w:r>
      <w:r w:rsidR="009E12B1">
        <w:t xml:space="preserve"> </w:t>
      </w:r>
      <w:r w:rsidR="00641D53">
        <w:t xml:space="preserve">ir </w:t>
      </w:r>
      <w:r>
        <w:t>„</w:t>
      </w:r>
      <w:proofErr w:type="spellStart"/>
      <w:r>
        <w:t>Green</w:t>
      </w:r>
      <w:proofErr w:type="spellEnd"/>
      <w:r>
        <w:t xml:space="preserve"> </w:t>
      </w:r>
      <w:proofErr w:type="spellStart"/>
      <w:r>
        <w:t>tech</w:t>
      </w:r>
      <w:proofErr w:type="spellEnd"/>
      <w:r>
        <w:t xml:space="preserve"> </w:t>
      </w:r>
      <w:proofErr w:type="spellStart"/>
      <w:r>
        <w:t>Lab</w:t>
      </w:r>
      <w:proofErr w:type="spellEnd"/>
      <w:r>
        <w:t>“ priemonės pasiūlymas;</w:t>
      </w:r>
    </w:p>
    <w:p w14:paraId="2C9E0C63" w14:textId="4CE7F7F2" w:rsidR="005D148C" w:rsidRDefault="005D148C" w:rsidP="00461B61">
      <w:pPr>
        <w:pStyle w:val="ListParagraph"/>
        <w:numPr>
          <w:ilvl w:val="1"/>
          <w:numId w:val="16"/>
        </w:numPr>
        <w:tabs>
          <w:tab w:val="left" w:pos="993"/>
          <w:tab w:val="left" w:pos="1134"/>
        </w:tabs>
        <w:spacing w:line="276" w:lineRule="auto"/>
        <w:ind w:left="0" w:firstLine="709"/>
      </w:pPr>
      <w:r>
        <w:t>2023</w:t>
      </w:r>
      <w:r w:rsidR="004C54DA">
        <w:t> m.</w:t>
      </w:r>
      <w:r>
        <w:t xml:space="preserve"> liepos 4 d.</w:t>
      </w:r>
      <w:r w:rsidR="00D42AC3">
        <w:t xml:space="preserve"> </w:t>
      </w:r>
      <w:r w:rsidR="00641D53">
        <w:t xml:space="preserve">Aplinkos </w:t>
      </w:r>
      <w:r w:rsidR="00D42AC3">
        <w:t>ministerijos atstovai posėdžio metu pristatė</w:t>
      </w:r>
      <w:r>
        <w:t xml:space="preserve"> „Lietuvos perėjimo prie žiedinės ekonomikos iki 2035 m. gair</w:t>
      </w:r>
      <w:r w:rsidR="003C0378">
        <w:t>e</w:t>
      </w:r>
      <w:r>
        <w:t>s“</w:t>
      </w:r>
      <w:r w:rsidR="006E0CFB">
        <w:t>;</w:t>
      </w:r>
    </w:p>
    <w:p w14:paraId="320E7E1C" w14:textId="699EA213" w:rsidR="18894484" w:rsidRDefault="09D32561" w:rsidP="004C54DA">
      <w:pPr>
        <w:pStyle w:val="ListParagraph"/>
        <w:numPr>
          <w:ilvl w:val="1"/>
          <w:numId w:val="16"/>
        </w:numPr>
        <w:tabs>
          <w:tab w:val="left" w:pos="1134"/>
        </w:tabs>
        <w:spacing w:line="276" w:lineRule="auto"/>
        <w:ind w:left="0" w:firstLine="709"/>
      </w:pPr>
      <w:r>
        <w:lastRenderedPageBreak/>
        <w:t>2023</w:t>
      </w:r>
      <w:r w:rsidR="004C54DA">
        <w:t> m.</w:t>
      </w:r>
      <w:r>
        <w:t xml:space="preserve"> </w:t>
      </w:r>
      <w:r w:rsidR="6AB313B0">
        <w:t xml:space="preserve">lapkričio </w:t>
      </w:r>
      <w:r>
        <w:t>9</w:t>
      </w:r>
      <w:r w:rsidR="41B24FF7">
        <w:t xml:space="preserve"> d</w:t>
      </w:r>
      <w:r>
        <w:t xml:space="preserve">. </w:t>
      </w:r>
      <w:r w:rsidR="00641D53">
        <w:t xml:space="preserve">Ekonomikos </w:t>
      </w:r>
      <w:r w:rsidR="00EF6B97">
        <w:t xml:space="preserve">ir inovacijų ministerijos atstovai darbo grupės nariams pristatė </w:t>
      </w:r>
      <w:r>
        <w:t>Lietuvos pramonės atliekiškumo rodikli</w:t>
      </w:r>
      <w:r w:rsidR="008772B6">
        <w:t>o skaičiavimo metodiką</w:t>
      </w:r>
      <w:r>
        <w:t>;</w:t>
      </w:r>
      <w:r w:rsidR="008772B6">
        <w:t xml:space="preserve"> </w:t>
      </w:r>
      <w:r w:rsidR="00641D53">
        <w:t xml:space="preserve">Aplinkos </w:t>
      </w:r>
      <w:r w:rsidR="008772B6">
        <w:t>ministerijos atstovai</w:t>
      </w:r>
      <w:r w:rsidR="00CD60C4">
        <w:t xml:space="preserve"> pateikė informaciją apie</w:t>
      </w:r>
      <w:r>
        <w:t xml:space="preserve"> Europos Parlamento ir Tarybos </w:t>
      </w:r>
      <w:r w:rsidR="00641D53">
        <w:t xml:space="preserve">reglamento </w:t>
      </w:r>
      <w:r>
        <w:t>pirmin</w:t>
      </w:r>
      <w:r w:rsidR="00CD60C4">
        <w:t>į</w:t>
      </w:r>
      <w:r>
        <w:t xml:space="preserve"> pasiūlym</w:t>
      </w:r>
      <w:r w:rsidR="00925D92">
        <w:t>ą</w:t>
      </w:r>
      <w:r>
        <w:t xml:space="preserve"> dėl transporto priemonių projektavimo žiediškumo reikalavimų ir eksploatuoti netinkamų transporto priemonių valdymo.</w:t>
      </w:r>
    </w:p>
    <w:p w14:paraId="1E24F0DD" w14:textId="5C9263FF" w:rsidR="006E0CFB" w:rsidRDefault="00EB677E" w:rsidP="004C54DA">
      <w:pPr>
        <w:pStyle w:val="ListParagraph"/>
        <w:numPr>
          <w:ilvl w:val="0"/>
          <w:numId w:val="16"/>
        </w:numPr>
        <w:tabs>
          <w:tab w:val="left" w:pos="993"/>
        </w:tabs>
        <w:spacing w:line="276" w:lineRule="auto"/>
        <w:ind w:left="0" w:firstLine="709"/>
      </w:pPr>
      <w:r>
        <w:t>Energijos vartojimo efektyvumo darbo grupė:</w:t>
      </w:r>
    </w:p>
    <w:p w14:paraId="34907143" w14:textId="170E71C5" w:rsidR="00EB677E" w:rsidRDefault="029F0C5E" w:rsidP="004C54DA">
      <w:pPr>
        <w:pStyle w:val="ListParagraph"/>
        <w:numPr>
          <w:ilvl w:val="1"/>
          <w:numId w:val="16"/>
        </w:numPr>
        <w:tabs>
          <w:tab w:val="left" w:pos="1134"/>
        </w:tabs>
        <w:spacing w:line="276" w:lineRule="auto"/>
        <w:ind w:left="0" w:firstLine="709"/>
      </w:pPr>
      <w:r>
        <w:t xml:space="preserve">2023 m. kovo 24 d. įvyko jungtinis Žiedinės ekonomikos ir Energijos vartojimo efektyvumo darbo grupių susitikimas dėl naujų ES </w:t>
      </w:r>
      <w:r w:rsidR="00641D53">
        <w:t xml:space="preserve">teisėkūros </w:t>
      </w:r>
      <w:r>
        <w:t>in</w:t>
      </w:r>
      <w:r w:rsidR="00641D53">
        <w:t>i</w:t>
      </w:r>
      <w:r>
        <w:t>ciatyvų. Susitikimo metu aptart</w:t>
      </w:r>
      <w:r w:rsidR="00641D53">
        <w:t>as</w:t>
      </w:r>
      <w:r>
        <w:t xml:space="preserve"> Neutralaus poveikio klimatui pramonės aktas (angl. </w:t>
      </w:r>
      <w:proofErr w:type="spellStart"/>
      <w:r w:rsidRPr="30EBFDDC">
        <w:rPr>
          <w:i/>
          <w:iCs/>
        </w:rPr>
        <w:t>The</w:t>
      </w:r>
      <w:proofErr w:type="spellEnd"/>
      <w:r w:rsidRPr="30EBFDDC">
        <w:rPr>
          <w:i/>
          <w:iCs/>
        </w:rPr>
        <w:t xml:space="preserve"> Net-</w:t>
      </w:r>
      <w:proofErr w:type="spellStart"/>
      <w:r w:rsidRPr="30EBFDDC">
        <w:rPr>
          <w:i/>
          <w:iCs/>
        </w:rPr>
        <w:t>Zero</w:t>
      </w:r>
      <w:proofErr w:type="spellEnd"/>
      <w:r w:rsidRPr="30EBFDDC">
        <w:rPr>
          <w:i/>
          <w:iCs/>
        </w:rPr>
        <w:t xml:space="preserve"> </w:t>
      </w:r>
      <w:proofErr w:type="spellStart"/>
      <w:r w:rsidRPr="30EBFDDC">
        <w:rPr>
          <w:i/>
          <w:iCs/>
        </w:rPr>
        <w:t>Industry</w:t>
      </w:r>
      <w:proofErr w:type="spellEnd"/>
      <w:r w:rsidRPr="30EBFDDC">
        <w:rPr>
          <w:i/>
          <w:iCs/>
        </w:rPr>
        <w:t xml:space="preserve"> </w:t>
      </w:r>
      <w:proofErr w:type="spellStart"/>
      <w:r w:rsidRPr="30EBFDDC">
        <w:rPr>
          <w:i/>
          <w:iCs/>
        </w:rPr>
        <w:t>Act</w:t>
      </w:r>
      <w:proofErr w:type="spellEnd"/>
      <w:r w:rsidR="004C54DA">
        <w:t>,</w:t>
      </w:r>
      <w:r>
        <w:t xml:space="preserve"> </w:t>
      </w:r>
      <w:hyperlink r:id="rId12">
        <w:r w:rsidRPr="00461B61">
          <w:rPr>
            <w:rStyle w:val="Hyperlink"/>
            <w:i/>
            <w:iCs/>
            <w:color w:val="auto"/>
            <w:u w:val="none"/>
          </w:rPr>
          <w:t>NZIA</w:t>
        </w:r>
      </w:hyperlink>
      <w:r w:rsidRPr="00461B61">
        <w:t>)</w:t>
      </w:r>
      <w:r w:rsidR="00641D53">
        <w:t>,</w:t>
      </w:r>
      <w:r>
        <w:t xml:space="preserve"> Kritinių žaliavų aktas (angl. </w:t>
      </w:r>
      <w:r w:rsidRPr="30EBFDDC">
        <w:rPr>
          <w:i/>
          <w:iCs/>
          <w:lang w:val="en-US"/>
        </w:rPr>
        <w:t>The Critical Raw Materials Act</w:t>
      </w:r>
      <w:r w:rsidR="004C54DA">
        <w:t>,</w:t>
      </w:r>
      <w:r>
        <w:t xml:space="preserve"> </w:t>
      </w:r>
      <w:hyperlink r:id="rId13">
        <w:r w:rsidRPr="00461B61">
          <w:rPr>
            <w:rStyle w:val="Hyperlink"/>
            <w:i/>
            <w:iCs/>
            <w:color w:val="auto"/>
            <w:u w:val="none"/>
          </w:rPr>
          <w:t>CRMA</w:t>
        </w:r>
      </w:hyperlink>
      <w:r w:rsidR="00EB677E">
        <w:t xml:space="preserve">) </w:t>
      </w:r>
      <w:r w:rsidR="00641D53">
        <w:t xml:space="preserve">ir </w:t>
      </w:r>
      <w:r w:rsidR="00EB677E">
        <w:t xml:space="preserve">su šių iniciatyvų įgyvendinimu susiję </w:t>
      </w:r>
      <w:proofErr w:type="gramStart"/>
      <w:r w:rsidR="00EB677E">
        <w:t>klausimai</w:t>
      </w:r>
      <w:r w:rsidR="00D83A87">
        <w:t>;</w:t>
      </w:r>
      <w:proofErr w:type="gramEnd"/>
    </w:p>
    <w:p w14:paraId="43DC6421" w14:textId="5AF0B256" w:rsidR="2DE4EEE8" w:rsidRDefault="029F0C5E" w:rsidP="004C54DA">
      <w:pPr>
        <w:pStyle w:val="ListParagraph"/>
        <w:numPr>
          <w:ilvl w:val="1"/>
          <w:numId w:val="16"/>
        </w:numPr>
        <w:tabs>
          <w:tab w:val="left" w:pos="1134"/>
        </w:tabs>
        <w:spacing w:line="276" w:lineRule="auto"/>
        <w:ind w:left="0" w:firstLine="709"/>
      </w:pPr>
      <w:r>
        <w:t xml:space="preserve">2023 m. gruodžio 24 d. įvyko Energijos vartojimo efektyvumo darbo grupės posėdis, kurio metu buvo pristatyti nauji Lietuvos pramonei tenkantys įsipareigojimai dėl atnaujintos Energijos vartojimo efektyvumo direktyvos (angl. </w:t>
      </w:r>
      <w:proofErr w:type="spellStart"/>
      <w:r w:rsidRPr="00A46768">
        <w:rPr>
          <w:i/>
        </w:rPr>
        <w:t>Directive</w:t>
      </w:r>
      <w:proofErr w:type="spellEnd"/>
      <w:r w:rsidRPr="00A46768">
        <w:rPr>
          <w:i/>
        </w:rPr>
        <w:t xml:space="preserve"> </w:t>
      </w:r>
      <w:proofErr w:type="spellStart"/>
      <w:r w:rsidRPr="00A46768">
        <w:rPr>
          <w:i/>
        </w:rPr>
        <w:t>on</w:t>
      </w:r>
      <w:proofErr w:type="spellEnd"/>
      <w:r w:rsidRPr="00A46768">
        <w:rPr>
          <w:i/>
        </w:rPr>
        <w:t xml:space="preserve"> </w:t>
      </w:r>
      <w:proofErr w:type="spellStart"/>
      <w:r w:rsidRPr="00A46768">
        <w:rPr>
          <w:i/>
        </w:rPr>
        <w:t>Energy</w:t>
      </w:r>
      <w:proofErr w:type="spellEnd"/>
      <w:r w:rsidRPr="00A46768">
        <w:rPr>
          <w:i/>
        </w:rPr>
        <w:t xml:space="preserve"> </w:t>
      </w:r>
      <w:proofErr w:type="spellStart"/>
      <w:r w:rsidRPr="00A46768">
        <w:rPr>
          <w:i/>
        </w:rPr>
        <w:t>Efficiency</w:t>
      </w:r>
      <w:proofErr w:type="spellEnd"/>
      <w:r w:rsidR="004C54DA">
        <w:rPr>
          <w:iCs/>
        </w:rPr>
        <w:t>,</w:t>
      </w:r>
      <w:r w:rsidRPr="00A46768">
        <w:rPr>
          <w:i/>
        </w:rPr>
        <w:t xml:space="preserve"> </w:t>
      </w:r>
      <w:hyperlink r:id="rId14">
        <w:r w:rsidRPr="00461B61">
          <w:rPr>
            <w:rStyle w:val="Hyperlink"/>
            <w:i/>
            <w:color w:val="auto"/>
            <w:u w:val="none"/>
          </w:rPr>
          <w:t>EED</w:t>
        </w:r>
      </w:hyperlink>
      <w:r>
        <w:t xml:space="preserve">) įgyvendinimo. Taip pat </w:t>
      </w:r>
      <w:r w:rsidR="00641D53">
        <w:t xml:space="preserve">darbo grupės nariai </w:t>
      </w:r>
      <w:r>
        <w:t xml:space="preserve">buvo iš anksto </w:t>
      </w:r>
      <w:r w:rsidR="00641D53">
        <w:t xml:space="preserve">informuoti </w:t>
      </w:r>
      <w:r>
        <w:t xml:space="preserve">apie 2024 m. II–III </w:t>
      </w:r>
      <w:proofErr w:type="spellStart"/>
      <w:r>
        <w:t>ketv</w:t>
      </w:r>
      <w:proofErr w:type="spellEnd"/>
      <w:r>
        <w:t xml:space="preserve">. suplanuotą </w:t>
      </w:r>
      <w:r w:rsidR="00641D53">
        <w:t xml:space="preserve">minėtos </w:t>
      </w:r>
      <w:r>
        <w:t>direktyvos perkėlimo į nacionalinę teisę procesą, kuriuo bus siekiam</w:t>
      </w:r>
      <w:r w:rsidR="00641D53">
        <w:t>a</w:t>
      </w:r>
      <w:r>
        <w:t xml:space="preserve"> ir efektyvesnio šios srities reguliavimo nacionaliniu lygiu.</w:t>
      </w:r>
    </w:p>
    <w:p w14:paraId="435331A7" w14:textId="77777777" w:rsidR="00D10458" w:rsidRDefault="47E39574" w:rsidP="004C54DA">
      <w:pPr>
        <w:pStyle w:val="ListParagraph"/>
        <w:numPr>
          <w:ilvl w:val="0"/>
          <w:numId w:val="16"/>
        </w:numPr>
        <w:tabs>
          <w:tab w:val="left" w:pos="993"/>
        </w:tabs>
        <w:spacing w:line="276" w:lineRule="auto"/>
        <w:ind w:left="0" w:firstLine="709"/>
      </w:pPr>
      <w:r>
        <w:t>Pramonės skaitmenizavimo darbo grupė</w:t>
      </w:r>
      <w:r w:rsidR="00D10458">
        <w:t>:</w:t>
      </w:r>
    </w:p>
    <w:p w14:paraId="27DB254C" w14:textId="57C74C6F" w:rsidR="2DE4EEE8" w:rsidRDefault="00D10458" w:rsidP="004C54DA">
      <w:pPr>
        <w:pStyle w:val="ListParagraph"/>
        <w:numPr>
          <w:ilvl w:val="1"/>
          <w:numId w:val="16"/>
        </w:numPr>
        <w:tabs>
          <w:tab w:val="left" w:pos="1134"/>
        </w:tabs>
        <w:spacing w:line="276" w:lineRule="auto"/>
        <w:ind w:left="0" w:firstLine="709"/>
      </w:pPr>
      <w:r>
        <w:t>2023</w:t>
      </w:r>
      <w:r w:rsidR="00641D53">
        <w:t> m.</w:t>
      </w:r>
      <w:r>
        <w:t xml:space="preserve"> lapkričio</w:t>
      </w:r>
      <w:r w:rsidR="00641D53">
        <w:t xml:space="preserve"> </w:t>
      </w:r>
      <w:r>
        <w:t xml:space="preserve">14 d. posėdyje </w:t>
      </w:r>
      <w:r w:rsidR="00AC4CC1">
        <w:t xml:space="preserve">apsvarstytos </w:t>
      </w:r>
      <w:r>
        <w:t xml:space="preserve">Europos lustų akto įgyvendinimo Lietuvoje galimybės, </w:t>
      </w:r>
      <w:r w:rsidR="00AC4CC1">
        <w:t xml:space="preserve">Skaitmeninio </w:t>
      </w:r>
      <w:r>
        <w:t xml:space="preserve">dešimtmečio darbotvarkės programos priemonių plano </w:t>
      </w:r>
      <w:r w:rsidR="00AC4CC1">
        <w:t>pa</w:t>
      </w:r>
      <w:r>
        <w:t>siūlymai, pristatytas suminis pramonės lūkesčių 2023</w:t>
      </w:r>
      <w:r w:rsidR="00AC4CC1">
        <w:t xml:space="preserve"> m.</w:t>
      </w:r>
      <w:r>
        <w:t xml:space="preserve"> indeksas.</w:t>
      </w:r>
    </w:p>
    <w:p w14:paraId="77D40697" w14:textId="13CC153E" w:rsidR="246506F1" w:rsidRDefault="246506F1" w:rsidP="00461B61">
      <w:pPr>
        <w:pStyle w:val="ListParagraph"/>
        <w:numPr>
          <w:ilvl w:val="0"/>
          <w:numId w:val="16"/>
        </w:numPr>
        <w:tabs>
          <w:tab w:val="left" w:pos="993"/>
        </w:tabs>
        <w:spacing w:line="276" w:lineRule="auto"/>
        <w:ind w:left="0" w:firstLine="709"/>
      </w:pPr>
      <w:r>
        <w:t>Nacionalinės pramonės konkurencingumo platformos „Pramonė 4.0“ koordinacinė darbo grupė</w:t>
      </w:r>
      <w:r w:rsidR="00923C14">
        <w:t>:</w:t>
      </w:r>
    </w:p>
    <w:p w14:paraId="3B16980C" w14:textId="6F6C1F98" w:rsidR="00FC5289" w:rsidRDefault="00923C14" w:rsidP="00461B61">
      <w:pPr>
        <w:pStyle w:val="ListParagraph"/>
        <w:numPr>
          <w:ilvl w:val="1"/>
          <w:numId w:val="16"/>
        </w:numPr>
        <w:tabs>
          <w:tab w:val="left" w:pos="1134"/>
        </w:tabs>
        <w:spacing w:line="276" w:lineRule="auto"/>
        <w:ind w:left="0" w:firstLine="709"/>
      </w:pPr>
      <w:r>
        <w:t>2023</w:t>
      </w:r>
      <w:r w:rsidR="00641D53">
        <w:t> m.</w:t>
      </w:r>
      <w:r>
        <w:t xml:space="preserve"> rugsėjo 19 d. posėdyje buvo pristatyta ir patvirtinta Nacionalinės pramonės konkurencingumo komisijos „Pramonė 4.0</w:t>
      </w:r>
      <w:r w:rsidR="004C54DA">
        <w:t xml:space="preserve">“ </w:t>
      </w:r>
      <w:r>
        <w:t xml:space="preserve">2022 m. veiklos ataskaita; pristatytas  Lietuvos pramonės </w:t>
      </w:r>
      <w:proofErr w:type="spellStart"/>
      <w:r>
        <w:t>atliekiškumo</w:t>
      </w:r>
      <w:proofErr w:type="spellEnd"/>
      <w:r>
        <w:t xml:space="preserve"> rodiklis; Europos </w:t>
      </w:r>
      <w:r w:rsidR="00AC4CC1">
        <w:t>d</w:t>
      </w:r>
      <w:r>
        <w:t>uomenų aktas; Europos skaitmeninių inovacijų centrų veikla Lietuvoje.</w:t>
      </w:r>
    </w:p>
    <w:p w14:paraId="34FBB530" w14:textId="1751F47A" w:rsidR="00923C14" w:rsidRDefault="61C951ED" w:rsidP="00A46768">
      <w:pPr>
        <w:spacing w:line="276" w:lineRule="auto"/>
        <w:ind w:firstLine="709"/>
      </w:pPr>
      <w:r>
        <w:t>Kita veikla</w:t>
      </w:r>
      <w:r w:rsidR="005D5F9F">
        <w:t>:</w:t>
      </w:r>
    </w:p>
    <w:p w14:paraId="3F9093B7" w14:textId="340C3E66" w:rsidR="00FC5289" w:rsidRDefault="61C951ED" w:rsidP="00A46768">
      <w:pPr>
        <w:spacing w:line="276" w:lineRule="auto"/>
        <w:ind w:firstLine="709"/>
      </w:pPr>
      <w:r>
        <w:t>2023</w:t>
      </w:r>
      <w:r w:rsidR="00923C14">
        <w:t xml:space="preserve"> m. </w:t>
      </w:r>
      <w:r w:rsidR="00E65DD7">
        <w:t>gegužės 25 d.</w:t>
      </w:r>
      <w:r>
        <w:t xml:space="preserve"> </w:t>
      </w:r>
      <w:r w:rsidR="00AC4CC1">
        <w:t>„</w:t>
      </w:r>
      <w:r>
        <w:t>L</w:t>
      </w:r>
      <w:r w:rsidR="00AC4CC1">
        <w:t>itexpo“</w:t>
      </w:r>
      <w:r>
        <w:t xml:space="preserve"> parodų centre Vilniuje įvyko jau aštuntus metus rengiama tarptautinė konferencija pramonės skaitmeninimo tema „Making Industry 4.0 Real“, kur pramonės atstovai dalijosi gerąja patirtimi ir aptarė praktinius transformacijos keliu žengiančio verslo pavyzdžius. Pranešėjai ir diskusijų dalyviai konferencijoje kalbėjo apie sunkumus, su kuriais susiduria gamybos įmonės ir kitos organizacijos, siekiančios neatsilikti nuo ketvirtosios pramonės revoliucijos raidos: kas paskatina pokyčius ir veda pirmyn, kiek ir kokių išteklių reikia skaitmeninimo, robotizacijos, automatizacijos, daiktų interneto ir kitiems </w:t>
      </w:r>
      <w:r w:rsidR="00AC4CC1">
        <w:t xml:space="preserve">išmaniesiems </w:t>
      </w:r>
      <w:r>
        <w:t>pažangios gamybos sprendimams bei kokį rezultatą jie duoda. Ekonomikos ir inovacijų ministerija ir Inovacijų agentūra prisidėjo prie renginio organizavimo ir skyrė finansinę paramą.</w:t>
      </w:r>
    </w:p>
    <w:p w14:paraId="1B8E8AC7" w14:textId="77777777" w:rsidR="00FC5289" w:rsidRDefault="00FC5289" w:rsidP="00A46768">
      <w:pPr>
        <w:spacing w:line="276" w:lineRule="auto"/>
        <w:ind w:firstLine="709"/>
      </w:pPr>
    </w:p>
    <w:p w14:paraId="09C06809" w14:textId="51C40FCE" w:rsidR="00FC5289" w:rsidRDefault="00FC5289" w:rsidP="00FC5289"/>
    <w:p w14:paraId="19FAD858" w14:textId="544A22E8" w:rsidR="009A43E9" w:rsidRDefault="009A43E9" w:rsidP="26F2C50A">
      <w:pPr>
        <w:spacing w:after="160" w:line="259" w:lineRule="auto"/>
        <w:jc w:val="left"/>
      </w:pPr>
    </w:p>
    <w:p w14:paraId="7F1046ED" w14:textId="1CBF8F41" w:rsidR="00442A28" w:rsidRDefault="00061D64" w:rsidP="26F2C50A">
      <w:pPr>
        <w:spacing w:after="160" w:line="259" w:lineRule="auto"/>
        <w:jc w:val="left"/>
      </w:pPr>
      <w:r>
        <w:t>Ekonomikos ir inovacijų ministr</w:t>
      </w:r>
      <w:r w:rsidR="007A6E2C">
        <w:t>ė</w:t>
      </w:r>
      <w:r w:rsidR="007A6E2C">
        <w:tab/>
      </w:r>
      <w:r w:rsidR="007A6E2C">
        <w:tab/>
      </w:r>
      <w:r w:rsidR="007A6E2C">
        <w:tab/>
      </w:r>
      <w:r w:rsidR="007A6E2C">
        <w:tab/>
        <w:t>Aušrinė Armonaitė</w:t>
      </w:r>
    </w:p>
    <w:sectPr w:rsidR="00442A28" w:rsidSect="00461B61">
      <w:headerReference w:type="default" r:id="rId15"/>
      <w:footerReference w:type="even" r:id="rId16"/>
      <w:headerReference w:type="first" r:id="rId17"/>
      <w:pgSz w:w="11906" w:h="16838" w:code="9"/>
      <w:pgMar w:top="1134" w:right="567" w:bottom="1135" w:left="1701" w:header="568"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4B468" w14:textId="77777777" w:rsidR="003158D9" w:rsidRDefault="003158D9">
      <w:r>
        <w:separator/>
      </w:r>
    </w:p>
  </w:endnote>
  <w:endnote w:type="continuationSeparator" w:id="0">
    <w:p w14:paraId="10D93ACB" w14:textId="77777777" w:rsidR="003158D9" w:rsidRDefault="003158D9">
      <w:r>
        <w:continuationSeparator/>
      </w:r>
    </w:p>
  </w:endnote>
  <w:endnote w:type="continuationNotice" w:id="1">
    <w:p w14:paraId="403BAF12" w14:textId="77777777" w:rsidR="003158D9" w:rsidRDefault="00315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2F7B7" w14:textId="77777777" w:rsidR="0093554F" w:rsidRDefault="00F455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95C839" w14:textId="77777777" w:rsidR="0093554F" w:rsidRDefault="00935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B239D" w14:textId="77777777" w:rsidR="003158D9" w:rsidRDefault="003158D9">
      <w:r>
        <w:separator/>
      </w:r>
    </w:p>
  </w:footnote>
  <w:footnote w:type="continuationSeparator" w:id="0">
    <w:p w14:paraId="37463761" w14:textId="77777777" w:rsidR="003158D9" w:rsidRDefault="003158D9">
      <w:r>
        <w:continuationSeparator/>
      </w:r>
    </w:p>
  </w:footnote>
  <w:footnote w:type="continuationNotice" w:id="1">
    <w:p w14:paraId="49B05F9A" w14:textId="77777777" w:rsidR="003158D9" w:rsidRDefault="003158D9"/>
  </w:footnote>
  <w:footnote w:id="2">
    <w:p w14:paraId="515A7528" w14:textId="47F46125" w:rsidR="26F2C50A" w:rsidRPr="00461B61" w:rsidRDefault="26F2C50A" w:rsidP="26F2C50A">
      <w:pPr>
        <w:pStyle w:val="FootnoteText"/>
        <w:rPr>
          <w:sz w:val="18"/>
          <w:szCs w:val="18"/>
        </w:rPr>
      </w:pPr>
      <w:r w:rsidRPr="00461B61">
        <w:rPr>
          <w:rStyle w:val="FootnoteReference"/>
          <w:sz w:val="18"/>
          <w:szCs w:val="18"/>
        </w:rPr>
        <w:footnoteRef/>
      </w:r>
      <w:r w:rsidRPr="00461B61">
        <w:rPr>
          <w:sz w:val="18"/>
          <w:szCs w:val="18"/>
        </w:rPr>
        <w:t xml:space="preserve"> https://eimin.lrv.lt/lt/veiklos-sritys/pramone/pramone-4-0/nacionaline-pramones-skaitmeninimo-platforma-pramone-4-0/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84845" w14:textId="77777777" w:rsidR="0093554F" w:rsidRDefault="00F455D7">
    <w:pPr>
      <w:pStyle w:val="Header"/>
      <w:jc w:val="center"/>
    </w:pPr>
    <w:r>
      <w:rPr>
        <w:rStyle w:val="PageNumber"/>
      </w:rPr>
      <w:fldChar w:fldCharType="begin"/>
    </w:r>
    <w:r>
      <w:rPr>
        <w:rStyle w:val="PageNumber"/>
      </w:rPr>
      <w:instrText xml:space="preserve"> PAGE </w:instrText>
    </w:r>
    <w:r>
      <w:rPr>
        <w:rStyle w:val="PageNumber"/>
      </w:rPr>
      <w:fldChar w:fldCharType="separate"/>
    </w:r>
    <w:r w:rsidR="00A22099">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25177" w14:textId="77777777" w:rsidR="0093554F" w:rsidRDefault="0093554F" w:rsidP="00A96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F1AC"/>
    <w:multiLevelType w:val="hybridMultilevel"/>
    <w:tmpl w:val="EB4A086A"/>
    <w:lvl w:ilvl="0" w:tplc="34B4487A">
      <w:start w:val="1"/>
      <w:numFmt w:val="bullet"/>
      <w:lvlText w:val=""/>
      <w:lvlJc w:val="left"/>
      <w:pPr>
        <w:ind w:left="720" w:hanging="360"/>
      </w:pPr>
      <w:rPr>
        <w:rFonts w:ascii="Symbol" w:hAnsi="Symbol" w:hint="default"/>
      </w:rPr>
    </w:lvl>
    <w:lvl w:ilvl="1" w:tplc="CB8EBF46">
      <w:start w:val="1"/>
      <w:numFmt w:val="bullet"/>
      <w:lvlText w:val="o"/>
      <w:lvlJc w:val="left"/>
      <w:pPr>
        <w:ind w:left="1440" w:hanging="360"/>
      </w:pPr>
      <w:rPr>
        <w:rFonts w:ascii="Courier New" w:hAnsi="Courier New" w:hint="default"/>
      </w:rPr>
    </w:lvl>
    <w:lvl w:ilvl="2" w:tplc="51906922">
      <w:start w:val="1"/>
      <w:numFmt w:val="bullet"/>
      <w:lvlText w:val=""/>
      <w:lvlJc w:val="left"/>
      <w:pPr>
        <w:ind w:left="2160" w:hanging="360"/>
      </w:pPr>
      <w:rPr>
        <w:rFonts w:ascii="Wingdings" w:hAnsi="Wingdings" w:hint="default"/>
      </w:rPr>
    </w:lvl>
    <w:lvl w:ilvl="3" w:tplc="DCD68AC2">
      <w:start w:val="1"/>
      <w:numFmt w:val="bullet"/>
      <w:lvlText w:val=""/>
      <w:lvlJc w:val="left"/>
      <w:pPr>
        <w:ind w:left="2880" w:hanging="360"/>
      </w:pPr>
      <w:rPr>
        <w:rFonts w:ascii="Symbol" w:hAnsi="Symbol" w:hint="default"/>
      </w:rPr>
    </w:lvl>
    <w:lvl w:ilvl="4" w:tplc="B3FA0B48">
      <w:start w:val="1"/>
      <w:numFmt w:val="bullet"/>
      <w:lvlText w:val="o"/>
      <w:lvlJc w:val="left"/>
      <w:pPr>
        <w:ind w:left="3600" w:hanging="360"/>
      </w:pPr>
      <w:rPr>
        <w:rFonts w:ascii="Courier New" w:hAnsi="Courier New" w:hint="default"/>
      </w:rPr>
    </w:lvl>
    <w:lvl w:ilvl="5" w:tplc="45F65004">
      <w:start w:val="1"/>
      <w:numFmt w:val="bullet"/>
      <w:lvlText w:val=""/>
      <w:lvlJc w:val="left"/>
      <w:pPr>
        <w:ind w:left="4320" w:hanging="360"/>
      </w:pPr>
      <w:rPr>
        <w:rFonts w:ascii="Wingdings" w:hAnsi="Wingdings" w:hint="default"/>
      </w:rPr>
    </w:lvl>
    <w:lvl w:ilvl="6" w:tplc="35E85608">
      <w:start w:val="1"/>
      <w:numFmt w:val="bullet"/>
      <w:lvlText w:val=""/>
      <w:lvlJc w:val="left"/>
      <w:pPr>
        <w:ind w:left="5040" w:hanging="360"/>
      </w:pPr>
      <w:rPr>
        <w:rFonts w:ascii="Symbol" w:hAnsi="Symbol" w:hint="default"/>
      </w:rPr>
    </w:lvl>
    <w:lvl w:ilvl="7" w:tplc="FA66C39A">
      <w:start w:val="1"/>
      <w:numFmt w:val="bullet"/>
      <w:lvlText w:val="o"/>
      <w:lvlJc w:val="left"/>
      <w:pPr>
        <w:ind w:left="5760" w:hanging="360"/>
      </w:pPr>
      <w:rPr>
        <w:rFonts w:ascii="Courier New" w:hAnsi="Courier New" w:hint="default"/>
      </w:rPr>
    </w:lvl>
    <w:lvl w:ilvl="8" w:tplc="6EDC5482">
      <w:start w:val="1"/>
      <w:numFmt w:val="bullet"/>
      <w:lvlText w:val=""/>
      <w:lvlJc w:val="left"/>
      <w:pPr>
        <w:ind w:left="6480" w:hanging="360"/>
      </w:pPr>
      <w:rPr>
        <w:rFonts w:ascii="Wingdings" w:hAnsi="Wingdings" w:hint="default"/>
      </w:rPr>
    </w:lvl>
  </w:abstractNum>
  <w:abstractNum w:abstractNumId="1" w15:restartNumberingAfterBreak="0">
    <w:nsid w:val="0E452766"/>
    <w:multiLevelType w:val="multilevel"/>
    <w:tmpl w:val="5A80756C"/>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2" w15:restartNumberingAfterBreak="0">
    <w:nsid w:val="142944C3"/>
    <w:multiLevelType w:val="hybridMultilevel"/>
    <w:tmpl w:val="1B2CD3DC"/>
    <w:lvl w:ilvl="0" w:tplc="54E0ADF0">
      <w:start w:val="1"/>
      <w:numFmt w:val="decimal"/>
      <w:lvlText w:val="%1."/>
      <w:lvlJc w:val="left"/>
      <w:pPr>
        <w:ind w:left="1778" w:hanging="360"/>
      </w:pPr>
    </w:lvl>
    <w:lvl w:ilvl="1" w:tplc="81C28E64">
      <w:start w:val="1"/>
      <w:numFmt w:val="lowerLetter"/>
      <w:lvlText w:val="%2."/>
      <w:lvlJc w:val="left"/>
      <w:pPr>
        <w:ind w:left="2498" w:hanging="360"/>
      </w:pPr>
    </w:lvl>
    <w:lvl w:ilvl="2" w:tplc="3B8025C6">
      <w:start w:val="1"/>
      <w:numFmt w:val="lowerRoman"/>
      <w:lvlText w:val="%3."/>
      <w:lvlJc w:val="right"/>
      <w:pPr>
        <w:ind w:left="3218" w:hanging="180"/>
      </w:pPr>
    </w:lvl>
    <w:lvl w:ilvl="3" w:tplc="62B4158E">
      <w:start w:val="1"/>
      <w:numFmt w:val="decimal"/>
      <w:lvlText w:val="%4."/>
      <w:lvlJc w:val="left"/>
      <w:pPr>
        <w:ind w:left="3938" w:hanging="360"/>
      </w:pPr>
    </w:lvl>
    <w:lvl w:ilvl="4" w:tplc="660A211E">
      <w:start w:val="1"/>
      <w:numFmt w:val="lowerLetter"/>
      <w:lvlText w:val="%5."/>
      <w:lvlJc w:val="left"/>
      <w:pPr>
        <w:ind w:left="4658" w:hanging="360"/>
      </w:pPr>
    </w:lvl>
    <w:lvl w:ilvl="5" w:tplc="0812D8AA">
      <w:start w:val="1"/>
      <w:numFmt w:val="lowerRoman"/>
      <w:lvlText w:val="%6."/>
      <w:lvlJc w:val="right"/>
      <w:pPr>
        <w:ind w:left="5378" w:hanging="180"/>
      </w:pPr>
    </w:lvl>
    <w:lvl w:ilvl="6" w:tplc="75DE5C78">
      <w:start w:val="1"/>
      <w:numFmt w:val="decimal"/>
      <w:lvlText w:val="%7."/>
      <w:lvlJc w:val="left"/>
      <w:pPr>
        <w:ind w:left="6098" w:hanging="360"/>
      </w:pPr>
    </w:lvl>
    <w:lvl w:ilvl="7" w:tplc="EA5C79AC">
      <w:start w:val="1"/>
      <w:numFmt w:val="lowerLetter"/>
      <w:lvlText w:val="%8."/>
      <w:lvlJc w:val="left"/>
      <w:pPr>
        <w:ind w:left="6818" w:hanging="360"/>
      </w:pPr>
    </w:lvl>
    <w:lvl w:ilvl="8" w:tplc="32425D1C">
      <w:start w:val="1"/>
      <w:numFmt w:val="lowerRoman"/>
      <w:lvlText w:val="%9."/>
      <w:lvlJc w:val="right"/>
      <w:pPr>
        <w:ind w:left="7538" w:hanging="180"/>
      </w:pPr>
    </w:lvl>
  </w:abstractNum>
  <w:abstractNum w:abstractNumId="3" w15:restartNumberingAfterBreak="0">
    <w:nsid w:val="1A864B74"/>
    <w:multiLevelType w:val="hybridMultilevel"/>
    <w:tmpl w:val="B6E26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DA5CFE"/>
    <w:multiLevelType w:val="multilevel"/>
    <w:tmpl w:val="0409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5" w15:restartNumberingAfterBreak="0">
    <w:nsid w:val="3890906A"/>
    <w:multiLevelType w:val="hybridMultilevel"/>
    <w:tmpl w:val="5276F41A"/>
    <w:lvl w:ilvl="0" w:tplc="093488FC">
      <w:start w:val="1"/>
      <w:numFmt w:val="bullet"/>
      <w:lvlText w:val=""/>
      <w:lvlJc w:val="left"/>
      <w:pPr>
        <w:ind w:left="720" w:hanging="360"/>
      </w:pPr>
      <w:rPr>
        <w:rFonts w:ascii="Symbol" w:hAnsi="Symbol" w:hint="default"/>
      </w:rPr>
    </w:lvl>
    <w:lvl w:ilvl="1" w:tplc="C5247632">
      <w:start w:val="1"/>
      <w:numFmt w:val="bullet"/>
      <w:lvlText w:val="o"/>
      <w:lvlJc w:val="left"/>
      <w:pPr>
        <w:ind w:left="1440" w:hanging="360"/>
      </w:pPr>
      <w:rPr>
        <w:rFonts w:ascii="Courier New" w:hAnsi="Courier New" w:hint="default"/>
      </w:rPr>
    </w:lvl>
    <w:lvl w:ilvl="2" w:tplc="E0B2B748">
      <w:start w:val="1"/>
      <w:numFmt w:val="bullet"/>
      <w:lvlText w:val=""/>
      <w:lvlJc w:val="left"/>
      <w:pPr>
        <w:ind w:left="2160" w:hanging="360"/>
      </w:pPr>
      <w:rPr>
        <w:rFonts w:ascii="Wingdings" w:hAnsi="Wingdings" w:hint="default"/>
      </w:rPr>
    </w:lvl>
    <w:lvl w:ilvl="3" w:tplc="CF9E9A8A">
      <w:start w:val="1"/>
      <w:numFmt w:val="bullet"/>
      <w:lvlText w:val=""/>
      <w:lvlJc w:val="left"/>
      <w:pPr>
        <w:ind w:left="2880" w:hanging="360"/>
      </w:pPr>
      <w:rPr>
        <w:rFonts w:ascii="Symbol" w:hAnsi="Symbol" w:hint="default"/>
      </w:rPr>
    </w:lvl>
    <w:lvl w:ilvl="4" w:tplc="3D6CD10E">
      <w:start w:val="1"/>
      <w:numFmt w:val="bullet"/>
      <w:lvlText w:val="o"/>
      <w:lvlJc w:val="left"/>
      <w:pPr>
        <w:ind w:left="3600" w:hanging="360"/>
      </w:pPr>
      <w:rPr>
        <w:rFonts w:ascii="Courier New" w:hAnsi="Courier New" w:hint="default"/>
      </w:rPr>
    </w:lvl>
    <w:lvl w:ilvl="5" w:tplc="8270A4C2">
      <w:start w:val="1"/>
      <w:numFmt w:val="bullet"/>
      <w:lvlText w:val=""/>
      <w:lvlJc w:val="left"/>
      <w:pPr>
        <w:ind w:left="4320" w:hanging="360"/>
      </w:pPr>
      <w:rPr>
        <w:rFonts w:ascii="Wingdings" w:hAnsi="Wingdings" w:hint="default"/>
      </w:rPr>
    </w:lvl>
    <w:lvl w:ilvl="6" w:tplc="524470DE">
      <w:start w:val="1"/>
      <w:numFmt w:val="bullet"/>
      <w:lvlText w:val=""/>
      <w:lvlJc w:val="left"/>
      <w:pPr>
        <w:ind w:left="5040" w:hanging="360"/>
      </w:pPr>
      <w:rPr>
        <w:rFonts w:ascii="Symbol" w:hAnsi="Symbol" w:hint="default"/>
      </w:rPr>
    </w:lvl>
    <w:lvl w:ilvl="7" w:tplc="79A29C46">
      <w:start w:val="1"/>
      <w:numFmt w:val="bullet"/>
      <w:lvlText w:val="o"/>
      <w:lvlJc w:val="left"/>
      <w:pPr>
        <w:ind w:left="5760" w:hanging="360"/>
      </w:pPr>
      <w:rPr>
        <w:rFonts w:ascii="Courier New" w:hAnsi="Courier New" w:hint="default"/>
      </w:rPr>
    </w:lvl>
    <w:lvl w:ilvl="8" w:tplc="C2304568">
      <w:start w:val="1"/>
      <w:numFmt w:val="bullet"/>
      <w:lvlText w:val=""/>
      <w:lvlJc w:val="left"/>
      <w:pPr>
        <w:ind w:left="6480" w:hanging="360"/>
      </w:pPr>
      <w:rPr>
        <w:rFonts w:ascii="Wingdings" w:hAnsi="Wingdings" w:hint="default"/>
      </w:rPr>
    </w:lvl>
  </w:abstractNum>
  <w:abstractNum w:abstractNumId="6" w15:restartNumberingAfterBreak="0">
    <w:nsid w:val="41B755A5"/>
    <w:multiLevelType w:val="hybridMultilevel"/>
    <w:tmpl w:val="0F14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4096F"/>
    <w:multiLevelType w:val="hybridMultilevel"/>
    <w:tmpl w:val="D1B6E67A"/>
    <w:lvl w:ilvl="0" w:tplc="7C6491C0">
      <w:start w:val="1"/>
      <w:numFmt w:val="bullet"/>
      <w:lvlText w:val=""/>
      <w:lvlJc w:val="left"/>
      <w:pPr>
        <w:ind w:left="720" w:hanging="360"/>
      </w:pPr>
      <w:rPr>
        <w:rFonts w:ascii="Symbol" w:hAnsi="Symbol" w:hint="default"/>
      </w:rPr>
    </w:lvl>
    <w:lvl w:ilvl="1" w:tplc="E438BE04">
      <w:start w:val="1"/>
      <w:numFmt w:val="bullet"/>
      <w:lvlText w:val="o"/>
      <w:lvlJc w:val="left"/>
      <w:pPr>
        <w:ind w:left="1440" w:hanging="360"/>
      </w:pPr>
      <w:rPr>
        <w:rFonts w:ascii="Courier New" w:hAnsi="Courier New" w:hint="default"/>
      </w:rPr>
    </w:lvl>
    <w:lvl w:ilvl="2" w:tplc="2AAA2682">
      <w:start w:val="1"/>
      <w:numFmt w:val="bullet"/>
      <w:lvlText w:val=""/>
      <w:lvlJc w:val="left"/>
      <w:pPr>
        <w:ind w:left="2160" w:hanging="360"/>
      </w:pPr>
      <w:rPr>
        <w:rFonts w:ascii="Wingdings" w:hAnsi="Wingdings" w:hint="default"/>
      </w:rPr>
    </w:lvl>
    <w:lvl w:ilvl="3" w:tplc="8D8E119E">
      <w:start w:val="1"/>
      <w:numFmt w:val="bullet"/>
      <w:lvlText w:val=""/>
      <w:lvlJc w:val="left"/>
      <w:pPr>
        <w:ind w:left="2880" w:hanging="360"/>
      </w:pPr>
      <w:rPr>
        <w:rFonts w:ascii="Symbol" w:hAnsi="Symbol" w:hint="default"/>
      </w:rPr>
    </w:lvl>
    <w:lvl w:ilvl="4" w:tplc="5F803C14">
      <w:start w:val="1"/>
      <w:numFmt w:val="bullet"/>
      <w:lvlText w:val="o"/>
      <w:lvlJc w:val="left"/>
      <w:pPr>
        <w:ind w:left="3600" w:hanging="360"/>
      </w:pPr>
      <w:rPr>
        <w:rFonts w:ascii="Courier New" w:hAnsi="Courier New" w:hint="default"/>
      </w:rPr>
    </w:lvl>
    <w:lvl w:ilvl="5" w:tplc="36E69FC0">
      <w:start w:val="1"/>
      <w:numFmt w:val="bullet"/>
      <w:lvlText w:val=""/>
      <w:lvlJc w:val="left"/>
      <w:pPr>
        <w:ind w:left="4320" w:hanging="360"/>
      </w:pPr>
      <w:rPr>
        <w:rFonts w:ascii="Wingdings" w:hAnsi="Wingdings" w:hint="default"/>
      </w:rPr>
    </w:lvl>
    <w:lvl w:ilvl="6" w:tplc="1B002F66">
      <w:start w:val="1"/>
      <w:numFmt w:val="bullet"/>
      <w:lvlText w:val=""/>
      <w:lvlJc w:val="left"/>
      <w:pPr>
        <w:ind w:left="5040" w:hanging="360"/>
      </w:pPr>
      <w:rPr>
        <w:rFonts w:ascii="Symbol" w:hAnsi="Symbol" w:hint="default"/>
      </w:rPr>
    </w:lvl>
    <w:lvl w:ilvl="7" w:tplc="A8E84A4C">
      <w:start w:val="1"/>
      <w:numFmt w:val="bullet"/>
      <w:lvlText w:val="o"/>
      <w:lvlJc w:val="left"/>
      <w:pPr>
        <w:ind w:left="5760" w:hanging="360"/>
      </w:pPr>
      <w:rPr>
        <w:rFonts w:ascii="Courier New" w:hAnsi="Courier New" w:hint="default"/>
      </w:rPr>
    </w:lvl>
    <w:lvl w:ilvl="8" w:tplc="9A24EE52">
      <w:start w:val="1"/>
      <w:numFmt w:val="bullet"/>
      <w:lvlText w:val=""/>
      <w:lvlJc w:val="left"/>
      <w:pPr>
        <w:ind w:left="6480" w:hanging="360"/>
      </w:pPr>
      <w:rPr>
        <w:rFonts w:ascii="Wingdings" w:hAnsi="Wingdings" w:hint="default"/>
      </w:rPr>
    </w:lvl>
  </w:abstractNum>
  <w:abstractNum w:abstractNumId="8" w15:restartNumberingAfterBreak="0">
    <w:nsid w:val="4A724298"/>
    <w:multiLevelType w:val="hybridMultilevel"/>
    <w:tmpl w:val="49721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B19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FD1532"/>
    <w:multiLevelType w:val="hybridMultilevel"/>
    <w:tmpl w:val="93FCC074"/>
    <w:lvl w:ilvl="0" w:tplc="D1286F48">
      <w:start w:val="1"/>
      <w:numFmt w:val="bullet"/>
      <w:lvlText w:val=""/>
      <w:lvlJc w:val="left"/>
      <w:pPr>
        <w:ind w:left="1080" w:hanging="360"/>
      </w:pPr>
      <w:rPr>
        <w:rFonts w:ascii="Symbol" w:hAnsi="Symbol" w:hint="default"/>
      </w:rPr>
    </w:lvl>
    <w:lvl w:ilvl="1" w:tplc="B408417E">
      <w:start w:val="1"/>
      <w:numFmt w:val="bullet"/>
      <w:lvlText w:val="o"/>
      <w:lvlJc w:val="left"/>
      <w:pPr>
        <w:ind w:left="1800" w:hanging="360"/>
      </w:pPr>
      <w:rPr>
        <w:rFonts w:ascii="Courier New" w:hAnsi="Courier New" w:hint="default"/>
      </w:rPr>
    </w:lvl>
    <w:lvl w:ilvl="2" w:tplc="D86C6184">
      <w:start w:val="1"/>
      <w:numFmt w:val="bullet"/>
      <w:lvlText w:val=""/>
      <w:lvlJc w:val="left"/>
      <w:pPr>
        <w:ind w:left="2520" w:hanging="360"/>
      </w:pPr>
      <w:rPr>
        <w:rFonts w:ascii="Wingdings" w:hAnsi="Wingdings" w:hint="default"/>
      </w:rPr>
    </w:lvl>
    <w:lvl w:ilvl="3" w:tplc="605058FE">
      <w:start w:val="1"/>
      <w:numFmt w:val="bullet"/>
      <w:lvlText w:val=""/>
      <w:lvlJc w:val="left"/>
      <w:pPr>
        <w:ind w:left="3240" w:hanging="360"/>
      </w:pPr>
      <w:rPr>
        <w:rFonts w:ascii="Symbol" w:hAnsi="Symbol" w:hint="default"/>
      </w:rPr>
    </w:lvl>
    <w:lvl w:ilvl="4" w:tplc="664AB2BA">
      <w:start w:val="1"/>
      <w:numFmt w:val="bullet"/>
      <w:lvlText w:val="o"/>
      <w:lvlJc w:val="left"/>
      <w:pPr>
        <w:ind w:left="3960" w:hanging="360"/>
      </w:pPr>
      <w:rPr>
        <w:rFonts w:ascii="Courier New" w:hAnsi="Courier New" w:hint="default"/>
      </w:rPr>
    </w:lvl>
    <w:lvl w:ilvl="5" w:tplc="0E9CC474">
      <w:start w:val="1"/>
      <w:numFmt w:val="bullet"/>
      <w:lvlText w:val=""/>
      <w:lvlJc w:val="left"/>
      <w:pPr>
        <w:ind w:left="4680" w:hanging="360"/>
      </w:pPr>
      <w:rPr>
        <w:rFonts w:ascii="Wingdings" w:hAnsi="Wingdings" w:hint="default"/>
      </w:rPr>
    </w:lvl>
    <w:lvl w:ilvl="6" w:tplc="0F4065D6">
      <w:start w:val="1"/>
      <w:numFmt w:val="bullet"/>
      <w:lvlText w:val=""/>
      <w:lvlJc w:val="left"/>
      <w:pPr>
        <w:ind w:left="5400" w:hanging="360"/>
      </w:pPr>
      <w:rPr>
        <w:rFonts w:ascii="Symbol" w:hAnsi="Symbol" w:hint="default"/>
      </w:rPr>
    </w:lvl>
    <w:lvl w:ilvl="7" w:tplc="3E7C6BAA">
      <w:start w:val="1"/>
      <w:numFmt w:val="bullet"/>
      <w:lvlText w:val="o"/>
      <w:lvlJc w:val="left"/>
      <w:pPr>
        <w:ind w:left="6120" w:hanging="360"/>
      </w:pPr>
      <w:rPr>
        <w:rFonts w:ascii="Courier New" w:hAnsi="Courier New" w:hint="default"/>
      </w:rPr>
    </w:lvl>
    <w:lvl w:ilvl="8" w:tplc="EE4A4E10">
      <w:start w:val="1"/>
      <w:numFmt w:val="bullet"/>
      <w:lvlText w:val=""/>
      <w:lvlJc w:val="left"/>
      <w:pPr>
        <w:ind w:left="6840" w:hanging="360"/>
      </w:pPr>
      <w:rPr>
        <w:rFonts w:ascii="Wingdings" w:hAnsi="Wingdings" w:hint="default"/>
      </w:rPr>
    </w:lvl>
  </w:abstractNum>
  <w:abstractNum w:abstractNumId="11" w15:restartNumberingAfterBreak="0">
    <w:nsid w:val="5748D216"/>
    <w:multiLevelType w:val="hybridMultilevel"/>
    <w:tmpl w:val="5C48A848"/>
    <w:lvl w:ilvl="0" w:tplc="407E6D08">
      <w:start w:val="1"/>
      <w:numFmt w:val="bullet"/>
      <w:lvlText w:val=""/>
      <w:lvlJc w:val="left"/>
      <w:pPr>
        <w:ind w:left="1080" w:hanging="360"/>
      </w:pPr>
      <w:rPr>
        <w:rFonts w:ascii="Symbol" w:hAnsi="Symbol" w:hint="default"/>
      </w:rPr>
    </w:lvl>
    <w:lvl w:ilvl="1" w:tplc="3F32D01C">
      <w:start w:val="1"/>
      <w:numFmt w:val="bullet"/>
      <w:lvlText w:val="o"/>
      <w:lvlJc w:val="left"/>
      <w:pPr>
        <w:ind w:left="1800" w:hanging="360"/>
      </w:pPr>
      <w:rPr>
        <w:rFonts w:ascii="Courier New" w:hAnsi="Courier New" w:hint="default"/>
      </w:rPr>
    </w:lvl>
    <w:lvl w:ilvl="2" w:tplc="6890DEBC">
      <w:start w:val="1"/>
      <w:numFmt w:val="bullet"/>
      <w:lvlText w:val=""/>
      <w:lvlJc w:val="left"/>
      <w:pPr>
        <w:ind w:left="2520" w:hanging="360"/>
      </w:pPr>
      <w:rPr>
        <w:rFonts w:ascii="Wingdings" w:hAnsi="Wingdings" w:hint="default"/>
      </w:rPr>
    </w:lvl>
    <w:lvl w:ilvl="3" w:tplc="583424AC">
      <w:start w:val="1"/>
      <w:numFmt w:val="bullet"/>
      <w:lvlText w:val=""/>
      <w:lvlJc w:val="left"/>
      <w:pPr>
        <w:ind w:left="3240" w:hanging="360"/>
      </w:pPr>
      <w:rPr>
        <w:rFonts w:ascii="Symbol" w:hAnsi="Symbol" w:hint="default"/>
      </w:rPr>
    </w:lvl>
    <w:lvl w:ilvl="4" w:tplc="20FA82F2">
      <w:start w:val="1"/>
      <w:numFmt w:val="bullet"/>
      <w:lvlText w:val="o"/>
      <w:lvlJc w:val="left"/>
      <w:pPr>
        <w:ind w:left="3960" w:hanging="360"/>
      </w:pPr>
      <w:rPr>
        <w:rFonts w:ascii="Courier New" w:hAnsi="Courier New" w:hint="default"/>
      </w:rPr>
    </w:lvl>
    <w:lvl w:ilvl="5" w:tplc="1E389106">
      <w:start w:val="1"/>
      <w:numFmt w:val="bullet"/>
      <w:lvlText w:val=""/>
      <w:lvlJc w:val="left"/>
      <w:pPr>
        <w:ind w:left="4680" w:hanging="360"/>
      </w:pPr>
      <w:rPr>
        <w:rFonts w:ascii="Wingdings" w:hAnsi="Wingdings" w:hint="default"/>
      </w:rPr>
    </w:lvl>
    <w:lvl w:ilvl="6" w:tplc="10FA9E84">
      <w:start w:val="1"/>
      <w:numFmt w:val="bullet"/>
      <w:lvlText w:val=""/>
      <w:lvlJc w:val="left"/>
      <w:pPr>
        <w:ind w:left="5400" w:hanging="360"/>
      </w:pPr>
      <w:rPr>
        <w:rFonts w:ascii="Symbol" w:hAnsi="Symbol" w:hint="default"/>
      </w:rPr>
    </w:lvl>
    <w:lvl w:ilvl="7" w:tplc="B28ACCF0">
      <w:start w:val="1"/>
      <w:numFmt w:val="bullet"/>
      <w:lvlText w:val="o"/>
      <w:lvlJc w:val="left"/>
      <w:pPr>
        <w:ind w:left="6120" w:hanging="360"/>
      </w:pPr>
      <w:rPr>
        <w:rFonts w:ascii="Courier New" w:hAnsi="Courier New" w:hint="default"/>
      </w:rPr>
    </w:lvl>
    <w:lvl w:ilvl="8" w:tplc="A78401A4">
      <w:start w:val="1"/>
      <w:numFmt w:val="bullet"/>
      <w:lvlText w:val=""/>
      <w:lvlJc w:val="left"/>
      <w:pPr>
        <w:ind w:left="6840" w:hanging="360"/>
      </w:pPr>
      <w:rPr>
        <w:rFonts w:ascii="Wingdings" w:hAnsi="Wingdings" w:hint="default"/>
      </w:rPr>
    </w:lvl>
  </w:abstractNum>
  <w:abstractNum w:abstractNumId="12" w15:restartNumberingAfterBreak="0">
    <w:nsid w:val="597077FD"/>
    <w:multiLevelType w:val="hybridMultilevel"/>
    <w:tmpl w:val="DBF6F6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187ED4"/>
    <w:multiLevelType w:val="hybridMultilevel"/>
    <w:tmpl w:val="D70C9520"/>
    <w:lvl w:ilvl="0" w:tplc="6F84B9EE">
      <w:numFmt w:val="bullet"/>
      <w:lvlText w:val="-"/>
      <w:lvlJc w:val="left"/>
      <w:pPr>
        <w:ind w:left="2062"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61DB77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ED67D6"/>
    <w:multiLevelType w:val="hybridMultilevel"/>
    <w:tmpl w:val="4AFC0542"/>
    <w:lvl w:ilvl="0" w:tplc="40C8C9B4">
      <w:start w:val="1"/>
      <w:numFmt w:val="bullet"/>
      <w:lvlText w:val=""/>
      <w:lvlJc w:val="left"/>
      <w:pPr>
        <w:ind w:left="1656" w:hanging="360"/>
      </w:pPr>
      <w:rPr>
        <w:rFonts w:ascii="Symbol" w:hAnsi="Symbol" w:hint="default"/>
      </w:rPr>
    </w:lvl>
    <w:lvl w:ilvl="1" w:tplc="9DCE8BD0">
      <w:start w:val="1"/>
      <w:numFmt w:val="bullet"/>
      <w:lvlText w:val="o"/>
      <w:lvlJc w:val="left"/>
      <w:pPr>
        <w:ind w:left="2376" w:hanging="360"/>
      </w:pPr>
      <w:rPr>
        <w:rFonts w:ascii="Courier New" w:hAnsi="Courier New" w:hint="default"/>
      </w:rPr>
    </w:lvl>
    <w:lvl w:ilvl="2" w:tplc="21D0AB50">
      <w:start w:val="1"/>
      <w:numFmt w:val="bullet"/>
      <w:lvlText w:val=""/>
      <w:lvlJc w:val="left"/>
      <w:pPr>
        <w:ind w:left="3096" w:hanging="360"/>
      </w:pPr>
      <w:rPr>
        <w:rFonts w:ascii="Wingdings" w:hAnsi="Wingdings" w:hint="default"/>
      </w:rPr>
    </w:lvl>
    <w:lvl w:ilvl="3" w:tplc="86FE28E0">
      <w:start w:val="1"/>
      <w:numFmt w:val="bullet"/>
      <w:lvlText w:val=""/>
      <w:lvlJc w:val="left"/>
      <w:pPr>
        <w:ind w:left="3816" w:hanging="360"/>
      </w:pPr>
      <w:rPr>
        <w:rFonts w:ascii="Symbol" w:hAnsi="Symbol" w:hint="default"/>
      </w:rPr>
    </w:lvl>
    <w:lvl w:ilvl="4" w:tplc="92B6DF58">
      <w:start w:val="1"/>
      <w:numFmt w:val="bullet"/>
      <w:lvlText w:val="o"/>
      <w:lvlJc w:val="left"/>
      <w:pPr>
        <w:ind w:left="4536" w:hanging="360"/>
      </w:pPr>
      <w:rPr>
        <w:rFonts w:ascii="Courier New" w:hAnsi="Courier New" w:hint="default"/>
      </w:rPr>
    </w:lvl>
    <w:lvl w:ilvl="5" w:tplc="BAF014F4">
      <w:start w:val="1"/>
      <w:numFmt w:val="bullet"/>
      <w:lvlText w:val=""/>
      <w:lvlJc w:val="left"/>
      <w:pPr>
        <w:ind w:left="5256" w:hanging="360"/>
      </w:pPr>
      <w:rPr>
        <w:rFonts w:ascii="Wingdings" w:hAnsi="Wingdings" w:hint="default"/>
      </w:rPr>
    </w:lvl>
    <w:lvl w:ilvl="6" w:tplc="12E8C8B2">
      <w:start w:val="1"/>
      <w:numFmt w:val="bullet"/>
      <w:lvlText w:val=""/>
      <w:lvlJc w:val="left"/>
      <w:pPr>
        <w:ind w:left="5976" w:hanging="360"/>
      </w:pPr>
      <w:rPr>
        <w:rFonts w:ascii="Symbol" w:hAnsi="Symbol" w:hint="default"/>
      </w:rPr>
    </w:lvl>
    <w:lvl w:ilvl="7" w:tplc="DA3CD6D2">
      <w:start w:val="1"/>
      <w:numFmt w:val="bullet"/>
      <w:lvlText w:val="o"/>
      <w:lvlJc w:val="left"/>
      <w:pPr>
        <w:ind w:left="6696" w:hanging="360"/>
      </w:pPr>
      <w:rPr>
        <w:rFonts w:ascii="Courier New" w:hAnsi="Courier New" w:hint="default"/>
      </w:rPr>
    </w:lvl>
    <w:lvl w:ilvl="8" w:tplc="E8E8CA9A">
      <w:start w:val="1"/>
      <w:numFmt w:val="bullet"/>
      <w:lvlText w:val=""/>
      <w:lvlJc w:val="left"/>
      <w:pPr>
        <w:ind w:left="7416" w:hanging="360"/>
      </w:pPr>
      <w:rPr>
        <w:rFonts w:ascii="Wingdings" w:hAnsi="Wingdings" w:hint="default"/>
      </w:rPr>
    </w:lvl>
  </w:abstractNum>
  <w:abstractNum w:abstractNumId="16" w15:restartNumberingAfterBreak="0">
    <w:nsid w:val="66146CA9"/>
    <w:multiLevelType w:val="hybridMultilevel"/>
    <w:tmpl w:val="1E32AFD8"/>
    <w:lvl w:ilvl="0" w:tplc="4F9688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A5A5066"/>
    <w:multiLevelType w:val="hybridMultilevel"/>
    <w:tmpl w:val="64B4B35C"/>
    <w:lvl w:ilvl="0" w:tplc="6EEA9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543893C"/>
    <w:multiLevelType w:val="hybridMultilevel"/>
    <w:tmpl w:val="FD1CCFF8"/>
    <w:lvl w:ilvl="0" w:tplc="103AED92">
      <w:start w:val="1"/>
      <w:numFmt w:val="bullet"/>
      <w:lvlText w:val=""/>
      <w:lvlJc w:val="left"/>
      <w:pPr>
        <w:ind w:left="720" w:hanging="360"/>
      </w:pPr>
      <w:rPr>
        <w:rFonts w:ascii="Symbol" w:hAnsi="Symbol" w:hint="default"/>
      </w:rPr>
    </w:lvl>
    <w:lvl w:ilvl="1" w:tplc="8176FF92">
      <w:start w:val="1"/>
      <w:numFmt w:val="bullet"/>
      <w:lvlText w:val="o"/>
      <w:lvlJc w:val="left"/>
      <w:pPr>
        <w:ind w:left="1440" w:hanging="360"/>
      </w:pPr>
      <w:rPr>
        <w:rFonts w:ascii="Courier New" w:hAnsi="Courier New" w:hint="default"/>
      </w:rPr>
    </w:lvl>
    <w:lvl w:ilvl="2" w:tplc="3446EF28">
      <w:start w:val="1"/>
      <w:numFmt w:val="bullet"/>
      <w:lvlText w:val=""/>
      <w:lvlJc w:val="left"/>
      <w:pPr>
        <w:ind w:left="2160" w:hanging="360"/>
      </w:pPr>
      <w:rPr>
        <w:rFonts w:ascii="Wingdings" w:hAnsi="Wingdings" w:hint="default"/>
      </w:rPr>
    </w:lvl>
    <w:lvl w:ilvl="3" w:tplc="7D26870C">
      <w:start w:val="1"/>
      <w:numFmt w:val="bullet"/>
      <w:lvlText w:val=""/>
      <w:lvlJc w:val="left"/>
      <w:pPr>
        <w:ind w:left="2880" w:hanging="360"/>
      </w:pPr>
      <w:rPr>
        <w:rFonts w:ascii="Symbol" w:hAnsi="Symbol" w:hint="default"/>
      </w:rPr>
    </w:lvl>
    <w:lvl w:ilvl="4" w:tplc="61C4FDF0">
      <w:start w:val="1"/>
      <w:numFmt w:val="bullet"/>
      <w:lvlText w:val="o"/>
      <w:lvlJc w:val="left"/>
      <w:pPr>
        <w:ind w:left="3600" w:hanging="360"/>
      </w:pPr>
      <w:rPr>
        <w:rFonts w:ascii="Courier New" w:hAnsi="Courier New" w:hint="default"/>
      </w:rPr>
    </w:lvl>
    <w:lvl w:ilvl="5" w:tplc="6622A02E">
      <w:start w:val="1"/>
      <w:numFmt w:val="bullet"/>
      <w:lvlText w:val=""/>
      <w:lvlJc w:val="left"/>
      <w:pPr>
        <w:ind w:left="4320" w:hanging="360"/>
      </w:pPr>
      <w:rPr>
        <w:rFonts w:ascii="Wingdings" w:hAnsi="Wingdings" w:hint="default"/>
      </w:rPr>
    </w:lvl>
    <w:lvl w:ilvl="6" w:tplc="7794F2AC">
      <w:start w:val="1"/>
      <w:numFmt w:val="bullet"/>
      <w:lvlText w:val=""/>
      <w:lvlJc w:val="left"/>
      <w:pPr>
        <w:ind w:left="5040" w:hanging="360"/>
      </w:pPr>
      <w:rPr>
        <w:rFonts w:ascii="Symbol" w:hAnsi="Symbol" w:hint="default"/>
      </w:rPr>
    </w:lvl>
    <w:lvl w:ilvl="7" w:tplc="37FC0A20">
      <w:start w:val="1"/>
      <w:numFmt w:val="bullet"/>
      <w:lvlText w:val="o"/>
      <w:lvlJc w:val="left"/>
      <w:pPr>
        <w:ind w:left="5760" w:hanging="360"/>
      </w:pPr>
      <w:rPr>
        <w:rFonts w:ascii="Courier New" w:hAnsi="Courier New" w:hint="default"/>
      </w:rPr>
    </w:lvl>
    <w:lvl w:ilvl="8" w:tplc="E5A8FD1E">
      <w:start w:val="1"/>
      <w:numFmt w:val="bullet"/>
      <w:lvlText w:val=""/>
      <w:lvlJc w:val="left"/>
      <w:pPr>
        <w:ind w:left="6480" w:hanging="360"/>
      </w:pPr>
      <w:rPr>
        <w:rFonts w:ascii="Wingdings" w:hAnsi="Wingdings" w:hint="default"/>
      </w:rPr>
    </w:lvl>
  </w:abstractNum>
  <w:abstractNum w:abstractNumId="19" w15:restartNumberingAfterBreak="0">
    <w:nsid w:val="775377A2"/>
    <w:multiLevelType w:val="multilevel"/>
    <w:tmpl w:val="129C4E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599289855">
    <w:abstractNumId w:val="15"/>
  </w:num>
  <w:num w:numId="2" w16cid:durableId="1375037842">
    <w:abstractNumId w:val="13"/>
  </w:num>
  <w:num w:numId="3" w16cid:durableId="329530917">
    <w:abstractNumId w:val="8"/>
  </w:num>
  <w:num w:numId="4" w16cid:durableId="1203707530">
    <w:abstractNumId w:val="3"/>
  </w:num>
  <w:num w:numId="5" w16cid:durableId="951788323">
    <w:abstractNumId w:val="12"/>
  </w:num>
  <w:num w:numId="6" w16cid:durableId="1317689399">
    <w:abstractNumId w:val="4"/>
  </w:num>
  <w:num w:numId="7" w16cid:durableId="423573235">
    <w:abstractNumId w:val="1"/>
  </w:num>
  <w:num w:numId="8" w16cid:durableId="2047631279">
    <w:abstractNumId w:val="16"/>
  </w:num>
  <w:num w:numId="9" w16cid:durableId="443697169">
    <w:abstractNumId w:val="6"/>
  </w:num>
  <w:num w:numId="10" w16cid:durableId="1039285759">
    <w:abstractNumId w:val="17"/>
  </w:num>
  <w:num w:numId="11" w16cid:durableId="818039416">
    <w:abstractNumId w:val="0"/>
  </w:num>
  <w:num w:numId="12" w16cid:durableId="1413887497">
    <w:abstractNumId w:val="10"/>
  </w:num>
  <w:num w:numId="13" w16cid:durableId="1617328658">
    <w:abstractNumId w:val="18"/>
  </w:num>
  <w:num w:numId="14" w16cid:durableId="1403068299">
    <w:abstractNumId w:val="7"/>
  </w:num>
  <w:num w:numId="15" w16cid:durableId="2125615606">
    <w:abstractNumId w:val="5"/>
  </w:num>
  <w:num w:numId="16" w16cid:durableId="1630696288">
    <w:abstractNumId w:val="14"/>
  </w:num>
  <w:num w:numId="17" w16cid:durableId="26025962">
    <w:abstractNumId w:val="11"/>
  </w:num>
  <w:num w:numId="18" w16cid:durableId="349264280">
    <w:abstractNumId w:val="19"/>
  </w:num>
  <w:num w:numId="19" w16cid:durableId="1798646874">
    <w:abstractNumId w:val="2"/>
  </w:num>
  <w:num w:numId="20" w16cid:durableId="387535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87"/>
    <w:rsid w:val="00005E2B"/>
    <w:rsid w:val="00006CF5"/>
    <w:rsid w:val="00037CAE"/>
    <w:rsid w:val="000457B2"/>
    <w:rsid w:val="0004744D"/>
    <w:rsid w:val="0005437B"/>
    <w:rsid w:val="00060BFE"/>
    <w:rsid w:val="00061D64"/>
    <w:rsid w:val="0007389B"/>
    <w:rsid w:val="00082053"/>
    <w:rsid w:val="000A00AA"/>
    <w:rsid w:val="000A39EC"/>
    <w:rsid w:val="000A6C9F"/>
    <w:rsid w:val="000B06A5"/>
    <w:rsid w:val="000B0D5C"/>
    <w:rsid w:val="000B7D39"/>
    <w:rsid w:val="000C124E"/>
    <w:rsid w:val="000C3323"/>
    <w:rsid w:val="000D3B32"/>
    <w:rsid w:val="000D5865"/>
    <w:rsid w:val="000D5B93"/>
    <w:rsid w:val="000D6DCD"/>
    <w:rsid w:val="000F487F"/>
    <w:rsid w:val="000F50C0"/>
    <w:rsid w:val="000F55A3"/>
    <w:rsid w:val="000F7C4C"/>
    <w:rsid w:val="00101EAA"/>
    <w:rsid w:val="00104B90"/>
    <w:rsid w:val="00105A2F"/>
    <w:rsid w:val="00115700"/>
    <w:rsid w:val="001176EB"/>
    <w:rsid w:val="00121BD8"/>
    <w:rsid w:val="00126CDE"/>
    <w:rsid w:val="00126D9B"/>
    <w:rsid w:val="0014007B"/>
    <w:rsid w:val="001453E8"/>
    <w:rsid w:val="00157020"/>
    <w:rsid w:val="001602F0"/>
    <w:rsid w:val="00161EC2"/>
    <w:rsid w:val="00175BB6"/>
    <w:rsid w:val="00176684"/>
    <w:rsid w:val="00181286"/>
    <w:rsid w:val="0018476B"/>
    <w:rsid w:val="00190F42"/>
    <w:rsid w:val="001920AA"/>
    <w:rsid w:val="001A0357"/>
    <w:rsid w:val="001A36B6"/>
    <w:rsid w:val="001A4AF2"/>
    <w:rsid w:val="001B20E7"/>
    <w:rsid w:val="001C6895"/>
    <w:rsid w:val="001D253E"/>
    <w:rsid w:val="001E5E4E"/>
    <w:rsid w:val="001E66A7"/>
    <w:rsid w:val="001F3A27"/>
    <w:rsid w:val="001F7E65"/>
    <w:rsid w:val="00207DF5"/>
    <w:rsid w:val="0021484D"/>
    <w:rsid w:val="00224DE2"/>
    <w:rsid w:val="00226373"/>
    <w:rsid w:val="00226C5A"/>
    <w:rsid w:val="0023012E"/>
    <w:rsid w:val="002332FC"/>
    <w:rsid w:val="002416E0"/>
    <w:rsid w:val="00245E14"/>
    <w:rsid w:val="00250F49"/>
    <w:rsid w:val="00255000"/>
    <w:rsid w:val="0028332E"/>
    <w:rsid w:val="002866CA"/>
    <w:rsid w:val="00290C56"/>
    <w:rsid w:val="00290CC4"/>
    <w:rsid w:val="00291678"/>
    <w:rsid w:val="0029487B"/>
    <w:rsid w:val="00296638"/>
    <w:rsid w:val="002A1285"/>
    <w:rsid w:val="002B552A"/>
    <w:rsid w:val="002C00AB"/>
    <w:rsid w:val="002C12A5"/>
    <w:rsid w:val="002C473A"/>
    <w:rsid w:val="002E4A86"/>
    <w:rsid w:val="002E6A37"/>
    <w:rsid w:val="002F4AAE"/>
    <w:rsid w:val="00307FA3"/>
    <w:rsid w:val="00311D5A"/>
    <w:rsid w:val="003158D9"/>
    <w:rsid w:val="00320BD2"/>
    <w:rsid w:val="00332402"/>
    <w:rsid w:val="00334E1A"/>
    <w:rsid w:val="003410DD"/>
    <w:rsid w:val="003450E4"/>
    <w:rsid w:val="0034690B"/>
    <w:rsid w:val="003775C2"/>
    <w:rsid w:val="00382023"/>
    <w:rsid w:val="00383E45"/>
    <w:rsid w:val="00387F1C"/>
    <w:rsid w:val="00391474"/>
    <w:rsid w:val="00396BB6"/>
    <w:rsid w:val="00396F69"/>
    <w:rsid w:val="003B1969"/>
    <w:rsid w:val="003B3712"/>
    <w:rsid w:val="003B3DCC"/>
    <w:rsid w:val="003B7E14"/>
    <w:rsid w:val="003C0378"/>
    <w:rsid w:val="003C04F7"/>
    <w:rsid w:val="003C1FF7"/>
    <w:rsid w:val="003C25C7"/>
    <w:rsid w:val="003D1FB7"/>
    <w:rsid w:val="003D2DA6"/>
    <w:rsid w:val="003E07FF"/>
    <w:rsid w:val="003E27D0"/>
    <w:rsid w:val="003E6775"/>
    <w:rsid w:val="003F69C8"/>
    <w:rsid w:val="004000C5"/>
    <w:rsid w:val="00404AEF"/>
    <w:rsid w:val="004222B4"/>
    <w:rsid w:val="00422F87"/>
    <w:rsid w:val="00442A28"/>
    <w:rsid w:val="00444F17"/>
    <w:rsid w:val="00461B61"/>
    <w:rsid w:val="0046600B"/>
    <w:rsid w:val="004712ED"/>
    <w:rsid w:val="00483C85"/>
    <w:rsid w:val="004A3FD0"/>
    <w:rsid w:val="004A4FB2"/>
    <w:rsid w:val="004B03EF"/>
    <w:rsid w:val="004B2089"/>
    <w:rsid w:val="004B7802"/>
    <w:rsid w:val="004C063D"/>
    <w:rsid w:val="004C3779"/>
    <w:rsid w:val="004C54DA"/>
    <w:rsid w:val="004D5651"/>
    <w:rsid w:val="004E06E1"/>
    <w:rsid w:val="004E530C"/>
    <w:rsid w:val="004E6872"/>
    <w:rsid w:val="004E69A6"/>
    <w:rsid w:val="004E6E5F"/>
    <w:rsid w:val="004F2756"/>
    <w:rsid w:val="004F68AA"/>
    <w:rsid w:val="005001C2"/>
    <w:rsid w:val="00503943"/>
    <w:rsid w:val="00526869"/>
    <w:rsid w:val="0053052B"/>
    <w:rsid w:val="005447C2"/>
    <w:rsid w:val="00561D8C"/>
    <w:rsid w:val="005625F9"/>
    <w:rsid w:val="00576FFF"/>
    <w:rsid w:val="00577335"/>
    <w:rsid w:val="005809AE"/>
    <w:rsid w:val="005A03E6"/>
    <w:rsid w:val="005A064F"/>
    <w:rsid w:val="005A1A65"/>
    <w:rsid w:val="005B3324"/>
    <w:rsid w:val="005C070E"/>
    <w:rsid w:val="005C6374"/>
    <w:rsid w:val="005D05A1"/>
    <w:rsid w:val="005D148C"/>
    <w:rsid w:val="005D195E"/>
    <w:rsid w:val="005D5F9F"/>
    <w:rsid w:val="005F5676"/>
    <w:rsid w:val="005F7EB7"/>
    <w:rsid w:val="00606CB4"/>
    <w:rsid w:val="006164D5"/>
    <w:rsid w:val="0061792E"/>
    <w:rsid w:val="00620567"/>
    <w:rsid w:val="0063160C"/>
    <w:rsid w:val="006325BB"/>
    <w:rsid w:val="00641429"/>
    <w:rsid w:val="00641D53"/>
    <w:rsid w:val="00667651"/>
    <w:rsid w:val="00667A7D"/>
    <w:rsid w:val="00671C7F"/>
    <w:rsid w:val="00673CAB"/>
    <w:rsid w:val="0068367A"/>
    <w:rsid w:val="0069085E"/>
    <w:rsid w:val="00694EFC"/>
    <w:rsid w:val="006A189C"/>
    <w:rsid w:val="006B4FAD"/>
    <w:rsid w:val="006B616B"/>
    <w:rsid w:val="006C3C81"/>
    <w:rsid w:val="006C4F2B"/>
    <w:rsid w:val="006C53D6"/>
    <w:rsid w:val="006D0600"/>
    <w:rsid w:val="006D0CA1"/>
    <w:rsid w:val="006D1D45"/>
    <w:rsid w:val="006D1F52"/>
    <w:rsid w:val="006D3B45"/>
    <w:rsid w:val="006E0CFB"/>
    <w:rsid w:val="006E32D7"/>
    <w:rsid w:val="006E3340"/>
    <w:rsid w:val="006E7397"/>
    <w:rsid w:val="006F4A4E"/>
    <w:rsid w:val="00701D0E"/>
    <w:rsid w:val="0070228B"/>
    <w:rsid w:val="00703B7C"/>
    <w:rsid w:val="00703C15"/>
    <w:rsid w:val="00703D03"/>
    <w:rsid w:val="00704F1C"/>
    <w:rsid w:val="00724E2D"/>
    <w:rsid w:val="00725D79"/>
    <w:rsid w:val="00741D6A"/>
    <w:rsid w:val="00745A8D"/>
    <w:rsid w:val="007561CF"/>
    <w:rsid w:val="0077141E"/>
    <w:rsid w:val="00777DBB"/>
    <w:rsid w:val="007824B6"/>
    <w:rsid w:val="00785C91"/>
    <w:rsid w:val="007942BA"/>
    <w:rsid w:val="00797E86"/>
    <w:rsid w:val="007A20E8"/>
    <w:rsid w:val="007A3D06"/>
    <w:rsid w:val="007A6E2C"/>
    <w:rsid w:val="007B6E6A"/>
    <w:rsid w:val="007C0663"/>
    <w:rsid w:val="007C179F"/>
    <w:rsid w:val="007E5F0D"/>
    <w:rsid w:val="007F1155"/>
    <w:rsid w:val="008145D0"/>
    <w:rsid w:val="008155DE"/>
    <w:rsid w:val="008214B9"/>
    <w:rsid w:val="00824D05"/>
    <w:rsid w:val="008252DF"/>
    <w:rsid w:val="00840F00"/>
    <w:rsid w:val="00847B20"/>
    <w:rsid w:val="00860587"/>
    <w:rsid w:val="00863BEB"/>
    <w:rsid w:val="00864B16"/>
    <w:rsid w:val="00866149"/>
    <w:rsid w:val="008721EF"/>
    <w:rsid w:val="008772B6"/>
    <w:rsid w:val="00882794"/>
    <w:rsid w:val="008948AC"/>
    <w:rsid w:val="00897228"/>
    <w:rsid w:val="008A4F9A"/>
    <w:rsid w:val="008B2390"/>
    <w:rsid w:val="008B57BE"/>
    <w:rsid w:val="008B5F67"/>
    <w:rsid w:val="008D1137"/>
    <w:rsid w:val="008D72E4"/>
    <w:rsid w:val="008E65C6"/>
    <w:rsid w:val="008F1A67"/>
    <w:rsid w:val="008F46AE"/>
    <w:rsid w:val="00904105"/>
    <w:rsid w:val="00911798"/>
    <w:rsid w:val="00911EB2"/>
    <w:rsid w:val="0091575B"/>
    <w:rsid w:val="00923C14"/>
    <w:rsid w:val="009253B1"/>
    <w:rsid w:val="00925D92"/>
    <w:rsid w:val="0093554F"/>
    <w:rsid w:val="0094236F"/>
    <w:rsid w:val="00945FE0"/>
    <w:rsid w:val="0096321B"/>
    <w:rsid w:val="009650FD"/>
    <w:rsid w:val="00965A1E"/>
    <w:rsid w:val="00965E4F"/>
    <w:rsid w:val="009708D8"/>
    <w:rsid w:val="00997FEC"/>
    <w:rsid w:val="009A2C87"/>
    <w:rsid w:val="009A43E9"/>
    <w:rsid w:val="009A7E0A"/>
    <w:rsid w:val="009B54CD"/>
    <w:rsid w:val="009C5183"/>
    <w:rsid w:val="009E12B1"/>
    <w:rsid w:val="009E1A34"/>
    <w:rsid w:val="009F04B2"/>
    <w:rsid w:val="009F4104"/>
    <w:rsid w:val="009F6B77"/>
    <w:rsid w:val="00A01632"/>
    <w:rsid w:val="00A11DD3"/>
    <w:rsid w:val="00A22099"/>
    <w:rsid w:val="00A2674E"/>
    <w:rsid w:val="00A373DC"/>
    <w:rsid w:val="00A46768"/>
    <w:rsid w:val="00A53FBF"/>
    <w:rsid w:val="00A62F09"/>
    <w:rsid w:val="00A76639"/>
    <w:rsid w:val="00A76B98"/>
    <w:rsid w:val="00A80949"/>
    <w:rsid w:val="00A8284B"/>
    <w:rsid w:val="00A84947"/>
    <w:rsid w:val="00A96777"/>
    <w:rsid w:val="00AA504B"/>
    <w:rsid w:val="00AC01AF"/>
    <w:rsid w:val="00AC4CC1"/>
    <w:rsid w:val="00AD0735"/>
    <w:rsid w:val="00AD2F3C"/>
    <w:rsid w:val="00AD6F97"/>
    <w:rsid w:val="00AE1D81"/>
    <w:rsid w:val="00AE6BF1"/>
    <w:rsid w:val="00B00EBA"/>
    <w:rsid w:val="00B03AB5"/>
    <w:rsid w:val="00B055BD"/>
    <w:rsid w:val="00B07AA2"/>
    <w:rsid w:val="00B46A2C"/>
    <w:rsid w:val="00B60FE6"/>
    <w:rsid w:val="00B72FE7"/>
    <w:rsid w:val="00B802C8"/>
    <w:rsid w:val="00B86654"/>
    <w:rsid w:val="00B86D55"/>
    <w:rsid w:val="00B93945"/>
    <w:rsid w:val="00B939D5"/>
    <w:rsid w:val="00BA0409"/>
    <w:rsid w:val="00BB0D1F"/>
    <w:rsid w:val="00BB3441"/>
    <w:rsid w:val="00BB63BC"/>
    <w:rsid w:val="00BC1D74"/>
    <w:rsid w:val="00BC3DED"/>
    <w:rsid w:val="00BC51B8"/>
    <w:rsid w:val="00BD21FE"/>
    <w:rsid w:val="00BD4C7B"/>
    <w:rsid w:val="00BE0CD7"/>
    <w:rsid w:val="00BF4D53"/>
    <w:rsid w:val="00C006F9"/>
    <w:rsid w:val="00C02C58"/>
    <w:rsid w:val="00C038B2"/>
    <w:rsid w:val="00C12836"/>
    <w:rsid w:val="00C20919"/>
    <w:rsid w:val="00C2329F"/>
    <w:rsid w:val="00C23E5D"/>
    <w:rsid w:val="00C32501"/>
    <w:rsid w:val="00C43F72"/>
    <w:rsid w:val="00C46560"/>
    <w:rsid w:val="00C60125"/>
    <w:rsid w:val="00C7427D"/>
    <w:rsid w:val="00C74D82"/>
    <w:rsid w:val="00C81749"/>
    <w:rsid w:val="00C85B6B"/>
    <w:rsid w:val="00C86170"/>
    <w:rsid w:val="00C933B7"/>
    <w:rsid w:val="00CB304D"/>
    <w:rsid w:val="00CB4790"/>
    <w:rsid w:val="00CC4256"/>
    <w:rsid w:val="00CC7135"/>
    <w:rsid w:val="00CD02BE"/>
    <w:rsid w:val="00CD24A8"/>
    <w:rsid w:val="00CD56D0"/>
    <w:rsid w:val="00CD60C4"/>
    <w:rsid w:val="00CE0524"/>
    <w:rsid w:val="00CE1D6B"/>
    <w:rsid w:val="00CE233F"/>
    <w:rsid w:val="00CE5AF2"/>
    <w:rsid w:val="00CF0B9B"/>
    <w:rsid w:val="00CF25ED"/>
    <w:rsid w:val="00D06A2B"/>
    <w:rsid w:val="00D10458"/>
    <w:rsid w:val="00D104D2"/>
    <w:rsid w:val="00D10558"/>
    <w:rsid w:val="00D177AD"/>
    <w:rsid w:val="00D209A2"/>
    <w:rsid w:val="00D20BC6"/>
    <w:rsid w:val="00D21FF9"/>
    <w:rsid w:val="00D22D49"/>
    <w:rsid w:val="00D27622"/>
    <w:rsid w:val="00D32D0A"/>
    <w:rsid w:val="00D36EE0"/>
    <w:rsid w:val="00D42AC3"/>
    <w:rsid w:val="00D43025"/>
    <w:rsid w:val="00D44053"/>
    <w:rsid w:val="00D66D5F"/>
    <w:rsid w:val="00D675E2"/>
    <w:rsid w:val="00D7259F"/>
    <w:rsid w:val="00D80295"/>
    <w:rsid w:val="00D806E2"/>
    <w:rsid w:val="00D80CA1"/>
    <w:rsid w:val="00D83A87"/>
    <w:rsid w:val="00D9015B"/>
    <w:rsid w:val="00D931E8"/>
    <w:rsid w:val="00D9765A"/>
    <w:rsid w:val="00DA3418"/>
    <w:rsid w:val="00DA3A5E"/>
    <w:rsid w:val="00DB4A10"/>
    <w:rsid w:val="00DB65FD"/>
    <w:rsid w:val="00DC3690"/>
    <w:rsid w:val="00DD0F25"/>
    <w:rsid w:val="00DD1734"/>
    <w:rsid w:val="00DD6F51"/>
    <w:rsid w:val="00DE28A3"/>
    <w:rsid w:val="00DF3689"/>
    <w:rsid w:val="00DF6744"/>
    <w:rsid w:val="00E060E2"/>
    <w:rsid w:val="00E130CA"/>
    <w:rsid w:val="00E2030C"/>
    <w:rsid w:val="00E23F45"/>
    <w:rsid w:val="00E37785"/>
    <w:rsid w:val="00E419CE"/>
    <w:rsid w:val="00E47752"/>
    <w:rsid w:val="00E56C9D"/>
    <w:rsid w:val="00E65DD7"/>
    <w:rsid w:val="00E706C1"/>
    <w:rsid w:val="00E7270B"/>
    <w:rsid w:val="00E73660"/>
    <w:rsid w:val="00E82789"/>
    <w:rsid w:val="00E87EBD"/>
    <w:rsid w:val="00E97F63"/>
    <w:rsid w:val="00EA1D75"/>
    <w:rsid w:val="00EA5AB0"/>
    <w:rsid w:val="00EB183E"/>
    <w:rsid w:val="00EB2F19"/>
    <w:rsid w:val="00EB677E"/>
    <w:rsid w:val="00EC60AE"/>
    <w:rsid w:val="00ED402D"/>
    <w:rsid w:val="00ED4182"/>
    <w:rsid w:val="00ED50EA"/>
    <w:rsid w:val="00ED6AAA"/>
    <w:rsid w:val="00ED7222"/>
    <w:rsid w:val="00EE13D8"/>
    <w:rsid w:val="00EE4BCD"/>
    <w:rsid w:val="00EE4F35"/>
    <w:rsid w:val="00EF1795"/>
    <w:rsid w:val="00EF2B01"/>
    <w:rsid w:val="00EF36C3"/>
    <w:rsid w:val="00EF4D19"/>
    <w:rsid w:val="00EF6B97"/>
    <w:rsid w:val="00F03134"/>
    <w:rsid w:val="00F11502"/>
    <w:rsid w:val="00F211E5"/>
    <w:rsid w:val="00F24505"/>
    <w:rsid w:val="00F276B7"/>
    <w:rsid w:val="00F305A3"/>
    <w:rsid w:val="00F34D3F"/>
    <w:rsid w:val="00F3553A"/>
    <w:rsid w:val="00F35858"/>
    <w:rsid w:val="00F359AC"/>
    <w:rsid w:val="00F35A38"/>
    <w:rsid w:val="00F455D7"/>
    <w:rsid w:val="00F50331"/>
    <w:rsid w:val="00F579B9"/>
    <w:rsid w:val="00F62A1E"/>
    <w:rsid w:val="00F646B2"/>
    <w:rsid w:val="00F6559E"/>
    <w:rsid w:val="00F65B31"/>
    <w:rsid w:val="00F662F4"/>
    <w:rsid w:val="00F70147"/>
    <w:rsid w:val="00F8375B"/>
    <w:rsid w:val="00F87B1B"/>
    <w:rsid w:val="00F9398E"/>
    <w:rsid w:val="00FA24F7"/>
    <w:rsid w:val="00FB2251"/>
    <w:rsid w:val="00FB4577"/>
    <w:rsid w:val="00FB4DDD"/>
    <w:rsid w:val="00FC1ADE"/>
    <w:rsid w:val="00FC1E43"/>
    <w:rsid w:val="00FC5289"/>
    <w:rsid w:val="00FC5581"/>
    <w:rsid w:val="00FE114F"/>
    <w:rsid w:val="00FF1636"/>
    <w:rsid w:val="00FF2DA5"/>
    <w:rsid w:val="00FF5C85"/>
    <w:rsid w:val="01C372F5"/>
    <w:rsid w:val="029F0C5E"/>
    <w:rsid w:val="033A751C"/>
    <w:rsid w:val="03439C5E"/>
    <w:rsid w:val="04A01BA0"/>
    <w:rsid w:val="055DB052"/>
    <w:rsid w:val="0799EA87"/>
    <w:rsid w:val="07A5242C"/>
    <w:rsid w:val="07ED3176"/>
    <w:rsid w:val="082F1DB9"/>
    <w:rsid w:val="09D32561"/>
    <w:rsid w:val="0B1A5BC4"/>
    <w:rsid w:val="0B5043B8"/>
    <w:rsid w:val="0C290759"/>
    <w:rsid w:val="0C2B4BDC"/>
    <w:rsid w:val="0D81BD25"/>
    <w:rsid w:val="0DBDD813"/>
    <w:rsid w:val="0DE0DE5E"/>
    <w:rsid w:val="10051B05"/>
    <w:rsid w:val="10504C82"/>
    <w:rsid w:val="1368B475"/>
    <w:rsid w:val="1486F427"/>
    <w:rsid w:val="15A37D19"/>
    <w:rsid w:val="162A7A99"/>
    <w:rsid w:val="18894484"/>
    <w:rsid w:val="18C5AD63"/>
    <w:rsid w:val="18E5924C"/>
    <w:rsid w:val="19C385B8"/>
    <w:rsid w:val="1CB26F4B"/>
    <w:rsid w:val="1D1D38E0"/>
    <w:rsid w:val="1E481596"/>
    <w:rsid w:val="1E9240EF"/>
    <w:rsid w:val="1EB29AA2"/>
    <w:rsid w:val="205B5506"/>
    <w:rsid w:val="20C21A01"/>
    <w:rsid w:val="20F99437"/>
    <w:rsid w:val="226001E9"/>
    <w:rsid w:val="22BA363D"/>
    <w:rsid w:val="23977E40"/>
    <w:rsid w:val="24172B3C"/>
    <w:rsid w:val="243DB771"/>
    <w:rsid w:val="246506F1"/>
    <w:rsid w:val="2541A6D8"/>
    <w:rsid w:val="26E07741"/>
    <w:rsid w:val="26F2C50A"/>
    <w:rsid w:val="27D4AB29"/>
    <w:rsid w:val="281F9594"/>
    <w:rsid w:val="28B69191"/>
    <w:rsid w:val="28FA7F06"/>
    <w:rsid w:val="29DBC856"/>
    <w:rsid w:val="2ABCC6D0"/>
    <w:rsid w:val="2B90FEBE"/>
    <w:rsid w:val="2CB4102A"/>
    <w:rsid w:val="2DE4EEE8"/>
    <w:rsid w:val="2E6C5F8E"/>
    <w:rsid w:val="2F464C4A"/>
    <w:rsid w:val="30EBFDDC"/>
    <w:rsid w:val="31BE0EC2"/>
    <w:rsid w:val="32DF50BF"/>
    <w:rsid w:val="35503CF0"/>
    <w:rsid w:val="36C85748"/>
    <w:rsid w:val="373842F6"/>
    <w:rsid w:val="381E450F"/>
    <w:rsid w:val="3ACF9833"/>
    <w:rsid w:val="3AD69A82"/>
    <w:rsid w:val="3B177618"/>
    <w:rsid w:val="3D5E521C"/>
    <w:rsid w:val="3DFD866C"/>
    <w:rsid w:val="3E9136A3"/>
    <w:rsid w:val="3FFF4674"/>
    <w:rsid w:val="40F5BECF"/>
    <w:rsid w:val="412D8A62"/>
    <w:rsid w:val="41B24FF7"/>
    <w:rsid w:val="4316DC24"/>
    <w:rsid w:val="4790EACD"/>
    <w:rsid w:val="47E39574"/>
    <w:rsid w:val="48784E2D"/>
    <w:rsid w:val="4A056ACA"/>
    <w:rsid w:val="4A2D3515"/>
    <w:rsid w:val="4B08CAD8"/>
    <w:rsid w:val="4CD888D8"/>
    <w:rsid w:val="4F14CF58"/>
    <w:rsid w:val="4FABB121"/>
    <w:rsid w:val="5101EC7E"/>
    <w:rsid w:val="53B1205A"/>
    <w:rsid w:val="53E1BBE2"/>
    <w:rsid w:val="53F6D45B"/>
    <w:rsid w:val="5413F950"/>
    <w:rsid w:val="553B69A9"/>
    <w:rsid w:val="55DDD74C"/>
    <w:rsid w:val="565A7708"/>
    <w:rsid w:val="569C6733"/>
    <w:rsid w:val="57083921"/>
    <w:rsid w:val="571872E4"/>
    <w:rsid w:val="582FC228"/>
    <w:rsid w:val="5862E9F8"/>
    <w:rsid w:val="5910A5E9"/>
    <w:rsid w:val="5AA30385"/>
    <w:rsid w:val="5CAE32D3"/>
    <w:rsid w:val="5D15E775"/>
    <w:rsid w:val="61192F87"/>
    <w:rsid w:val="61C951ED"/>
    <w:rsid w:val="62F22997"/>
    <w:rsid w:val="63C16275"/>
    <w:rsid w:val="63E9C4CC"/>
    <w:rsid w:val="64C63B05"/>
    <w:rsid w:val="66A96A2A"/>
    <w:rsid w:val="66E239A8"/>
    <w:rsid w:val="6702015F"/>
    <w:rsid w:val="68D17CDA"/>
    <w:rsid w:val="6A819E2B"/>
    <w:rsid w:val="6AB313B0"/>
    <w:rsid w:val="6B8E6E04"/>
    <w:rsid w:val="6F89820E"/>
    <w:rsid w:val="7083E011"/>
    <w:rsid w:val="71C8A084"/>
    <w:rsid w:val="72E4554B"/>
    <w:rsid w:val="761EB49C"/>
    <w:rsid w:val="76A55502"/>
    <w:rsid w:val="76C4907F"/>
    <w:rsid w:val="76CE0247"/>
    <w:rsid w:val="790ABA59"/>
    <w:rsid w:val="7912ACC4"/>
    <w:rsid w:val="7E18C0F6"/>
    <w:rsid w:val="7E30848C"/>
    <w:rsid w:val="7EE26E7E"/>
    <w:rsid w:val="7EF71C9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F326E"/>
  <w15:chartTrackingRefBased/>
  <w15:docId w15:val="{ED38307D-0E80-41FC-8827-D1FC2948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87"/>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F35A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A2C87"/>
    <w:pPr>
      <w:tabs>
        <w:tab w:val="center" w:pos="4153"/>
        <w:tab w:val="right" w:pos="8306"/>
      </w:tabs>
    </w:pPr>
  </w:style>
  <w:style w:type="character" w:customStyle="1" w:styleId="HeaderChar">
    <w:name w:val="Header Char"/>
    <w:basedOn w:val="DefaultParagraphFont"/>
    <w:link w:val="Header"/>
    <w:semiHidden/>
    <w:rsid w:val="009A2C87"/>
    <w:rPr>
      <w:rFonts w:ascii="Times New Roman" w:eastAsia="Times New Roman" w:hAnsi="Times New Roman" w:cs="Times New Roman"/>
      <w:sz w:val="24"/>
      <w:szCs w:val="20"/>
    </w:rPr>
  </w:style>
  <w:style w:type="paragraph" w:styleId="Footer">
    <w:name w:val="footer"/>
    <w:basedOn w:val="Normal"/>
    <w:link w:val="FooterChar"/>
    <w:semiHidden/>
    <w:rsid w:val="009A2C87"/>
    <w:pPr>
      <w:tabs>
        <w:tab w:val="center" w:pos="4153"/>
        <w:tab w:val="right" w:pos="8306"/>
      </w:tabs>
    </w:pPr>
  </w:style>
  <w:style w:type="character" w:customStyle="1" w:styleId="FooterChar">
    <w:name w:val="Footer Char"/>
    <w:basedOn w:val="DefaultParagraphFont"/>
    <w:link w:val="Footer"/>
    <w:semiHidden/>
    <w:rsid w:val="009A2C87"/>
    <w:rPr>
      <w:rFonts w:ascii="Times New Roman" w:eastAsia="Times New Roman" w:hAnsi="Times New Roman" w:cs="Times New Roman"/>
      <w:sz w:val="24"/>
      <w:szCs w:val="20"/>
    </w:rPr>
  </w:style>
  <w:style w:type="character" w:styleId="PageNumber">
    <w:name w:val="page number"/>
    <w:basedOn w:val="DefaultParagraphFont"/>
    <w:semiHidden/>
    <w:rsid w:val="009A2C87"/>
  </w:style>
  <w:style w:type="character" w:styleId="Hyperlink">
    <w:name w:val="Hyperlink"/>
    <w:semiHidden/>
    <w:rsid w:val="009A2C87"/>
    <w:rPr>
      <w:color w:val="0000FF"/>
      <w:u w:val="single"/>
    </w:rPr>
  </w:style>
  <w:style w:type="paragraph" w:styleId="ListParagraph">
    <w:name w:val="List Paragraph"/>
    <w:basedOn w:val="Normal"/>
    <w:uiPriority w:val="34"/>
    <w:qFormat/>
    <w:rsid w:val="009A2C87"/>
    <w:pPr>
      <w:ind w:left="720"/>
      <w:contextualSpacing/>
    </w:pPr>
  </w:style>
  <w:style w:type="character" w:customStyle="1" w:styleId="UnresolvedMention1">
    <w:name w:val="Unresolved Mention1"/>
    <w:basedOn w:val="DefaultParagraphFont"/>
    <w:uiPriority w:val="99"/>
    <w:semiHidden/>
    <w:unhideWhenUsed/>
    <w:rsid w:val="00864B16"/>
    <w:rPr>
      <w:color w:val="605E5C"/>
      <w:shd w:val="clear" w:color="auto" w:fill="E1DFDD"/>
    </w:rPr>
  </w:style>
  <w:style w:type="character" w:styleId="CommentReference">
    <w:name w:val="annotation reference"/>
    <w:basedOn w:val="DefaultParagraphFont"/>
    <w:uiPriority w:val="99"/>
    <w:semiHidden/>
    <w:unhideWhenUsed/>
    <w:rsid w:val="00911EB2"/>
    <w:rPr>
      <w:sz w:val="16"/>
      <w:szCs w:val="16"/>
    </w:rPr>
  </w:style>
  <w:style w:type="paragraph" w:styleId="CommentText">
    <w:name w:val="annotation text"/>
    <w:basedOn w:val="Normal"/>
    <w:link w:val="CommentTextChar"/>
    <w:uiPriority w:val="99"/>
    <w:unhideWhenUsed/>
    <w:rsid w:val="00911EB2"/>
    <w:rPr>
      <w:sz w:val="20"/>
    </w:rPr>
  </w:style>
  <w:style w:type="character" w:customStyle="1" w:styleId="CommentTextChar">
    <w:name w:val="Comment Text Char"/>
    <w:basedOn w:val="DefaultParagraphFont"/>
    <w:link w:val="CommentText"/>
    <w:uiPriority w:val="99"/>
    <w:rsid w:val="00911E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1EB2"/>
    <w:rPr>
      <w:b/>
      <w:bCs/>
    </w:rPr>
  </w:style>
  <w:style w:type="character" w:customStyle="1" w:styleId="CommentSubjectChar">
    <w:name w:val="Comment Subject Char"/>
    <w:basedOn w:val="CommentTextChar"/>
    <w:link w:val="CommentSubject"/>
    <w:uiPriority w:val="99"/>
    <w:semiHidden/>
    <w:rsid w:val="00911E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11E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EB2"/>
    <w:rPr>
      <w:rFonts w:ascii="Segoe UI" w:eastAsia="Times New Roman" w:hAnsi="Segoe UI" w:cs="Segoe UI"/>
      <w:sz w:val="18"/>
      <w:szCs w:val="18"/>
    </w:rPr>
  </w:style>
  <w:style w:type="paragraph" w:styleId="Revision">
    <w:name w:val="Revision"/>
    <w:hidden/>
    <w:uiPriority w:val="99"/>
    <w:semiHidden/>
    <w:rsid w:val="00904105"/>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ED4182"/>
    <w:rPr>
      <w:color w:val="605E5C"/>
      <w:shd w:val="clear" w:color="auto" w:fill="E1DFDD"/>
    </w:rPr>
  </w:style>
  <w:style w:type="character" w:customStyle="1" w:styleId="Heading2Char">
    <w:name w:val="Heading 2 Char"/>
    <w:basedOn w:val="DefaultParagraphFont"/>
    <w:link w:val="Heading2"/>
    <w:uiPriority w:val="9"/>
    <w:semiHidden/>
    <w:rsid w:val="00F35A38"/>
    <w:rPr>
      <w:rFonts w:asciiTheme="majorHAnsi" w:eastAsiaTheme="majorEastAsia" w:hAnsiTheme="majorHAnsi" w:cstheme="majorBidi"/>
      <w:color w:val="2E74B5" w:themeColor="accent1" w:themeShade="BF"/>
      <w:sz w:val="26"/>
      <w:szCs w:val="26"/>
    </w:rPr>
  </w:style>
  <w:style w:type="character" w:styleId="FootnoteReference">
    <w:name w:val="footnote reference"/>
    <w:basedOn w:val="DefaultParagraphFont"/>
    <w:uiPriority w:val="99"/>
    <w:semiHidden/>
    <w:unhideWhenUsed/>
    <w:rsid w:val="00A373DC"/>
    <w:rPr>
      <w:vertAlign w:val="superscript"/>
    </w:rPr>
  </w:style>
  <w:style w:type="character" w:customStyle="1" w:styleId="FootnoteTextChar">
    <w:name w:val="Footnote Text Char"/>
    <w:basedOn w:val="DefaultParagraphFont"/>
    <w:link w:val="FootnoteText"/>
    <w:uiPriority w:val="99"/>
    <w:semiHidden/>
    <w:rsid w:val="00A373D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373DC"/>
    <w:rPr>
      <w:sz w:val="20"/>
    </w:rPr>
  </w:style>
  <w:style w:type="character" w:customStyle="1" w:styleId="FootnoteTextChar1">
    <w:name w:val="Footnote Text Char1"/>
    <w:basedOn w:val="DefaultParagraphFont"/>
    <w:uiPriority w:val="99"/>
    <w:semiHidden/>
    <w:rsid w:val="00A373DC"/>
    <w:rPr>
      <w:rFonts w:ascii="Times New Roman" w:eastAsia="Times New Roman" w:hAnsi="Times New Roman" w:cs="Times New Roman"/>
      <w:sz w:val="20"/>
      <w:szCs w:val="20"/>
    </w:rPr>
  </w:style>
  <w:style w:type="character" w:styleId="Mention">
    <w:name w:val="Mention"/>
    <w:basedOn w:val="DefaultParagraphFont"/>
    <w:uiPriority w:val="99"/>
    <w:unhideWhenUsed/>
    <w:rsid w:val="00A373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421408">
      <w:bodyDiv w:val="1"/>
      <w:marLeft w:val="0"/>
      <w:marRight w:val="0"/>
      <w:marTop w:val="0"/>
      <w:marBottom w:val="0"/>
      <w:divBdr>
        <w:top w:val="none" w:sz="0" w:space="0" w:color="auto"/>
        <w:left w:val="none" w:sz="0" w:space="0" w:color="auto"/>
        <w:bottom w:val="none" w:sz="0" w:space="0" w:color="auto"/>
        <w:right w:val="none" w:sz="0" w:space="0" w:color="auto"/>
      </w:divBdr>
    </w:div>
    <w:div w:id="593317419">
      <w:bodyDiv w:val="1"/>
      <w:marLeft w:val="0"/>
      <w:marRight w:val="0"/>
      <w:marTop w:val="0"/>
      <w:marBottom w:val="0"/>
      <w:divBdr>
        <w:top w:val="none" w:sz="0" w:space="0" w:color="auto"/>
        <w:left w:val="none" w:sz="0" w:space="0" w:color="auto"/>
        <w:bottom w:val="none" w:sz="0" w:space="0" w:color="auto"/>
        <w:right w:val="none" w:sz="0" w:space="0" w:color="auto"/>
      </w:divBdr>
    </w:div>
    <w:div w:id="645355125">
      <w:bodyDiv w:val="1"/>
      <w:marLeft w:val="0"/>
      <w:marRight w:val="0"/>
      <w:marTop w:val="0"/>
      <w:marBottom w:val="0"/>
      <w:divBdr>
        <w:top w:val="none" w:sz="0" w:space="0" w:color="auto"/>
        <w:left w:val="none" w:sz="0" w:space="0" w:color="auto"/>
        <w:bottom w:val="none" w:sz="0" w:space="0" w:color="auto"/>
        <w:right w:val="none" w:sz="0" w:space="0" w:color="auto"/>
      </w:divBdr>
    </w:div>
    <w:div w:id="1154682209">
      <w:bodyDiv w:val="1"/>
      <w:marLeft w:val="0"/>
      <w:marRight w:val="0"/>
      <w:marTop w:val="0"/>
      <w:marBottom w:val="0"/>
      <w:divBdr>
        <w:top w:val="none" w:sz="0" w:space="0" w:color="auto"/>
        <w:left w:val="none" w:sz="0" w:space="0" w:color="auto"/>
        <w:bottom w:val="none" w:sz="0" w:space="0" w:color="auto"/>
        <w:right w:val="none" w:sz="0" w:space="0" w:color="auto"/>
      </w:divBdr>
    </w:div>
    <w:div w:id="19357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eur-lex.europa.eu/legal-content/EN/TXT/?uri=OJ:L_202401735"
                 TargetMode="External"
                 Type="http://schemas.openxmlformats.org/officeDocument/2006/relationships/hyperlink"/>
   <Relationship Id="rId13"
                 Target="https://eur-lex.europa.eu/legal-content/EN/TXT/?uri=OJ:L_202401252"
                 TargetMode="External"
                 Type="http://schemas.openxmlformats.org/officeDocument/2006/relationships/hyperlink"/>
   <Relationship Id="rId14"
                 Target="https://eur-lex.europa.eu/legal-content/EN/TXT/?uri=OJ%3AJOL_2023_231_R_0001&amp;qid=1695186598766"
                 TargetMode="External"
                 Type="http://schemas.openxmlformats.org/officeDocument/2006/relationships/hyperlink"/>
   <Relationship Id="rId15" Target="header1.xml"
                 Type="http://schemas.openxmlformats.org/officeDocument/2006/relationships/header"/>
   <Relationship Id="rId16" Target="footer1.xml"
                 Type="http://schemas.openxmlformats.org/officeDocument/2006/relationships/footer"/>
   <Relationship Id="rId17" Target="header2.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e6e74c-696b-4a38-8d0c-f47c3c53f21b">
      <Terms xmlns="http://schemas.microsoft.com/office/infopath/2007/PartnerControls"/>
    </lcf76f155ced4ddcb4097134ff3c332f>
    <TaxCatchAll xmlns="da30f03b-3fa6-40eb-be72-fdd2105ebd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ECBE02690694943A81297386773F5A7" ma:contentTypeVersion="14" ma:contentTypeDescription="Kurkite naują dokumentą." ma:contentTypeScope="" ma:versionID="66468a88a561fd735242cb04603b574e">
  <xsd:schema xmlns:xsd="http://www.w3.org/2001/XMLSchema" xmlns:xs="http://www.w3.org/2001/XMLSchema" xmlns:p="http://schemas.microsoft.com/office/2006/metadata/properties" xmlns:ns2="a2e6e74c-696b-4a38-8d0c-f47c3c53f21b" xmlns:ns3="da30f03b-3fa6-40eb-be72-fdd2105ebda9" targetNamespace="http://schemas.microsoft.com/office/2006/metadata/properties" ma:root="true" ma:fieldsID="74ac469d079e150965cf2ef4ba0bcb28" ns2:_="" ns3:_="">
    <xsd:import namespace="a2e6e74c-696b-4a38-8d0c-f47c3c53f21b"/>
    <xsd:import namespace="da30f03b-3fa6-40eb-be72-fdd2105ebd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6e74c-696b-4a38-8d0c-f47c3c53f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0f03b-3fa6-40eb-be72-fdd2105ebda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70280c6a-f759-4357-8927-28ce0db2a2d6}" ma:internalName="TaxCatchAll" ma:showField="CatchAllData" ma:web="da30f03b-3fa6-40eb-be72-fdd2105eb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886B0-F38A-4D8F-9A73-AB599ED80557}">
  <ds:schemaRefs>
    <ds:schemaRef ds:uri="http://schemas.openxmlformats.org/officeDocument/2006/bibliography"/>
  </ds:schemaRefs>
</ds:datastoreItem>
</file>

<file path=customXml/itemProps2.xml><?xml version="1.0" encoding="utf-8"?>
<ds:datastoreItem xmlns:ds="http://schemas.openxmlformats.org/officeDocument/2006/customXml" ds:itemID="{98E9A75C-3A9F-4D77-BAF5-EE0314AC9C28}">
  <ds:schemaRefs>
    <ds:schemaRef ds:uri="http://schemas.microsoft.com/office/2006/metadata/properties"/>
    <ds:schemaRef ds:uri="http://schemas.microsoft.com/office/infopath/2007/PartnerControls"/>
    <ds:schemaRef ds:uri="a2e6e74c-696b-4a38-8d0c-f47c3c53f21b"/>
    <ds:schemaRef ds:uri="da30f03b-3fa6-40eb-be72-fdd2105ebda9"/>
  </ds:schemaRefs>
</ds:datastoreItem>
</file>

<file path=customXml/itemProps3.xml><?xml version="1.0" encoding="utf-8"?>
<ds:datastoreItem xmlns:ds="http://schemas.openxmlformats.org/officeDocument/2006/customXml" ds:itemID="{E5574B36-22E1-495F-B685-1CC2604DEBA5}">
  <ds:schemaRefs>
    <ds:schemaRef ds:uri="http://schemas.microsoft.com/sharepoint/v3/contenttype/forms"/>
  </ds:schemaRefs>
</ds:datastoreItem>
</file>

<file path=customXml/itemProps4.xml><?xml version="1.0" encoding="utf-8"?>
<ds:datastoreItem xmlns:ds="http://schemas.openxmlformats.org/officeDocument/2006/customXml" ds:itemID="{F88CE6E5-69C4-4B02-ABF5-D630F690E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6e74c-696b-4a38-8d0c-f47c3c53f21b"/>
    <ds:schemaRef ds:uri="da30f03b-3fa6-40eb-be72-fdd2105eb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184</TotalTime>
  <Pages>2</Pages>
  <Words>3786</Words>
  <Characters>2159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5934</CharactersWithSpaces>
  <SharedDoc>false</SharedDoc>
  <HLinks>
    <vt:vector size="54" baseType="variant">
      <vt:variant>
        <vt:i4>5111838</vt:i4>
      </vt:variant>
      <vt:variant>
        <vt:i4>6</vt:i4>
      </vt:variant>
      <vt:variant>
        <vt:i4>0</vt:i4>
      </vt:variant>
      <vt:variant>
        <vt:i4>5</vt:i4>
      </vt:variant>
      <vt:variant>
        <vt:lpwstr>https://eur-lex.europa.eu/legal-content/EN/TXT/?uri=OJ%3AJOL_2023_231_R_0001&amp;qid=1695186598766</vt:lpwstr>
      </vt:variant>
      <vt:variant>
        <vt:lpwstr/>
      </vt:variant>
      <vt:variant>
        <vt:i4>6815759</vt:i4>
      </vt:variant>
      <vt:variant>
        <vt:i4>3</vt:i4>
      </vt:variant>
      <vt:variant>
        <vt:i4>0</vt:i4>
      </vt:variant>
      <vt:variant>
        <vt:i4>5</vt:i4>
      </vt:variant>
      <vt:variant>
        <vt:lpwstr>https://eur-lex.europa.eu/legal-content/EN/TXT/?uri=OJ:L_202401252</vt:lpwstr>
      </vt:variant>
      <vt:variant>
        <vt:lpwstr/>
      </vt:variant>
      <vt:variant>
        <vt:i4>6946825</vt:i4>
      </vt:variant>
      <vt:variant>
        <vt:i4>0</vt:i4>
      </vt:variant>
      <vt:variant>
        <vt:i4>0</vt:i4>
      </vt:variant>
      <vt:variant>
        <vt:i4>5</vt:i4>
      </vt:variant>
      <vt:variant>
        <vt:lpwstr>https://eur-lex.europa.eu/legal-content/EN/TXT/?uri=OJ:L_202401735</vt:lpwstr>
      </vt:variant>
      <vt:variant>
        <vt:lpwstr/>
      </vt:variant>
      <vt:variant>
        <vt:i4>983144</vt:i4>
      </vt:variant>
      <vt:variant>
        <vt:i4>15</vt:i4>
      </vt:variant>
      <vt:variant>
        <vt:i4>0</vt:i4>
      </vt:variant>
      <vt:variant>
        <vt:i4>5</vt:i4>
      </vt:variant>
      <vt:variant>
        <vt:lpwstr>mailto:Karolis.Ruzgys@eimin.lt</vt:lpwstr>
      </vt:variant>
      <vt:variant>
        <vt:lpwstr/>
      </vt:variant>
      <vt:variant>
        <vt:i4>655484</vt:i4>
      </vt:variant>
      <vt:variant>
        <vt:i4>12</vt:i4>
      </vt:variant>
      <vt:variant>
        <vt:i4>0</vt:i4>
      </vt:variant>
      <vt:variant>
        <vt:i4>5</vt:i4>
      </vt:variant>
      <vt:variant>
        <vt:lpwstr>mailto:Ilona.Malceva@eimin.lt</vt:lpwstr>
      </vt:variant>
      <vt:variant>
        <vt:lpwstr/>
      </vt:variant>
      <vt:variant>
        <vt:i4>7340044</vt:i4>
      </vt:variant>
      <vt:variant>
        <vt:i4>9</vt:i4>
      </vt:variant>
      <vt:variant>
        <vt:i4>0</vt:i4>
      </vt:variant>
      <vt:variant>
        <vt:i4>5</vt:i4>
      </vt:variant>
      <vt:variant>
        <vt:lpwstr>mailto:jurgita.ziemiene@eimin.lt</vt:lpwstr>
      </vt:variant>
      <vt:variant>
        <vt:lpwstr/>
      </vt:variant>
      <vt:variant>
        <vt:i4>4784162</vt:i4>
      </vt:variant>
      <vt:variant>
        <vt:i4>6</vt:i4>
      </vt:variant>
      <vt:variant>
        <vt:i4>0</vt:i4>
      </vt:variant>
      <vt:variant>
        <vt:i4>5</vt:i4>
      </vt:variant>
      <vt:variant>
        <vt:lpwstr>mailto:Lygita.Bonikatiene@eimin.lt</vt:lpwstr>
      </vt:variant>
      <vt:variant>
        <vt:lpwstr/>
      </vt:variant>
      <vt:variant>
        <vt:i4>983144</vt:i4>
      </vt:variant>
      <vt:variant>
        <vt:i4>3</vt:i4>
      </vt:variant>
      <vt:variant>
        <vt:i4>0</vt:i4>
      </vt:variant>
      <vt:variant>
        <vt:i4>5</vt:i4>
      </vt:variant>
      <vt:variant>
        <vt:lpwstr>mailto:Karolis.Ruzgys@eimin.lt</vt:lpwstr>
      </vt:variant>
      <vt:variant>
        <vt:lpwstr/>
      </vt:variant>
      <vt:variant>
        <vt:i4>786533</vt:i4>
      </vt:variant>
      <vt:variant>
        <vt:i4>0</vt:i4>
      </vt:variant>
      <vt:variant>
        <vt:i4>0</vt:i4>
      </vt:variant>
      <vt:variant>
        <vt:i4>5</vt:i4>
      </vt:variant>
      <vt:variant>
        <vt:lpwstr>mailto:Dalia.Stakvileviciute@eimin.lt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2024-10-29T03:09:00Z</dcterms:created>
  <dc:creator>Dalia Stakvilevičiūtė</dc:creator>
  <cp:lastModifiedBy>Dalia Stakvilevičiūtė</cp:lastModifiedBy>
  <dcterms:modified xsi:type="dcterms:W3CDTF">2024-11-04T12:19:00Z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0x0101003ECBE02690694943A81297386773F5A7</vt:lpwstr>
  </property>
  <property fmtid="{D5CDD505-2E9C-101B-9397-08002B2CF9AE}" pid="3" name="MediaServiceImageTags">
    <vt:lpwstr/>
  </property>
</Properties>
</file>