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ADEC" w14:textId="77777777" w:rsidR="008A4956" w:rsidRPr="00701CA8" w:rsidRDefault="008A4956">
      <w:pPr>
        <w:jc w:val="center"/>
        <w:rPr>
          <w:b/>
          <w:bCs/>
          <w:szCs w:val="24"/>
        </w:rPr>
      </w:pPr>
    </w:p>
    <w:p w14:paraId="57523AAF" w14:textId="77777777" w:rsidR="008A4956" w:rsidRPr="00701CA8" w:rsidRDefault="00D465AF">
      <w:pPr>
        <w:jc w:val="center"/>
        <w:rPr>
          <w:b/>
          <w:bCs/>
          <w:szCs w:val="24"/>
        </w:rPr>
      </w:pPr>
      <w:r w:rsidRPr="00701CA8">
        <w:rPr>
          <w:b/>
          <w:bCs/>
          <w:szCs w:val="24"/>
        </w:rPr>
        <w:t>KVIETIMAS TEIKTI PROJEKTŲ ĮGYVENDINIMO PLANUS</w:t>
      </w:r>
    </w:p>
    <w:p w14:paraId="08A23766" w14:textId="72C17E2C" w:rsidR="008A4956" w:rsidRPr="00701CA8" w:rsidRDefault="00D465AF">
      <w:pPr>
        <w:jc w:val="center"/>
        <w:rPr>
          <w:b/>
          <w:bCs/>
          <w:szCs w:val="24"/>
        </w:rPr>
      </w:pPr>
      <w:r w:rsidRPr="00701CA8">
        <w:rPr>
          <w:b/>
          <w:bCs/>
          <w:szCs w:val="24"/>
        </w:rPr>
        <w:t>„</w:t>
      </w:r>
      <w:r w:rsidR="003565E4" w:rsidRPr="00701CA8">
        <w:rPr>
          <w:b/>
          <w:bCs/>
          <w:szCs w:val="24"/>
        </w:rPr>
        <w:t>Modernizuoti Nacionalinę turizmo informacinę sistemą (NTIS) (I</w:t>
      </w:r>
      <w:r w:rsidR="00100F61" w:rsidRPr="00701CA8">
        <w:rPr>
          <w:b/>
          <w:bCs/>
          <w:szCs w:val="24"/>
        </w:rPr>
        <w:t>I</w:t>
      </w:r>
      <w:r w:rsidR="006D7EE6">
        <w:rPr>
          <w:b/>
          <w:bCs/>
          <w:szCs w:val="24"/>
        </w:rPr>
        <w:t>I</w:t>
      </w:r>
      <w:r w:rsidR="003565E4" w:rsidRPr="00701CA8">
        <w:rPr>
          <w:b/>
          <w:bCs/>
          <w:szCs w:val="24"/>
        </w:rPr>
        <w:t xml:space="preserve"> etapas)</w:t>
      </w:r>
      <w:r w:rsidR="002C7245" w:rsidRPr="00701CA8">
        <w:rPr>
          <w:b/>
          <w:bCs/>
          <w:szCs w:val="24"/>
        </w:rPr>
        <w:t>“</w:t>
      </w:r>
    </w:p>
    <w:p w14:paraId="52340624" w14:textId="77777777" w:rsidR="008A4956" w:rsidRPr="00701CA8" w:rsidRDefault="008A4956">
      <w:pPr>
        <w:jc w:val="center"/>
        <w:rPr>
          <w:b/>
          <w:szCs w:val="24"/>
        </w:rPr>
      </w:pPr>
    </w:p>
    <w:p w14:paraId="30DC74DC" w14:textId="5E9C48B1" w:rsidR="008A4956" w:rsidRPr="00701CA8" w:rsidRDefault="008D76EB" w:rsidP="002C7245">
      <w:pPr>
        <w:jc w:val="center"/>
        <w:rPr>
          <w:i/>
          <w:iCs/>
          <w:color w:val="808080"/>
          <w:szCs w:val="24"/>
        </w:rPr>
      </w:pPr>
      <w:r w:rsidRPr="00D171F9">
        <w:rPr>
          <w:szCs w:val="24"/>
        </w:rPr>
        <w:t>202</w:t>
      </w:r>
      <w:r>
        <w:rPr>
          <w:szCs w:val="24"/>
        </w:rPr>
        <w:t>6</w:t>
      </w:r>
      <w:r w:rsidRPr="00D171F9">
        <w:rPr>
          <w:szCs w:val="24"/>
        </w:rPr>
        <w:t xml:space="preserve"> </w:t>
      </w:r>
      <w:r w:rsidR="00F65192" w:rsidRPr="00D171F9">
        <w:rPr>
          <w:szCs w:val="24"/>
        </w:rPr>
        <w:t xml:space="preserve">m. kovo </w:t>
      </w:r>
      <w:r w:rsidR="00B772AD" w:rsidRPr="00D171F9">
        <w:rPr>
          <w:szCs w:val="24"/>
        </w:rPr>
        <w:t>2</w:t>
      </w:r>
      <w:r w:rsidR="00F65192" w:rsidRPr="00D171F9">
        <w:rPr>
          <w:szCs w:val="24"/>
        </w:rPr>
        <w:t xml:space="preserve"> d.</w:t>
      </w:r>
      <w:r w:rsidR="00F65192" w:rsidRPr="00D171F9">
        <w:rPr>
          <w:i/>
          <w:iCs/>
          <w:color w:val="808080"/>
          <w:szCs w:val="24"/>
        </w:rPr>
        <w:t xml:space="preserve"> </w:t>
      </w:r>
      <w:r w:rsidR="00D465AF" w:rsidRPr="00D171F9">
        <w:rPr>
          <w:szCs w:val="24"/>
        </w:rPr>
        <w:t xml:space="preserve"> Nr. </w:t>
      </w:r>
      <w:r w:rsidRPr="008D76EB">
        <w:rPr>
          <w:szCs w:val="24"/>
        </w:rPr>
        <w:t>EIM-020-P</w:t>
      </w:r>
    </w:p>
    <w:p w14:paraId="72CC68CB" w14:textId="77777777" w:rsidR="008A4956" w:rsidRPr="00701CA8" w:rsidRDefault="008A4956" w:rsidP="002C7245">
      <w:pPr>
        <w:rPr>
          <w:i/>
          <w:iCs/>
          <w:color w:val="808080"/>
          <w:szCs w:val="24"/>
        </w:rPr>
      </w:pPr>
    </w:p>
    <w:p w14:paraId="26DD29AF" w14:textId="45E1A201" w:rsidR="008A4956" w:rsidRPr="00701CA8" w:rsidRDefault="00D465AF" w:rsidP="000F6CA0">
      <w:pPr>
        <w:spacing w:after="15"/>
        <w:jc w:val="both"/>
        <w:rPr>
          <w:szCs w:val="24"/>
        </w:rPr>
      </w:pPr>
      <w:r w:rsidRPr="00701CA8">
        <w:rPr>
          <w:szCs w:val="24"/>
        </w:rPr>
        <w:t>Kvietimas teikti projektų įgyvendinimo planus (toliau – kvietimas) parengtas</w:t>
      </w:r>
      <w:r w:rsidRPr="00701CA8">
        <w:rPr>
          <w:i/>
          <w:iCs/>
          <w:color w:val="808080"/>
          <w:szCs w:val="24"/>
        </w:rPr>
        <w:t xml:space="preserve"> </w:t>
      </w:r>
      <w:r w:rsidRPr="00701CA8">
        <w:rPr>
          <w:szCs w:val="24"/>
        </w:rPr>
        <w:t>vadovaujantis</w:t>
      </w:r>
      <w:r w:rsidRPr="00701CA8">
        <w:rPr>
          <w:i/>
          <w:iCs/>
          <w:color w:val="808080"/>
          <w:szCs w:val="24"/>
        </w:rPr>
        <w:t xml:space="preserve"> </w:t>
      </w:r>
      <w:r w:rsidR="002334C3" w:rsidRPr="00701CA8">
        <w:rPr>
          <w:szCs w:val="24"/>
        </w:rPr>
        <w:t>2022</w:t>
      </w:r>
      <w:r w:rsidR="00701CA8">
        <w:rPr>
          <w:szCs w:val="24"/>
        </w:rPr>
        <w:t xml:space="preserve"> </w:t>
      </w:r>
      <w:r w:rsidR="00E55090" w:rsidRPr="00701CA8">
        <w:rPr>
          <w:szCs w:val="24"/>
        </w:rPr>
        <w:t xml:space="preserve">m. rugpjūčio </w:t>
      </w:r>
      <w:r w:rsidR="002334C3" w:rsidRPr="00701CA8">
        <w:rPr>
          <w:szCs w:val="24"/>
        </w:rPr>
        <w:t>3</w:t>
      </w:r>
      <w:r w:rsidR="00E55090" w:rsidRPr="00701CA8">
        <w:rPr>
          <w:szCs w:val="24"/>
        </w:rPr>
        <w:t xml:space="preserve"> d.</w:t>
      </w:r>
      <w:r w:rsidR="00C81B9C" w:rsidRPr="00701CA8">
        <w:rPr>
          <w:szCs w:val="24"/>
        </w:rPr>
        <w:t xml:space="preserve"> Lietuvos Respublikos ekonomikos ir inovacijų ministro įsakymu Nr. 4-903</w:t>
      </w:r>
      <w:r w:rsidR="001604B6" w:rsidRPr="00701CA8">
        <w:rPr>
          <w:szCs w:val="24"/>
        </w:rPr>
        <w:t xml:space="preserve"> „Dėl 2022–2030 metų ekonomikos transformacijos ir konkurencingumo plėtros programos pažangos priemonės Nr. 05-001-01-12-06 „Spartinti turizmo sektoriaus transformaciją“ aprašo patvirtinimo“</w:t>
      </w:r>
      <w:r w:rsidR="000F6CA0" w:rsidRPr="00701CA8">
        <w:rPr>
          <w:szCs w:val="24"/>
        </w:rPr>
        <w:t>.</w:t>
      </w:r>
    </w:p>
    <w:p w14:paraId="0D94F4D2" w14:textId="77777777" w:rsidR="008A4956" w:rsidRPr="00701CA8" w:rsidRDefault="008A4956">
      <w:pPr>
        <w:ind w:firstLine="567"/>
        <w:jc w:val="both"/>
        <w:rPr>
          <w:color w:val="80808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8A4956" w:rsidRPr="00701CA8" w14:paraId="1537DBF1" w14:textId="77777777">
        <w:trPr>
          <w:cantSplit/>
          <w:trHeight w:val="415"/>
        </w:trPr>
        <w:tc>
          <w:tcPr>
            <w:tcW w:w="766" w:type="dxa"/>
          </w:tcPr>
          <w:p w14:paraId="2680D264" w14:textId="77777777" w:rsidR="008A4956" w:rsidRPr="00701CA8" w:rsidRDefault="00D465AF">
            <w:pPr>
              <w:rPr>
                <w:b/>
                <w:bCs/>
                <w:szCs w:val="24"/>
              </w:rPr>
            </w:pPr>
            <w:r w:rsidRPr="00701CA8">
              <w:rPr>
                <w:b/>
                <w:bCs/>
                <w:szCs w:val="24"/>
              </w:rPr>
              <w:t>1.</w:t>
            </w:r>
          </w:p>
        </w:tc>
        <w:tc>
          <w:tcPr>
            <w:tcW w:w="9299" w:type="dxa"/>
            <w:gridSpan w:val="2"/>
          </w:tcPr>
          <w:p w14:paraId="3713FF59" w14:textId="77777777" w:rsidR="008A4956" w:rsidRPr="00701CA8" w:rsidRDefault="00D465AF">
            <w:pPr>
              <w:rPr>
                <w:b/>
                <w:bCs/>
                <w:szCs w:val="24"/>
              </w:rPr>
            </w:pPr>
            <w:r w:rsidRPr="00701CA8">
              <w:rPr>
                <w:b/>
                <w:bCs/>
                <w:szCs w:val="24"/>
              </w:rPr>
              <w:t>Informacija apie pažangos priemonę</w:t>
            </w:r>
          </w:p>
        </w:tc>
      </w:tr>
      <w:tr w:rsidR="008A4956" w:rsidRPr="00701CA8" w14:paraId="0BE0D7CC" w14:textId="77777777">
        <w:trPr>
          <w:cantSplit/>
          <w:trHeight w:val="300"/>
        </w:trPr>
        <w:tc>
          <w:tcPr>
            <w:tcW w:w="766" w:type="dxa"/>
          </w:tcPr>
          <w:p w14:paraId="1AFD6187" w14:textId="77777777" w:rsidR="008A4956" w:rsidRPr="00701CA8" w:rsidRDefault="00D465AF">
            <w:pPr>
              <w:rPr>
                <w:b/>
                <w:bCs/>
                <w:szCs w:val="24"/>
              </w:rPr>
            </w:pPr>
            <w:r w:rsidRPr="00701CA8">
              <w:rPr>
                <w:b/>
                <w:bCs/>
                <w:szCs w:val="24"/>
              </w:rPr>
              <w:t>1.1.</w:t>
            </w:r>
          </w:p>
        </w:tc>
        <w:tc>
          <w:tcPr>
            <w:tcW w:w="2205" w:type="dxa"/>
          </w:tcPr>
          <w:p w14:paraId="05933BA2" w14:textId="77777777" w:rsidR="008A4956" w:rsidRPr="00701CA8" w:rsidRDefault="00D465AF">
            <w:pPr>
              <w:rPr>
                <w:b/>
                <w:bCs/>
                <w:szCs w:val="24"/>
              </w:rPr>
            </w:pPr>
            <w:r w:rsidRPr="00701CA8">
              <w:rPr>
                <w:b/>
                <w:bCs/>
                <w:szCs w:val="24"/>
              </w:rPr>
              <w:t>Pažangos priemonės numeris</w:t>
            </w:r>
          </w:p>
        </w:tc>
        <w:tc>
          <w:tcPr>
            <w:tcW w:w="7094" w:type="dxa"/>
          </w:tcPr>
          <w:p w14:paraId="7C63632E" w14:textId="506480A7" w:rsidR="008A4956" w:rsidRPr="00701CA8" w:rsidRDefault="001604B6" w:rsidP="002C7245">
            <w:pPr>
              <w:spacing w:after="15"/>
              <w:jc w:val="both"/>
              <w:rPr>
                <w:szCs w:val="24"/>
              </w:rPr>
            </w:pPr>
            <w:r w:rsidRPr="00701CA8">
              <w:rPr>
                <w:szCs w:val="24"/>
              </w:rPr>
              <w:t>05-001-01-12-06</w:t>
            </w:r>
          </w:p>
        </w:tc>
      </w:tr>
      <w:tr w:rsidR="008A4956" w:rsidRPr="00701CA8" w14:paraId="4114B971" w14:textId="77777777">
        <w:trPr>
          <w:cantSplit/>
          <w:trHeight w:val="300"/>
        </w:trPr>
        <w:tc>
          <w:tcPr>
            <w:tcW w:w="766" w:type="dxa"/>
          </w:tcPr>
          <w:p w14:paraId="4BC358CB" w14:textId="77777777" w:rsidR="008A4956" w:rsidRPr="00701CA8" w:rsidRDefault="00D465AF">
            <w:pPr>
              <w:rPr>
                <w:b/>
                <w:bCs/>
                <w:szCs w:val="24"/>
              </w:rPr>
            </w:pPr>
            <w:r w:rsidRPr="00701CA8">
              <w:rPr>
                <w:b/>
                <w:bCs/>
                <w:szCs w:val="24"/>
              </w:rPr>
              <w:t>1.2.</w:t>
            </w:r>
          </w:p>
        </w:tc>
        <w:tc>
          <w:tcPr>
            <w:tcW w:w="2205" w:type="dxa"/>
          </w:tcPr>
          <w:p w14:paraId="2032399E" w14:textId="77777777" w:rsidR="008A4956" w:rsidRPr="00701CA8" w:rsidRDefault="00D465AF">
            <w:pPr>
              <w:rPr>
                <w:b/>
                <w:bCs/>
                <w:szCs w:val="24"/>
              </w:rPr>
            </w:pPr>
            <w:r w:rsidRPr="00701CA8">
              <w:rPr>
                <w:b/>
                <w:bCs/>
                <w:szCs w:val="24"/>
              </w:rPr>
              <w:t>Pažangos priemonės pavadinimas</w:t>
            </w:r>
          </w:p>
        </w:tc>
        <w:tc>
          <w:tcPr>
            <w:tcW w:w="7094" w:type="dxa"/>
          </w:tcPr>
          <w:p w14:paraId="41D91C05" w14:textId="27DCE91B" w:rsidR="008A4956" w:rsidRPr="00701CA8" w:rsidRDefault="001604B6" w:rsidP="002C7245">
            <w:pPr>
              <w:spacing w:after="15"/>
              <w:jc w:val="both"/>
              <w:rPr>
                <w:szCs w:val="24"/>
              </w:rPr>
            </w:pPr>
            <w:r w:rsidRPr="00701CA8">
              <w:rPr>
                <w:szCs w:val="24"/>
              </w:rPr>
              <w:t>Spartinti turizmo sektoriaus transformaciją</w:t>
            </w:r>
          </w:p>
        </w:tc>
      </w:tr>
      <w:tr w:rsidR="008A4956" w:rsidRPr="00701CA8" w14:paraId="2E6723B6" w14:textId="77777777">
        <w:trPr>
          <w:cantSplit/>
        </w:trPr>
        <w:tc>
          <w:tcPr>
            <w:tcW w:w="766" w:type="dxa"/>
          </w:tcPr>
          <w:p w14:paraId="531B04C8" w14:textId="77777777" w:rsidR="008A4956" w:rsidRPr="00701CA8" w:rsidRDefault="00D465AF">
            <w:pPr>
              <w:rPr>
                <w:b/>
                <w:bCs/>
                <w:szCs w:val="24"/>
              </w:rPr>
            </w:pPr>
            <w:r w:rsidRPr="00701CA8">
              <w:rPr>
                <w:b/>
                <w:bCs/>
                <w:szCs w:val="24"/>
              </w:rPr>
              <w:t>1.3.</w:t>
            </w:r>
          </w:p>
        </w:tc>
        <w:tc>
          <w:tcPr>
            <w:tcW w:w="2205" w:type="dxa"/>
          </w:tcPr>
          <w:p w14:paraId="4E93599A" w14:textId="77777777" w:rsidR="008A4956" w:rsidRPr="00701CA8" w:rsidRDefault="00D465AF">
            <w:pPr>
              <w:rPr>
                <w:b/>
                <w:bCs/>
                <w:szCs w:val="24"/>
              </w:rPr>
            </w:pPr>
            <w:r w:rsidRPr="00701CA8">
              <w:rPr>
                <w:b/>
                <w:bCs/>
                <w:szCs w:val="24"/>
              </w:rPr>
              <w:t>Įstaiga, kurios vadovas yra asignavimų valdytojas</w:t>
            </w:r>
          </w:p>
        </w:tc>
        <w:tc>
          <w:tcPr>
            <w:tcW w:w="7094" w:type="dxa"/>
          </w:tcPr>
          <w:p w14:paraId="19781F63" w14:textId="77777777" w:rsidR="00037F35" w:rsidRPr="00701CA8" w:rsidRDefault="00037F35" w:rsidP="002C7245">
            <w:pPr>
              <w:spacing w:after="15"/>
              <w:jc w:val="both"/>
              <w:rPr>
                <w:szCs w:val="24"/>
              </w:rPr>
            </w:pPr>
            <w:r w:rsidRPr="00701CA8">
              <w:rPr>
                <w:szCs w:val="24"/>
              </w:rPr>
              <w:t>Lietuvos Respublikos ekonomikos ir inovacijų ministerija</w:t>
            </w:r>
          </w:p>
          <w:p w14:paraId="05E146D6" w14:textId="4A3C47DF" w:rsidR="008A4956" w:rsidRPr="00701CA8" w:rsidRDefault="008A4956" w:rsidP="002C7245">
            <w:pPr>
              <w:jc w:val="both"/>
              <w:rPr>
                <w:szCs w:val="24"/>
              </w:rPr>
            </w:pPr>
          </w:p>
        </w:tc>
      </w:tr>
      <w:tr w:rsidR="008A4956" w:rsidRPr="00701CA8" w14:paraId="6F228208" w14:textId="77777777">
        <w:trPr>
          <w:cantSplit/>
        </w:trPr>
        <w:tc>
          <w:tcPr>
            <w:tcW w:w="766" w:type="dxa"/>
          </w:tcPr>
          <w:p w14:paraId="45D1B7C9" w14:textId="77777777" w:rsidR="008A4956" w:rsidRPr="00701CA8" w:rsidRDefault="00D465AF">
            <w:pPr>
              <w:rPr>
                <w:b/>
                <w:bCs/>
                <w:szCs w:val="24"/>
              </w:rPr>
            </w:pPr>
            <w:r w:rsidRPr="00701CA8">
              <w:rPr>
                <w:b/>
                <w:bCs/>
                <w:szCs w:val="24"/>
              </w:rPr>
              <w:t>1.4.</w:t>
            </w:r>
          </w:p>
        </w:tc>
        <w:tc>
          <w:tcPr>
            <w:tcW w:w="2205" w:type="dxa"/>
          </w:tcPr>
          <w:p w14:paraId="19847C7A" w14:textId="77777777" w:rsidR="008A4956" w:rsidRPr="00701CA8" w:rsidRDefault="00D465AF">
            <w:pPr>
              <w:rPr>
                <w:b/>
                <w:bCs/>
                <w:szCs w:val="24"/>
              </w:rPr>
            </w:pPr>
            <w:r w:rsidRPr="00701CA8">
              <w:rPr>
                <w:b/>
                <w:bCs/>
                <w:szCs w:val="24"/>
              </w:rPr>
              <w:t>Kita informacija</w:t>
            </w:r>
          </w:p>
        </w:tc>
        <w:tc>
          <w:tcPr>
            <w:tcW w:w="7094" w:type="dxa"/>
          </w:tcPr>
          <w:p w14:paraId="0AA821BA" w14:textId="77777777" w:rsidR="008A4956" w:rsidRPr="00701CA8" w:rsidRDefault="00D465AF" w:rsidP="00102003">
            <w:pPr>
              <w:spacing w:after="15"/>
              <w:jc w:val="both"/>
              <w:rPr>
                <w:szCs w:val="24"/>
              </w:rPr>
            </w:pPr>
            <w:r w:rsidRPr="00701CA8">
              <w:rPr>
                <w:szCs w:val="24"/>
              </w:rPr>
              <w:t>Kita svarbi informacija apie pažangos priemonę.</w:t>
            </w:r>
          </w:p>
        </w:tc>
      </w:tr>
      <w:tr w:rsidR="008A4956" w:rsidRPr="00701CA8" w14:paraId="36E590D0" w14:textId="77777777">
        <w:trPr>
          <w:cantSplit/>
        </w:trPr>
        <w:tc>
          <w:tcPr>
            <w:tcW w:w="766" w:type="dxa"/>
          </w:tcPr>
          <w:p w14:paraId="19E36638" w14:textId="77777777" w:rsidR="008A4956" w:rsidRPr="00701CA8" w:rsidRDefault="00D465AF">
            <w:pPr>
              <w:rPr>
                <w:b/>
                <w:bCs/>
                <w:szCs w:val="24"/>
              </w:rPr>
            </w:pPr>
            <w:r w:rsidRPr="00701CA8">
              <w:rPr>
                <w:b/>
                <w:bCs/>
                <w:szCs w:val="24"/>
              </w:rPr>
              <w:t>1.5.</w:t>
            </w:r>
          </w:p>
        </w:tc>
        <w:tc>
          <w:tcPr>
            <w:tcW w:w="2205" w:type="dxa"/>
          </w:tcPr>
          <w:p w14:paraId="43D528D1" w14:textId="77777777" w:rsidR="008A4956" w:rsidRPr="00701CA8" w:rsidRDefault="00D465AF">
            <w:pPr>
              <w:rPr>
                <w:b/>
                <w:bCs/>
                <w:szCs w:val="24"/>
              </w:rPr>
            </w:pPr>
            <w:r w:rsidRPr="00701CA8">
              <w:rPr>
                <w:b/>
                <w:bCs/>
                <w:szCs w:val="24"/>
              </w:rPr>
              <w:t>Dokumentai</w:t>
            </w:r>
          </w:p>
        </w:tc>
        <w:tc>
          <w:tcPr>
            <w:tcW w:w="7094" w:type="dxa"/>
          </w:tcPr>
          <w:p w14:paraId="01C9D463" w14:textId="00939A7E" w:rsidR="008A4956" w:rsidRPr="00701CA8" w:rsidRDefault="00037F35" w:rsidP="00102003">
            <w:pPr>
              <w:spacing w:after="15"/>
              <w:jc w:val="both"/>
              <w:rPr>
                <w:szCs w:val="24"/>
              </w:rPr>
            </w:pPr>
            <w:r w:rsidRPr="00701CA8">
              <w:rPr>
                <w:szCs w:val="24"/>
              </w:rPr>
              <w:t>https://e-seimas.lrs.lt/portal/legalAct/lt/TAD/137295c2136311edb36fa1cf41a91fd9/asr</w:t>
            </w:r>
          </w:p>
        </w:tc>
      </w:tr>
    </w:tbl>
    <w:p w14:paraId="1FF153E8" w14:textId="77777777" w:rsidR="008A4956" w:rsidRPr="00701CA8" w:rsidRDefault="008A4956">
      <w:pPr>
        <w:spacing w:line="259" w:lineRule="auto"/>
        <w:rPr>
          <w:szCs w:val="24"/>
        </w:rPr>
      </w:pPr>
    </w:p>
    <w:p w14:paraId="082CBBAF" w14:textId="77777777" w:rsidR="008A4956" w:rsidRPr="00701CA8" w:rsidRDefault="008A495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3"/>
        <w:gridCol w:w="7"/>
        <w:gridCol w:w="49"/>
        <w:gridCol w:w="1498"/>
        <w:gridCol w:w="1049"/>
        <w:gridCol w:w="942"/>
        <w:gridCol w:w="32"/>
        <w:gridCol w:w="1385"/>
        <w:gridCol w:w="142"/>
        <w:gridCol w:w="2126"/>
      </w:tblGrid>
      <w:tr w:rsidR="008A4956" w:rsidRPr="00701CA8" w14:paraId="460AD3A8" w14:textId="77777777">
        <w:trPr>
          <w:cantSplit/>
          <w:trHeight w:val="300"/>
        </w:trPr>
        <w:tc>
          <w:tcPr>
            <w:tcW w:w="993" w:type="dxa"/>
          </w:tcPr>
          <w:p w14:paraId="3728D83B" w14:textId="77777777" w:rsidR="008A4956" w:rsidRPr="00701CA8" w:rsidRDefault="00D465AF">
            <w:pPr>
              <w:rPr>
                <w:b/>
                <w:bCs/>
                <w:szCs w:val="24"/>
              </w:rPr>
            </w:pPr>
            <w:r w:rsidRPr="00701CA8">
              <w:rPr>
                <w:b/>
                <w:bCs/>
                <w:szCs w:val="24"/>
              </w:rPr>
              <w:t>2.</w:t>
            </w:r>
          </w:p>
        </w:tc>
        <w:tc>
          <w:tcPr>
            <w:tcW w:w="9213" w:type="dxa"/>
            <w:gridSpan w:val="10"/>
          </w:tcPr>
          <w:p w14:paraId="34FC16FE" w14:textId="77777777" w:rsidR="008A4956" w:rsidRPr="00701CA8" w:rsidRDefault="00D465AF">
            <w:pPr>
              <w:rPr>
                <w:b/>
                <w:bCs/>
                <w:szCs w:val="24"/>
              </w:rPr>
            </w:pPr>
            <w:r w:rsidRPr="00701CA8">
              <w:rPr>
                <w:b/>
                <w:bCs/>
                <w:szCs w:val="24"/>
              </w:rPr>
              <w:t>Informacija apie kvietimą</w:t>
            </w:r>
          </w:p>
        </w:tc>
      </w:tr>
      <w:tr w:rsidR="008A4956" w:rsidRPr="00701CA8" w14:paraId="2392CA65" w14:textId="77777777">
        <w:trPr>
          <w:cantSplit/>
          <w:trHeight w:val="300"/>
        </w:trPr>
        <w:tc>
          <w:tcPr>
            <w:tcW w:w="993" w:type="dxa"/>
          </w:tcPr>
          <w:p w14:paraId="2866B584" w14:textId="77777777" w:rsidR="008A4956" w:rsidRPr="00701CA8" w:rsidRDefault="00D465AF">
            <w:pPr>
              <w:rPr>
                <w:b/>
                <w:bCs/>
                <w:szCs w:val="24"/>
              </w:rPr>
            </w:pPr>
            <w:r w:rsidRPr="00701CA8">
              <w:rPr>
                <w:b/>
                <w:bCs/>
                <w:szCs w:val="24"/>
              </w:rPr>
              <w:t>2.1.</w:t>
            </w:r>
          </w:p>
        </w:tc>
        <w:tc>
          <w:tcPr>
            <w:tcW w:w="1983" w:type="dxa"/>
          </w:tcPr>
          <w:p w14:paraId="074E487F" w14:textId="77777777" w:rsidR="008A4956" w:rsidRPr="00701CA8" w:rsidRDefault="00D465AF">
            <w:pPr>
              <w:rPr>
                <w:b/>
                <w:bCs/>
                <w:szCs w:val="24"/>
              </w:rPr>
            </w:pPr>
            <w:r w:rsidRPr="00701CA8">
              <w:rPr>
                <w:b/>
                <w:bCs/>
                <w:szCs w:val="24"/>
              </w:rPr>
              <w:t>Atsakinga institucija</w:t>
            </w:r>
          </w:p>
        </w:tc>
        <w:tc>
          <w:tcPr>
            <w:tcW w:w="7230" w:type="dxa"/>
            <w:gridSpan w:val="9"/>
          </w:tcPr>
          <w:p w14:paraId="6B39CDA3" w14:textId="45CFF093" w:rsidR="008A4956" w:rsidRPr="00701CA8" w:rsidRDefault="0058577A" w:rsidP="00102003">
            <w:pPr>
              <w:spacing w:after="15"/>
              <w:jc w:val="both"/>
              <w:rPr>
                <w:szCs w:val="24"/>
              </w:rPr>
            </w:pPr>
            <w:r w:rsidRPr="00701CA8">
              <w:rPr>
                <w:szCs w:val="24"/>
              </w:rPr>
              <w:t>Lietuvos Respublikos ekonomikos ir inovacijų ministerija</w:t>
            </w:r>
          </w:p>
        </w:tc>
      </w:tr>
      <w:tr w:rsidR="008A4956" w:rsidRPr="00701CA8" w14:paraId="25292541" w14:textId="77777777">
        <w:trPr>
          <w:cantSplit/>
          <w:trHeight w:val="300"/>
        </w:trPr>
        <w:tc>
          <w:tcPr>
            <w:tcW w:w="993" w:type="dxa"/>
          </w:tcPr>
          <w:p w14:paraId="516B58FC" w14:textId="77777777" w:rsidR="008A4956" w:rsidRPr="00701CA8" w:rsidRDefault="00D465AF">
            <w:pPr>
              <w:rPr>
                <w:b/>
                <w:bCs/>
                <w:szCs w:val="24"/>
              </w:rPr>
            </w:pPr>
            <w:r w:rsidRPr="00701CA8">
              <w:rPr>
                <w:b/>
                <w:bCs/>
                <w:szCs w:val="24"/>
              </w:rPr>
              <w:t>2.2.</w:t>
            </w:r>
          </w:p>
        </w:tc>
        <w:tc>
          <w:tcPr>
            <w:tcW w:w="1983" w:type="dxa"/>
          </w:tcPr>
          <w:p w14:paraId="1E41A2A7" w14:textId="77777777" w:rsidR="008A4956" w:rsidRPr="00701CA8" w:rsidRDefault="00D465AF">
            <w:pPr>
              <w:rPr>
                <w:b/>
                <w:bCs/>
                <w:szCs w:val="24"/>
              </w:rPr>
            </w:pPr>
            <w:r w:rsidRPr="00701CA8">
              <w:rPr>
                <w:b/>
                <w:bCs/>
                <w:szCs w:val="24"/>
              </w:rPr>
              <w:t>Administruojan-čioji institucija</w:t>
            </w:r>
          </w:p>
        </w:tc>
        <w:tc>
          <w:tcPr>
            <w:tcW w:w="7230" w:type="dxa"/>
            <w:gridSpan w:val="9"/>
          </w:tcPr>
          <w:p w14:paraId="570991BF" w14:textId="5D64B5DD" w:rsidR="008A4956" w:rsidRPr="00701CA8" w:rsidRDefault="0058577A" w:rsidP="00102003">
            <w:pPr>
              <w:spacing w:after="15"/>
              <w:jc w:val="both"/>
              <w:rPr>
                <w:szCs w:val="24"/>
              </w:rPr>
            </w:pPr>
            <w:r w:rsidRPr="00701CA8">
              <w:rPr>
                <w:szCs w:val="24"/>
              </w:rPr>
              <w:t>Lietuvos Respublikos ekonomikos ir inovacijų ministerija</w:t>
            </w:r>
          </w:p>
        </w:tc>
      </w:tr>
      <w:tr w:rsidR="008A4956" w:rsidRPr="00701CA8" w14:paraId="04C46ACA" w14:textId="77777777" w:rsidTr="0087155F">
        <w:trPr>
          <w:cantSplit/>
          <w:trHeight w:val="300"/>
        </w:trPr>
        <w:tc>
          <w:tcPr>
            <w:tcW w:w="993" w:type="dxa"/>
          </w:tcPr>
          <w:p w14:paraId="3686F26D" w14:textId="77777777" w:rsidR="008A4956" w:rsidRPr="00701CA8" w:rsidRDefault="00D465AF">
            <w:pPr>
              <w:rPr>
                <w:b/>
                <w:bCs/>
                <w:szCs w:val="24"/>
              </w:rPr>
            </w:pPr>
            <w:r w:rsidRPr="00701CA8">
              <w:rPr>
                <w:b/>
                <w:bCs/>
                <w:szCs w:val="24"/>
              </w:rPr>
              <w:t>2.3.</w:t>
            </w:r>
          </w:p>
        </w:tc>
        <w:tc>
          <w:tcPr>
            <w:tcW w:w="1983" w:type="dxa"/>
          </w:tcPr>
          <w:p w14:paraId="720F01D5" w14:textId="77777777" w:rsidR="008A4956" w:rsidRPr="00701CA8" w:rsidRDefault="00D465AF">
            <w:pPr>
              <w:rPr>
                <w:b/>
                <w:bCs/>
                <w:szCs w:val="24"/>
              </w:rPr>
            </w:pPr>
            <w:r w:rsidRPr="00701CA8">
              <w:rPr>
                <w:b/>
                <w:bCs/>
                <w:szCs w:val="24"/>
              </w:rPr>
              <w:t>Projektų įgyvendinimo planų pateikimo terminas</w:t>
            </w:r>
          </w:p>
        </w:tc>
        <w:tc>
          <w:tcPr>
            <w:tcW w:w="3545" w:type="dxa"/>
            <w:gridSpan w:val="5"/>
          </w:tcPr>
          <w:p w14:paraId="44C63819" w14:textId="51A20F83" w:rsidR="008A4956" w:rsidRPr="00D171F9" w:rsidRDefault="00D465AF" w:rsidP="00102003">
            <w:pPr>
              <w:spacing w:after="15"/>
              <w:jc w:val="both"/>
              <w:rPr>
                <w:szCs w:val="24"/>
              </w:rPr>
            </w:pPr>
            <w:r w:rsidRPr="00D171F9">
              <w:rPr>
                <w:szCs w:val="24"/>
              </w:rPr>
              <w:t xml:space="preserve">Nuo </w:t>
            </w:r>
            <w:r w:rsidR="0027387A" w:rsidRPr="00D171F9">
              <w:rPr>
                <w:szCs w:val="24"/>
              </w:rPr>
              <w:t>202</w:t>
            </w:r>
            <w:r w:rsidR="00CC54BE">
              <w:rPr>
                <w:szCs w:val="24"/>
              </w:rPr>
              <w:t>6</w:t>
            </w:r>
            <w:r w:rsidR="00E55D3D" w:rsidRPr="00D171F9">
              <w:rPr>
                <w:szCs w:val="24"/>
              </w:rPr>
              <w:t>-03-</w:t>
            </w:r>
            <w:r w:rsidR="00CC54BE">
              <w:rPr>
                <w:szCs w:val="24"/>
              </w:rPr>
              <w:t>0</w:t>
            </w:r>
            <w:r w:rsidR="008F5B7C" w:rsidRPr="00D171F9">
              <w:rPr>
                <w:szCs w:val="24"/>
              </w:rPr>
              <w:t>2</w:t>
            </w:r>
            <w:r w:rsidR="00E55D3D" w:rsidRPr="00D171F9">
              <w:rPr>
                <w:szCs w:val="24"/>
              </w:rPr>
              <w:t xml:space="preserve"> </w:t>
            </w:r>
            <w:r w:rsidR="00CC54BE" w:rsidRPr="00D171F9">
              <w:rPr>
                <w:szCs w:val="24"/>
              </w:rPr>
              <w:t>1</w:t>
            </w:r>
            <w:r w:rsidR="00CC54BE">
              <w:rPr>
                <w:szCs w:val="24"/>
              </w:rPr>
              <w:t>1</w:t>
            </w:r>
            <w:r w:rsidR="00E55D3D" w:rsidRPr="00D171F9">
              <w:rPr>
                <w:szCs w:val="24"/>
              </w:rPr>
              <w:t>.00 val.</w:t>
            </w:r>
          </w:p>
        </w:tc>
        <w:tc>
          <w:tcPr>
            <w:tcW w:w="3685" w:type="dxa"/>
            <w:gridSpan w:val="4"/>
          </w:tcPr>
          <w:p w14:paraId="0362EA55" w14:textId="0AB57EA3" w:rsidR="008A4956" w:rsidRPr="00D171F9" w:rsidRDefault="00D465AF" w:rsidP="00102003">
            <w:pPr>
              <w:spacing w:after="15"/>
              <w:jc w:val="both"/>
              <w:rPr>
                <w:szCs w:val="24"/>
              </w:rPr>
            </w:pPr>
            <w:r w:rsidRPr="00D171F9">
              <w:rPr>
                <w:szCs w:val="24"/>
              </w:rPr>
              <w:t xml:space="preserve">Iki </w:t>
            </w:r>
            <w:r w:rsidR="0027387A" w:rsidRPr="00D171F9">
              <w:rPr>
                <w:szCs w:val="24"/>
              </w:rPr>
              <w:t>202</w:t>
            </w:r>
            <w:r w:rsidR="00CC54BE">
              <w:rPr>
                <w:szCs w:val="24"/>
              </w:rPr>
              <w:t>6</w:t>
            </w:r>
            <w:r w:rsidR="00E55D3D" w:rsidRPr="00D171F9">
              <w:rPr>
                <w:szCs w:val="24"/>
              </w:rPr>
              <w:t>-0</w:t>
            </w:r>
            <w:r w:rsidR="00CF1289" w:rsidRPr="00D171F9">
              <w:rPr>
                <w:szCs w:val="24"/>
              </w:rPr>
              <w:t>4</w:t>
            </w:r>
            <w:r w:rsidR="00E55D3D" w:rsidRPr="00D171F9">
              <w:rPr>
                <w:szCs w:val="24"/>
              </w:rPr>
              <w:t>-</w:t>
            </w:r>
            <w:r w:rsidR="00CC54BE">
              <w:rPr>
                <w:szCs w:val="24"/>
              </w:rPr>
              <w:t>0</w:t>
            </w:r>
            <w:r w:rsidR="008F5B7C" w:rsidRPr="00D171F9">
              <w:rPr>
                <w:szCs w:val="24"/>
              </w:rPr>
              <w:t>2</w:t>
            </w:r>
            <w:r w:rsidR="00161B28" w:rsidRPr="00D171F9">
              <w:rPr>
                <w:szCs w:val="24"/>
              </w:rPr>
              <w:t xml:space="preserve"> </w:t>
            </w:r>
            <w:r w:rsidR="00CC54BE" w:rsidRPr="00D171F9">
              <w:rPr>
                <w:szCs w:val="24"/>
              </w:rPr>
              <w:t>1</w:t>
            </w:r>
            <w:r w:rsidR="00CC54BE">
              <w:rPr>
                <w:szCs w:val="24"/>
              </w:rPr>
              <w:t>1</w:t>
            </w:r>
            <w:r w:rsidR="00161B28" w:rsidRPr="00D171F9">
              <w:rPr>
                <w:szCs w:val="24"/>
              </w:rPr>
              <w:t>.00 val.</w:t>
            </w:r>
          </w:p>
        </w:tc>
      </w:tr>
      <w:tr w:rsidR="008A4956" w:rsidRPr="00701CA8" w14:paraId="529F972C" w14:textId="77777777">
        <w:trPr>
          <w:cantSplit/>
          <w:trHeight w:val="1408"/>
        </w:trPr>
        <w:tc>
          <w:tcPr>
            <w:tcW w:w="993" w:type="dxa"/>
          </w:tcPr>
          <w:p w14:paraId="7E418BCA" w14:textId="77777777" w:rsidR="008A4956" w:rsidRPr="00701CA8" w:rsidRDefault="00D465AF">
            <w:pPr>
              <w:rPr>
                <w:b/>
                <w:bCs/>
                <w:szCs w:val="24"/>
              </w:rPr>
            </w:pPr>
            <w:r w:rsidRPr="00701CA8">
              <w:rPr>
                <w:b/>
                <w:bCs/>
                <w:szCs w:val="24"/>
              </w:rPr>
              <w:t>2.4.</w:t>
            </w:r>
          </w:p>
        </w:tc>
        <w:tc>
          <w:tcPr>
            <w:tcW w:w="1983" w:type="dxa"/>
          </w:tcPr>
          <w:p w14:paraId="339CBE5E" w14:textId="77777777" w:rsidR="008A4956" w:rsidRPr="00701CA8" w:rsidRDefault="00D465AF">
            <w:pPr>
              <w:rPr>
                <w:b/>
                <w:szCs w:val="24"/>
              </w:rPr>
            </w:pPr>
            <w:r w:rsidRPr="00701CA8">
              <w:rPr>
                <w:b/>
                <w:bCs/>
                <w:szCs w:val="24"/>
              </w:rPr>
              <w:t>Apskritis</w:t>
            </w:r>
          </w:p>
        </w:tc>
        <w:tc>
          <w:tcPr>
            <w:tcW w:w="7230" w:type="dxa"/>
            <w:gridSpan w:val="9"/>
          </w:tcPr>
          <w:p w14:paraId="72234FB8" w14:textId="5F4563C9" w:rsidR="008A4956" w:rsidRPr="00701CA8" w:rsidRDefault="007126F8">
            <w:pPr>
              <w:rPr>
                <w:color w:val="000000"/>
                <w:szCs w:val="24"/>
                <w:lang w:eastAsia="lt-LT"/>
              </w:rPr>
            </w:pPr>
            <w:r w:rsidRPr="00701CA8">
              <w:rPr>
                <w:rFonts w:ascii="Segoe UI Symbol" w:hAnsi="Segoe UI Symbol" w:cs="Segoe UI Symbol"/>
                <w:color w:val="000000"/>
                <w:szCs w:val="24"/>
                <w:lang w:eastAsia="lt-LT"/>
              </w:rPr>
              <w:t>☒</w:t>
            </w:r>
            <w:r w:rsidRPr="00701CA8">
              <w:rPr>
                <w:color w:val="000000"/>
                <w:szCs w:val="24"/>
                <w:lang w:eastAsia="lt-LT"/>
              </w:rPr>
              <w:t xml:space="preserve"> </w:t>
            </w:r>
            <w:r w:rsidR="00D465AF" w:rsidRPr="00701CA8">
              <w:rPr>
                <w:color w:val="000000"/>
                <w:szCs w:val="24"/>
                <w:lang w:eastAsia="lt-LT"/>
              </w:rPr>
              <w:t>Visos apskritys</w:t>
            </w:r>
          </w:p>
          <w:p w14:paraId="4FB641B3"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Alytaus apskritis</w:t>
            </w:r>
          </w:p>
          <w:p w14:paraId="1E03539C"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Kauno apskritis</w:t>
            </w:r>
          </w:p>
          <w:p w14:paraId="00AB4A83"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Klaipėdos apskritis</w:t>
            </w:r>
          </w:p>
          <w:p w14:paraId="465637F7"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Marijampolės apskritis</w:t>
            </w:r>
          </w:p>
          <w:p w14:paraId="74ADD74B"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Panevėžio apskritis</w:t>
            </w:r>
          </w:p>
          <w:p w14:paraId="4C295860"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Šiaulių apskritis</w:t>
            </w:r>
          </w:p>
          <w:p w14:paraId="693025BA"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Tauragės apskritis</w:t>
            </w:r>
          </w:p>
          <w:p w14:paraId="77243C04"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Telšių apskritis</w:t>
            </w:r>
          </w:p>
          <w:p w14:paraId="441F516D" w14:textId="77777777" w:rsidR="008A4956" w:rsidRPr="00701CA8" w:rsidRDefault="00D465AF">
            <w:pPr>
              <w:rPr>
                <w:color w:val="000000"/>
                <w:szCs w:val="24"/>
                <w:lang w:eastAsia="lt-LT"/>
              </w:rPr>
            </w:pPr>
            <w:r w:rsidRPr="00701CA8">
              <w:rPr>
                <w:rFonts w:ascii="MS Gothic" w:eastAsia="MS Gothic" w:hAnsi="MS Gothic"/>
                <w:szCs w:val="24"/>
                <w:lang w:eastAsia="lt-LT"/>
              </w:rPr>
              <w:t>☐</w:t>
            </w:r>
            <w:r w:rsidRPr="00701CA8">
              <w:rPr>
                <w:color w:val="000000"/>
                <w:szCs w:val="24"/>
                <w:lang w:eastAsia="lt-LT"/>
              </w:rPr>
              <w:t xml:space="preserve"> Utenos apskritis</w:t>
            </w:r>
          </w:p>
          <w:p w14:paraId="008392B3" w14:textId="77777777" w:rsidR="008A4956" w:rsidRPr="00701CA8" w:rsidRDefault="00D465AF">
            <w:pPr>
              <w:tabs>
                <w:tab w:val="left" w:pos="2100"/>
              </w:tabs>
              <w:rPr>
                <w:szCs w:val="24"/>
              </w:rPr>
            </w:pPr>
            <w:r w:rsidRPr="00701CA8">
              <w:rPr>
                <w:rFonts w:ascii="MS Gothic" w:eastAsia="MS Gothic" w:hAnsi="MS Gothic"/>
                <w:szCs w:val="24"/>
              </w:rPr>
              <w:t>☐</w:t>
            </w:r>
            <w:r w:rsidRPr="00701CA8">
              <w:rPr>
                <w:color w:val="000000"/>
                <w:szCs w:val="24"/>
              </w:rPr>
              <w:t xml:space="preserve"> </w:t>
            </w:r>
            <w:r w:rsidRPr="00701CA8">
              <w:rPr>
                <w:color w:val="000000"/>
                <w:szCs w:val="24"/>
                <w:lang w:eastAsia="lt-LT"/>
              </w:rPr>
              <w:t>Vilniaus apskritis</w:t>
            </w:r>
          </w:p>
        </w:tc>
      </w:tr>
      <w:tr w:rsidR="008A4956" w:rsidRPr="00701CA8" w14:paraId="69DD3931" w14:textId="77777777">
        <w:trPr>
          <w:cantSplit/>
          <w:trHeight w:val="300"/>
        </w:trPr>
        <w:tc>
          <w:tcPr>
            <w:tcW w:w="993" w:type="dxa"/>
          </w:tcPr>
          <w:p w14:paraId="4F774B07" w14:textId="77777777" w:rsidR="008A4956" w:rsidRPr="00701CA8" w:rsidRDefault="00D465AF">
            <w:pPr>
              <w:rPr>
                <w:b/>
                <w:bCs/>
                <w:szCs w:val="24"/>
              </w:rPr>
            </w:pPr>
            <w:r w:rsidRPr="00701CA8">
              <w:rPr>
                <w:b/>
                <w:bCs/>
                <w:szCs w:val="24"/>
              </w:rPr>
              <w:t>2.5.</w:t>
            </w:r>
          </w:p>
        </w:tc>
        <w:tc>
          <w:tcPr>
            <w:tcW w:w="1983" w:type="dxa"/>
          </w:tcPr>
          <w:p w14:paraId="2E861AE5" w14:textId="77777777" w:rsidR="008A4956" w:rsidRPr="00701CA8" w:rsidRDefault="00D465AF">
            <w:pPr>
              <w:rPr>
                <w:b/>
                <w:bCs/>
                <w:szCs w:val="24"/>
              </w:rPr>
            </w:pPr>
            <w:r w:rsidRPr="00701CA8">
              <w:rPr>
                <w:b/>
                <w:bCs/>
                <w:szCs w:val="24"/>
              </w:rPr>
              <w:t>Projektų atrankos būdas</w:t>
            </w:r>
          </w:p>
        </w:tc>
        <w:tc>
          <w:tcPr>
            <w:tcW w:w="7230" w:type="dxa"/>
            <w:gridSpan w:val="9"/>
          </w:tcPr>
          <w:p w14:paraId="665D5820" w14:textId="77777777" w:rsidR="008A4956" w:rsidRPr="00701CA8" w:rsidRDefault="00D465AF">
            <w:pPr>
              <w:rPr>
                <w:szCs w:val="24"/>
              </w:rPr>
            </w:pPr>
            <w:r w:rsidRPr="00701CA8">
              <w:rPr>
                <w:rFonts w:ascii="MS Gothic" w:eastAsia="MS Gothic" w:hAnsi="MS Gothic"/>
                <w:sz w:val="22"/>
                <w:szCs w:val="22"/>
              </w:rPr>
              <w:t>☐</w:t>
            </w:r>
            <w:r w:rsidRPr="00701CA8">
              <w:rPr>
                <w:szCs w:val="24"/>
              </w:rPr>
              <w:t xml:space="preserve"> Planavimas</w:t>
            </w:r>
          </w:p>
          <w:p w14:paraId="25AFF1D5" w14:textId="5C646FE7" w:rsidR="008A4956" w:rsidRPr="00701CA8" w:rsidRDefault="008A4956">
            <w:pPr>
              <w:rPr>
                <w:szCs w:val="24"/>
              </w:rPr>
            </w:pPr>
          </w:p>
        </w:tc>
      </w:tr>
      <w:tr w:rsidR="008A4956" w:rsidRPr="00701CA8" w14:paraId="0BC42780" w14:textId="77777777">
        <w:trPr>
          <w:cantSplit/>
          <w:trHeight w:val="300"/>
        </w:trPr>
        <w:tc>
          <w:tcPr>
            <w:tcW w:w="993" w:type="dxa"/>
          </w:tcPr>
          <w:p w14:paraId="66E80236" w14:textId="77777777" w:rsidR="008A4956" w:rsidRPr="00701CA8" w:rsidRDefault="00D465AF">
            <w:pPr>
              <w:rPr>
                <w:b/>
                <w:bCs/>
                <w:szCs w:val="24"/>
              </w:rPr>
            </w:pPr>
            <w:r w:rsidRPr="00701CA8">
              <w:rPr>
                <w:b/>
                <w:bCs/>
                <w:szCs w:val="24"/>
              </w:rPr>
              <w:lastRenderedPageBreak/>
              <w:t>2.6.</w:t>
            </w:r>
          </w:p>
        </w:tc>
        <w:tc>
          <w:tcPr>
            <w:tcW w:w="1983" w:type="dxa"/>
          </w:tcPr>
          <w:p w14:paraId="6DA9C3A8" w14:textId="77777777" w:rsidR="008A4956" w:rsidRPr="00701CA8" w:rsidRDefault="00D465AF">
            <w:pPr>
              <w:rPr>
                <w:b/>
                <w:bCs/>
                <w:szCs w:val="24"/>
              </w:rPr>
            </w:pPr>
            <w:r w:rsidRPr="00701CA8">
              <w:rPr>
                <w:b/>
                <w:bCs/>
                <w:szCs w:val="24"/>
              </w:rPr>
              <w:t>Bendra kvietimui skirta finansavimo lėšų suma</w:t>
            </w:r>
          </w:p>
        </w:tc>
        <w:tc>
          <w:tcPr>
            <w:tcW w:w="7230" w:type="dxa"/>
            <w:gridSpan w:val="9"/>
          </w:tcPr>
          <w:p w14:paraId="24C3EF68" w14:textId="367B1828" w:rsidR="008A4956" w:rsidRPr="00701CA8" w:rsidRDefault="00FF3A12" w:rsidP="00102003">
            <w:pPr>
              <w:spacing w:after="15"/>
              <w:jc w:val="both"/>
              <w:rPr>
                <w:i/>
                <w:iCs/>
                <w:color w:val="808080"/>
                <w:szCs w:val="24"/>
                <w:lang w:eastAsia="lt-LT"/>
              </w:rPr>
            </w:pPr>
            <w:r>
              <w:rPr>
                <w:szCs w:val="24"/>
              </w:rPr>
              <w:t>20</w:t>
            </w:r>
            <w:r w:rsidR="00BA5AFE" w:rsidRPr="00701CA8">
              <w:rPr>
                <w:szCs w:val="24"/>
              </w:rPr>
              <w:t>0 000</w:t>
            </w:r>
          </w:p>
        </w:tc>
      </w:tr>
      <w:tr w:rsidR="008A4956" w:rsidRPr="00701CA8" w14:paraId="17B833F7" w14:textId="77777777">
        <w:trPr>
          <w:cantSplit/>
          <w:trHeight w:val="300"/>
        </w:trPr>
        <w:tc>
          <w:tcPr>
            <w:tcW w:w="993" w:type="dxa"/>
          </w:tcPr>
          <w:p w14:paraId="7F2C0E3F" w14:textId="77777777" w:rsidR="008A4956" w:rsidRPr="00701CA8" w:rsidRDefault="00D465AF">
            <w:pPr>
              <w:rPr>
                <w:b/>
                <w:bCs/>
                <w:szCs w:val="24"/>
              </w:rPr>
            </w:pPr>
            <w:r w:rsidRPr="00701CA8">
              <w:rPr>
                <w:b/>
                <w:bCs/>
                <w:szCs w:val="24"/>
              </w:rPr>
              <w:t>2.7.</w:t>
            </w:r>
          </w:p>
        </w:tc>
        <w:tc>
          <w:tcPr>
            <w:tcW w:w="1983" w:type="dxa"/>
          </w:tcPr>
          <w:p w14:paraId="582B824B" w14:textId="77777777" w:rsidR="008A4956" w:rsidRPr="00701CA8" w:rsidRDefault="00D465AF">
            <w:pPr>
              <w:rPr>
                <w:b/>
                <w:bCs/>
                <w:szCs w:val="24"/>
              </w:rPr>
            </w:pPr>
            <w:r w:rsidRPr="00701CA8">
              <w:rPr>
                <w:b/>
                <w:bCs/>
                <w:szCs w:val="24"/>
              </w:rPr>
              <w:t>Nuosavo įnašo</w:t>
            </w:r>
          </w:p>
          <w:p w14:paraId="18325762" w14:textId="77777777" w:rsidR="008A4956" w:rsidRPr="00701CA8" w:rsidRDefault="00D465AF">
            <w:pPr>
              <w:rPr>
                <w:b/>
                <w:bCs/>
                <w:szCs w:val="24"/>
              </w:rPr>
            </w:pPr>
            <w:r w:rsidRPr="00701CA8">
              <w:rPr>
                <w:b/>
                <w:bCs/>
                <w:szCs w:val="24"/>
              </w:rPr>
              <w:t>dydis</w:t>
            </w:r>
          </w:p>
        </w:tc>
        <w:tc>
          <w:tcPr>
            <w:tcW w:w="7230" w:type="dxa"/>
            <w:gridSpan w:val="9"/>
          </w:tcPr>
          <w:p w14:paraId="5E4EFFCD" w14:textId="21DDCA59" w:rsidR="008A4956" w:rsidRPr="00701CA8" w:rsidRDefault="008A4956">
            <w:pPr>
              <w:spacing w:line="257" w:lineRule="auto"/>
              <w:jc w:val="both"/>
              <w:rPr>
                <w:i/>
                <w:iCs/>
                <w:color w:val="808080"/>
                <w:szCs w:val="24"/>
                <w:lang w:eastAsia="lt-LT"/>
              </w:rPr>
            </w:pPr>
          </w:p>
        </w:tc>
      </w:tr>
      <w:tr w:rsidR="008A4956" w:rsidRPr="00701CA8" w14:paraId="75DBE05E" w14:textId="77777777">
        <w:trPr>
          <w:cantSplit/>
          <w:trHeight w:val="300"/>
        </w:trPr>
        <w:tc>
          <w:tcPr>
            <w:tcW w:w="993" w:type="dxa"/>
          </w:tcPr>
          <w:p w14:paraId="10AE5211" w14:textId="77777777" w:rsidR="008A4956" w:rsidRPr="00701CA8" w:rsidRDefault="00D465AF">
            <w:pPr>
              <w:rPr>
                <w:b/>
                <w:bCs/>
                <w:szCs w:val="24"/>
              </w:rPr>
            </w:pPr>
            <w:r w:rsidRPr="00701CA8">
              <w:rPr>
                <w:b/>
                <w:bCs/>
                <w:szCs w:val="24"/>
              </w:rPr>
              <w:t>2.8.</w:t>
            </w:r>
          </w:p>
        </w:tc>
        <w:tc>
          <w:tcPr>
            <w:tcW w:w="1983" w:type="dxa"/>
          </w:tcPr>
          <w:p w14:paraId="0A8F06A8" w14:textId="77777777" w:rsidR="008A4956" w:rsidRPr="00701CA8" w:rsidRDefault="00D465AF">
            <w:pPr>
              <w:rPr>
                <w:b/>
                <w:bCs/>
                <w:szCs w:val="24"/>
              </w:rPr>
            </w:pPr>
            <w:r w:rsidRPr="00701CA8">
              <w:rPr>
                <w:b/>
                <w:bCs/>
                <w:szCs w:val="24"/>
              </w:rPr>
              <w:t xml:space="preserve">Didžiausia projektui įgyvendinti galima skirti finansavimo lėšų suma, eurais </w:t>
            </w:r>
          </w:p>
        </w:tc>
        <w:tc>
          <w:tcPr>
            <w:tcW w:w="7230" w:type="dxa"/>
            <w:gridSpan w:val="9"/>
          </w:tcPr>
          <w:p w14:paraId="2BFF2284" w14:textId="553355AF" w:rsidR="008A4956" w:rsidRPr="00701CA8" w:rsidRDefault="008A4956">
            <w:pPr>
              <w:jc w:val="both"/>
              <w:rPr>
                <w:i/>
                <w:iCs/>
                <w:color w:val="808080"/>
                <w:szCs w:val="24"/>
                <w:lang w:eastAsia="lt-LT"/>
              </w:rPr>
            </w:pPr>
          </w:p>
        </w:tc>
      </w:tr>
      <w:tr w:rsidR="008A4956" w:rsidRPr="00701CA8" w14:paraId="5566145A" w14:textId="77777777">
        <w:trPr>
          <w:cantSplit/>
          <w:trHeight w:val="350"/>
        </w:trPr>
        <w:tc>
          <w:tcPr>
            <w:tcW w:w="993" w:type="dxa"/>
          </w:tcPr>
          <w:p w14:paraId="0F3B5BC1" w14:textId="77777777" w:rsidR="008A4956" w:rsidRPr="00701CA8" w:rsidRDefault="00D465AF">
            <w:pPr>
              <w:rPr>
                <w:b/>
                <w:bCs/>
                <w:szCs w:val="24"/>
              </w:rPr>
            </w:pPr>
            <w:r w:rsidRPr="00701CA8">
              <w:rPr>
                <w:b/>
                <w:bCs/>
                <w:szCs w:val="24"/>
              </w:rPr>
              <w:t>2.9.</w:t>
            </w:r>
          </w:p>
        </w:tc>
        <w:tc>
          <w:tcPr>
            <w:tcW w:w="9213" w:type="dxa"/>
            <w:gridSpan w:val="10"/>
          </w:tcPr>
          <w:p w14:paraId="733BBA46" w14:textId="77777777" w:rsidR="008A4956" w:rsidRPr="00701CA8" w:rsidRDefault="00D465AF">
            <w:pPr>
              <w:rPr>
                <w:b/>
                <w:bCs/>
                <w:szCs w:val="24"/>
              </w:rPr>
            </w:pPr>
            <w:r w:rsidRPr="00701CA8">
              <w:rPr>
                <w:b/>
                <w:bCs/>
                <w:szCs w:val="24"/>
              </w:rPr>
              <w:t>Finansuojamos veiklos ir joms keliami reikalavimai</w:t>
            </w:r>
          </w:p>
        </w:tc>
      </w:tr>
      <w:tr w:rsidR="008A4956" w:rsidRPr="00701CA8" w14:paraId="643CAA51" w14:textId="77777777">
        <w:trPr>
          <w:cantSplit/>
          <w:trHeight w:val="300"/>
        </w:trPr>
        <w:tc>
          <w:tcPr>
            <w:tcW w:w="993" w:type="dxa"/>
          </w:tcPr>
          <w:p w14:paraId="4827A387" w14:textId="77777777" w:rsidR="008A4956" w:rsidRPr="00701CA8" w:rsidRDefault="00D465AF">
            <w:pPr>
              <w:rPr>
                <w:b/>
                <w:bCs/>
                <w:szCs w:val="24"/>
              </w:rPr>
            </w:pPr>
            <w:r w:rsidRPr="00701CA8">
              <w:rPr>
                <w:b/>
                <w:bCs/>
                <w:szCs w:val="24"/>
              </w:rPr>
              <w:t>2.9.1.</w:t>
            </w:r>
          </w:p>
        </w:tc>
        <w:tc>
          <w:tcPr>
            <w:tcW w:w="9213" w:type="dxa"/>
            <w:gridSpan w:val="10"/>
          </w:tcPr>
          <w:p w14:paraId="33B93BEC" w14:textId="77777777" w:rsidR="008A4956" w:rsidRPr="00701CA8" w:rsidRDefault="00D465AF">
            <w:pPr>
              <w:rPr>
                <w:b/>
                <w:bCs/>
                <w:szCs w:val="24"/>
              </w:rPr>
            </w:pPr>
            <w:r w:rsidRPr="00701CA8">
              <w:rPr>
                <w:b/>
                <w:bCs/>
                <w:szCs w:val="24"/>
              </w:rPr>
              <w:t>Finansuojamos projektų veiklos</w:t>
            </w:r>
          </w:p>
        </w:tc>
      </w:tr>
      <w:tr w:rsidR="008A4956" w:rsidRPr="00701CA8" w14:paraId="0C27822A" w14:textId="77777777">
        <w:trPr>
          <w:cantSplit/>
          <w:trHeight w:val="300"/>
        </w:trPr>
        <w:tc>
          <w:tcPr>
            <w:tcW w:w="993" w:type="dxa"/>
          </w:tcPr>
          <w:p w14:paraId="065EE09D" w14:textId="77777777" w:rsidR="008A4956" w:rsidRPr="00701CA8" w:rsidRDefault="008A4956">
            <w:pPr>
              <w:rPr>
                <w:szCs w:val="24"/>
              </w:rPr>
            </w:pPr>
          </w:p>
        </w:tc>
        <w:tc>
          <w:tcPr>
            <w:tcW w:w="1983" w:type="dxa"/>
          </w:tcPr>
          <w:p w14:paraId="00DB8BD4" w14:textId="330F8022" w:rsidR="008A4956" w:rsidRPr="00701CA8" w:rsidRDefault="00ED31AE" w:rsidP="00102003">
            <w:pPr>
              <w:spacing w:after="15"/>
              <w:jc w:val="both"/>
              <w:rPr>
                <w:szCs w:val="24"/>
              </w:rPr>
            </w:pPr>
            <w:r w:rsidRPr="00701CA8">
              <w:rPr>
                <w:szCs w:val="24"/>
              </w:rPr>
              <w:t>05-001-01-12-06</w:t>
            </w:r>
            <w:r w:rsidR="002E0A84" w:rsidRPr="00701CA8">
              <w:rPr>
                <w:szCs w:val="24"/>
              </w:rPr>
              <w:t>-02-01</w:t>
            </w:r>
            <w:r w:rsidR="00FA53D9" w:rsidRPr="00701CA8">
              <w:rPr>
                <w:szCs w:val="24"/>
              </w:rPr>
              <w:t>-</w:t>
            </w:r>
            <w:r w:rsidR="00195DDC" w:rsidRPr="00701CA8">
              <w:rPr>
                <w:szCs w:val="24"/>
              </w:rPr>
              <w:t>02</w:t>
            </w:r>
          </w:p>
        </w:tc>
        <w:tc>
          <w:tcPr>
            <w:tcW w:w="7230" w:type="dxa"/>
            <w:gridSpan w:val="9"/>
          </w:tcPr>
          <w:p w14:paraId="018FFE9D" w14:textId="37CEEAF3" w:rsidR="008A4956" w:rsidRPr="00701CA8" w:rsidRDefault="002E0A84" w:rsidP="00102003">
            <w:pPr>
              <w:spacing w:after="15"/>
              <w:jc w:val="both"/>
              <w:rPr>
                <w:szCs w:val="24"/>
              </w:rPr>
            </w:pPr>
            <w:r w:rsidRPr="00701CA8">
              <w:rPr>
                <w:szCs w:val="24"/>
              </w:rPr>
              <w:t>Modernizuoti NTIS</w:t>
            </w:r>
            <w:r w:rsidR="00CD1837" w:rsidRPr="00701CA8">
              <w:rPr>
                <w:szCs w:val="24"/>
              </w:rPr>
              <w:t>.</w:t>
            </w:r>
          </w:p>
        </w:tc>
      </w:tr>
      <w:tr w:rsidR="008A4956" w:rsidRPr="00701CA8" w14:paraId="2694FCB6" w14:textId="77777777">
        <w:trPr>
          <w:cantSplit/>
          <w:trHeight w:val="300"/>
        </w:trPr>
        <w:tc>
          <w:tcPr>
            <w:tcW w:w="993" w:type="dxa"/>
          </w:tcPr>
          <w:p w14:paraId="62B93BEA" w14:textId="77777777" w:rsidR="008A4956" w:rsidRPr="00701CA8" w:rsidRDefault="00D465AF">
            <w:pPr>
              <w:rPr>
                <w:b/>
                <w:bCs/>
                <w:szCs w:val="24"/>
              </w:rPr>
            </w:pPr>
            <w:r w:rsidRPr="00701CA8">
              <w:rPr>
                <w:b/>
                <w:bCs/>
                <w:szCs w:val="24"/>
              </w:rPr>
              <w:t>2.9.2.</w:t>
            </w:r>
          </w:p>
        </w:tc>
        <w:tc>
          <w:tcPr>
            <w:tcW w:w="1983" w:type="dxa"/>
          </w:tcPr>
          <w:p w14:paraId="773C697A" w14:textId="77777777" w:rsidR="008A4956" w:rsidRPr="00701CA8" w:rsidRDefault="00D465AF">
            <w:pPr>
              <w:rPr>
                <w:b/>
                <w:bCs/>
                <w:szCs w:val="24"/>
              </w:rPr>
            </w:pPr>
            <w:r w:rsidRPr="00701CA8">
              <w:rPr>
                <w:b/>
                <w:bCs/>
                <w:szCs w:val="24"/>
              </w:rPr>
              <w:t>Tikslinės grupės</w:t>
            </w:r>
          </w:p>
        </w:tc>
        <w:tc>
          <w:tcPr>
            <w:tcW w:w="7230" w:type="dxa"/>
            <w:gridSpan w:val="9"/>
          </w:tcPr>
          <w:p w14:paraId="63A75C83" w14:textId="6DFF8558" w:rsidR="008A4956" w:rsidRPr="00701CA8" w:rsidRDefault="008A4956">
            <w:pPr>
              <w:spacing w:line="257" w:lineRule="auto"/>
              <w:jc w:val="both"/>
              <w:rPr>
                <w:szCs w:val="24"/>
              </w:rPr>
            </w:pPr>
          </w:p>
        </w:tc>
      </w:tr>
      <w:tr w:rsidR="008A4956" w:rsidRPr="00701CA8" w14:paraId="58316E4C" w14:textId="77777777">
        <w:trPr>
          <w:cantSplit/>
          <w:trHeight w:val="300"/>
        </w:trPr>
        <w:tc>
          <w:tcPr>
            <w:tcW w:w="993" w:type="dxa"/>
          </w:tcPr>
          <w:p w14:paraId="3CAF93E8" w14:textId="77777777" w:rsidR="008A4956" w:rsidRPr="00701CA8" w:rsidRDefault="00D465AF">
            <w:pPr>
              <w:rPr>
                <w:b/>
                <w:bCs/>
                <w:szCs w:val="24"/>
              </w:rPr>
            </w:pPr>
            <w:r w:rsidRPr="00701CA8">
              <w:rPr>
                <w:b/>
                <w:bCs/>
                <w:szCs w:val="24"/>
              </w:rPr>
              <w:t>2.9.3.</w:t>
            </w:r>
          </w:p>
        </w:tc>
        <w:tc>
          <w:tcPr>
            <w:tcW w:w="1983" w:type="dxa"/>
          </w:tcPr>
          <w:p w14:paraId="36C9F131" w14:textId="77777777" w:rsidR="008A4956" w:rsidRPr="00701CA8" w:rsidRDefault="00D465AF">
            <w:pPr>
              <w:rPr>
                <w:b/>
                <w:bCs/>
                <w:szCs w:val="24"/>
              </w:rPr>
            </w:pPr>
            <w:r w:rsidRPr="00701CA8">
              <w:rPr>
                <w:b/>
                <w:bCs/>
                <w:szCs w:val="24"/>
              </w:rPr>
              <w:t>Galimi pareiškėjai</w:t>
            </w:r>
          </w:p>
        </w:tc>
        <w:tc>
          <w:tcPr>
            <w:tcW w:w="7230" w:type="dxa"/>
            <w:gridSpan w:val="9"/>
          </w:tcPr>
          <w:p w14:paraId="7C36AA55" w14:textId="52943965" w:rsidR="008A4956" w:rsidRPr="00701CA8" w:rsidRDefault="00C44C8F">
            <w:pPr>
              <w:spacing w:line="257" w:lineRule="auto"/>
              <w:jc w:val="both"/>
              <w:rPr>
                <w:szCs w:val="24"/>
              </w:rPr>
            </w:pPr>
            <w:r w:rsidRPr="00701CA8">
              <w:rPr>
                <w:szCs w:val="24"/>
              </w:rPr>
              <w:t>Viešoji įstaiga „Keliauk Lietuvoje“</w:t>
            </w:r>
          </w:p>
        </w:tc>
      </w:tr>
      <w:tr w:rsidR="008A4956" w:rsidRPr="00701CA8" w14:paraId="26941F22" w14:textId="77777777">
        <w:trPr>
          <w:cantSplit/>
          <w:trHeight w:val="300"/>
        </w:trPr>
        <w:tc>
          <w:tcPr>
            <w:tcW w:w="993" w:type="dxa"/>
          </w:tcPr>
          <w:p w14:paraId="7B613757" w14:textId="77777777" w:rsidR="008A4956" w:rsidRPr="00701CA8" w:rsidRDefault="00D465AF">
            <w:pPr>
              <w:rPr>
                <w:b/>
                <w:bCs/>
                <w:szCs w:val="24"/>
              </w:rPr>
            </w:pPr>
            <w:r w:rsidRPr="00701CA8">
              <w:rPr>
                <w:b/>
                <w:bCs/>
                <w:szCs w:val="24"/>
              </w:rPr>
              <w:t>2.9.4.</w:t>
            </w:r>
          </w:p>
        </w:tc>
        <w:tc>
          <w:tcPr>
            <w:tcW w:w="1983" w:type="dxa"/>
          </w:tcPr>
          <w:p w14:paraId="5B950DB9" w14:textId="77777777" w:rsidR="008A4956" w:rsidRPr="00701CA8" w:rsidRDefault="00D465AF">
            <w:pPr>
              <w:rPr>
                <w:b/>
                <w:bCs/>
                <w:szCs w:val="24"/>
              </w:rPr>
            </w:pPr>
            <w:r w:rsidRPr="00701CA8">
              <w:rPr>
                <w:b/>
                <w:bCs/>
                <w:szCs w:val="24"/>
              </w:rPr>
              <w:t>Galimi partneriai</w:t>
            </w:r>
          </w:p>
        </w:tc>
        <w:tc>
          <w:tcPr>
            <w:tcW w:w="7230" w:type="dxa"/>
            <w:gridSpan w:val="9"/>
          </w:tcPr>
          <w:p w14:paraId="003C5BA3" w14:textId="5C687263" w:rsidR="008A4956" w:rsidRPr="00701CA8" w:rsidRDefault="008A4956">
            <w:pPr>
              <w:spacing w:line="257" w:lineRule="auto"/>
              <w:jc w:val="both"/>
              <w:rPr>
                <w:szCs w:val="24"/>
              </w:rPr>
            </w:pPr>
          </w:p>
        </w:tc>
      </w:tr>
      <w:tr w:rsidR="008A4956" w:rsidRPr="00701CA8" w14:paraId="2114F3AA" w14:textId="77777777">
        <w:trPr>
          <w:cantSplit/>
          <w:trHeight w:val="300"/>
        </w:trPr>
        <w:tc>
          <w:tcPr>
            <w:tcW w:w="993" w:type="dxa"/>
          </w:tcPr>
          <w:p w14:paraId="1B7B278F" w14:textId="77777777" w:rsidR="008A4956" w:rsidRPr="00701CA8" w:rsidRDefault="00D465AF">
            <w:pPr>
              <w:rPr>
                <w:b/>
                <w:bCs/>
                <w:szCs w:val="24"/>
              </w:rPr>
            </w:pPr>
            <w:r w:rsidRPr="00701CA8">
              <w:rPr>
                <w:b/>
                <w:bCs/>
                <w:szCs w:val="24"/>
              </w:rPr>
              <w:t>2.9.5.</w:t>
            </w:r>
          </w:p>
        </w:tc>
        <w:tc>
          <w:tcPr>
            <w:tcW w:w="1983" w:type="dxa"/>
          </w:tcPr>
          <w:p w14:paraId="5EA95065" w14:textId="77777777" w:rsidR="008A4956" w:rsidRPr="00701CA8" w:rsidRDefault="00D465AF">
            <w:pPr>
              <w:rPr>
                <w:b/>
                <w:bCs/>
                <w:szCs w:val="24"/>
              </w:rPr>
            </w:pPr>
            <w:r w:rsidRPr="00701CA8">
              <w:rPr>
                <w:b/>
                <w:bCs/>
                <w:szCs w:val="24"/>
              </w:rPr>
              <w:t>Didžiausia projekto veiklai vykdyti galima skirti finansavimo lėšų suma, eurais</w:t>
            </w:r>
          </w:p>
        </w:tc>
        <w:tc>
          <w:tcPr>
            <w:tcW w:w="7230" w:type="dxa"/>
            <w:gridSpan w:val="9"/>
          </w:tcPr>
          <w:p w14:paraId="207E1C6B" w14:textId="27793DA1" w:rsidR="008A4956" w:rsidRPr="00701CA8" w:rsidRDefault="006D7EE6">
            <w:pPr>
              <w:spacing w:line="257" w:lineRule="auto"/>
              <w:jc w:val="both"/>
              <w:rPr>
                <w:szCs w:val="24"/>
              </w:rPr>
            </w:pPr>
            <w:r>
              <w:rPr>
                <w:szCs w:val="24"/>
              </w:rPr>
              <w:t>20</w:t>
            </w:r>
            <w:r w:rsidR="00EC1E2D" w:rsidRPr="00701CA8">
              <w:rPr>
                <w:szCs w:val="24"/>
              </w:rPr>
              <w:t>0 000</w:t>
            </w:r>
          </w:p>
        </w:tc>
      </w:tr>
      <w:tr w:rsidR="008A4956" w:rsidRPr="00701CA8" w14:paraId="0460D715" w14:textId="77777777">
        <w:trPr>
          <w:cantSplit/>
          <w:trHeight w:val="300"/>
        </w:trPr>
        <w:tc>
          <w:tcPr>
            <w:tcW w:w="993" w:type="dxa"/>
          </w:tcPr>
          <w:p w14:paraId="3BD47C7A" w14:textId="77777777" w:rsidR="008A4956" w:rsidRPr="00701CA8" w:rsidRDefault="00D465AF">
            <w:pPr>
              <w:rPr>
                <w:b/>
                <w:bCs/>
                <w:szCs w:val="24"/>
              </w:rPr>
            </w:pPr>
            <w:r w:rsidRPr="00701CA8">
              <w:rPr>
                <w:b/>
                <w:bCs/>
                <w:szCs w:val="24"/>
              </w:rPr>
              <w:t>2.9.6.</w:t>
            </w:r>
          </w:p>
        </w:tc>
        <w:tc>
          <w:tcPr>
            <w:tcW w:w="1983" w:type="dxa"/>
          </w:tcPr>
          <w:p w14:paraId="61B8253E" w14:textId="77777777" w:rsidR="008A4956" w:rsidRPr="00701CA8" w:rsidRDefault="00D465AF">
            <w:pPr>
              <w:rPr>
                <w:b/>
                <w:szCs w:val="24"/>
              </w:rPr>
            </w:pPr>
            <w:r w:rsidRPr="00701CA8">
              <w:rPr>
                <w:b/>
                <w:szCs w:val="24"/>
              </w:rPr>
              <w:t>Finansuojamoji dalis, proc.</w:t>
            </w:r>
          </w:p>
        </w:tc>
        <w:tc>
          <w:tcPr>
            <w:tcW w:w="7230" w:type="dxa"/>
            <w:gridSpan w:val="9"/>
          </w:tcPr>
          <w:p w14:paraId="70799BF4" w14:textId="557CCAB8" w:rsidR="008A4956" w:rsidRPr="00701CA8" w:rsidRDefault="00932547">
            <w:pPr>
              <w:spacing w:line="257" w:lineRule="auto"/>
              <w:jc w:val="both"/>
              <w:rPr>
                <w:szCs w:val="24"/>
              </w:rPr>
            </w:pPr>
            <w:r w:rsidRPr="00701CA8">
              <w:rPr>
                <w:szCs w:val="24"/>
              </w:rPr>
              <w:t>100 proc.</w:t>
            </w:r>
            <w:r w:rsidR="00D465AF" w:rsidRPr="00701CA8">
              <w:rPr>
                <w:szCs w:val="24"/>
              </w:rPr>
              <w:t xml:space="preserve"> </w:t>
            </w:r>
          </w:p>
        </w:tc>
      </w:tr>
      <w:tr w:rsidR="008A4956" w:rsidRPr="00701CA8" w14:paraId="53912846" w14:textId="77777777">
        <w:trPr>
          <w:cantSplit/>
          <w:trHeight w:val="300"/>
        </w:trPr>
        <w:tc>
          <w:tcPr>
            <w:tcW w:w="993" w:type="dxa"/>
          </w:tcPr>
          <w:p w14:paraId="1227E26D" w14:textId="77777777" w:rsidR="008A4956" w:rsidRPr="00701CA8" w:rsidRDefault="00D465AF">
            <w:pPr>
              <w:rPr>
                <w:b/>
                <w:bCs/>
                <w:szCs w:val="24"/>
              </w:rPr>
            </w:pPr>
            <w:r w:rsidRPr="00701CA8">
              <w:rPr>
                <w:b/>
                <w:bCs/>
                <w:szCs w:val="24"/>
              </w:rPr>
              <w:t>2.9.7.</w:t>
            </w:r>
          </w:p>
        </w:tc>
        <w:tc>
          <w:tcPr>
            <w:tcW w:w="1983" w:type="dxa"/>
          </w:tcPr>
          <w:p w14:paraId="1F262001" w14:textId="77777777" w:rsidR="008A4956" w:rsidRPr="00701CA8" w:rsidRDefault="00D465AF">
            <w:pPr>
              <w:rPr>
                <w:b/>
                <w:bCs/>
                <w:szCs w:val="24"/>
              </w:rPr>
            </w:pPr>
            <w:r w:rsidRPr="00701CA8">
              <w:rPr>
                <w:b/>
                <w:bCs/>
                <w:szCs w:val="24"/>
              </w:rPr>
              <w:t>Nuosavo įnašo dalis, proc. (jei taikoma)</w:t>
            </w:r>
          </w:p>
        </w:tc>
        <w:tc>
          <w:tcPr>
            <w:tcW w:w="7230" w:type="dxa"/>
            <w:gridSpan w:val="9"/>
          </w:tcPr>
          <w:p w14:paraId="14A686E1" w14:textId="6CC16C51" w:rsidR="008A4956" w:rsidRPr="00701CA8" w:rsidRDefault="00CC24CD">
            <w:pPr>
              <w:spacing w:line="257" w:lineRule="auto"/>
              <w:jc w:val="both"/>
              <w:rPr>
                <w:szCs w:val="24"/>
              </w:rPr>
            </w:pPr>
            <w:r w:rsidRPr="00701CA8">
              <w:rPr>
                <w:szCs w:val="24"/>
              </w:rPr>
              <w:t>0 proc.</w:t>
            </w:r>
          </w:p>
        </w:tc>
      </w:tr>
      <w:tr w:rsidR="008A4956" w:rsidRPr="00701CA8" w14:paraId="46F5AA6F" w14:textId="77777777">
        <w:trPr>
          <w:cantSplit/>
          <w:trHeight w:val="300"/>
        </w:trPr>
        <w:tc>
          <w:tcPr>
            <w:tcW w:w="993" w:type="dxa"/>
          </w:tcPr>
          <w:p w14:paraId="02C2EAA9" w14:textId="77777777" w:rsidR="008A4956" w:rsidRPr="00701CA8" w:rsidRDefault="00D465AF">
            <w:pPr>
              <w:rPr>
                <w:b/>
                <w:bCs/>
                <w:szCs w:val="24"/>
              </w:rPr>
            </w:pPr>
            <w:r w:rsidRPr="00701CA8">
              <w:rPr>
                <w:b/>
                <w:bCs/>
                <w:szCs w:val="24"/>
              </w:rPr>
              <w:t>2.10.</w:t>
            </w:r>
          </w:p>
        </w:tc>
        <w:tc>
          <w:tcPr>
            <w:tcW w:w="9213" w:type="dxa"/>
            <w:gridSpan w:val="10"/>
          </w:tcPr>
          <w:p w14:paraId="0AB11816" w14:textId="77777777" w:rsidR="008A4956" w:rsidRPr="00701CA8" w:rsidRDefault="00D465AF">
            <w:pPr>
              <w:rPr>
                <w:i/>
                <w:iCs/>
                <w:szCs w:val="24"/>
              </w:rPr>
            </w:pPr>
            <w:r w:rsidRPr="00701CA8">
              <w:rPr>
                <w:b/>
                <w:szCs w:val="24"/>
              </w:rPr>
              <w:t>Išlaidų tinkamumo finansuoti reikalavimai</w:t>
            </w:r>
          </w:p>
        </w:tc>
      </w:tr>
      <w:tr w:rsidR="008A4956" w:rsidRPr="00701CA8" w14:paraId="3E6837F0" w14:textId="77777777">
        <w:trPr>
          <w:cantSplit/>
          <w:trHeight w:val="300"/>
        </w:trPr>
        <w:tc>
          <w:tcPr>
            <w:tcW w:w="993" w:type="dxa"/>
          </w:tcPr>
          <w:p w14:paraId="599835C3" w14:textId="0AB503E1" w:rsidR="008A4956" w:rsidRPr="00701CA8" w:rsidRDefault="00D465AF">
            <w:pPr>
              <w:rPr>
                <w:b/>
                <w:bCs/>
                <w:szCs w:val="24"/>
              </w:rPr>
            </w:pPr>
            <w:r w:rsidRPr="00701CA8">
              <w:rPr>
                <w:b/>
                <w:bCs/>
                <w:szCs w:val="24"/>
              </w:rPr>
              <w:t>2.1.1.</w:t>
            </w:r>
          </w:p>
        </w:tc>
        <w:tc>
          <w:tcPr>
            <w:tcW w:w="9213" w:type="dxa"/>
            <w:gridSpan w:val="10"/>
          </w:tcPr>
          <w:p w14:paraId="7B0028E8" w14:textId="744BABF8" w:rsidR="008A4956" w:rsidRPr="00701CA8" w:rsidRDefault="00591F67">
            <w:pPr>
              <w:spacing w:line="257" w:lineRule="auto"/>
              <w:jc w:val="both"/>
              <w:rPr>
                <w:szCs w:val="24"/>
              </w:rPr>
            </w:pPr>
            <w:r w:rsidRPr="00701CA8">
              <w:rPr>
                <w:szCs w:val="24"/>
              </w:rPr>
              <w:t>Projekt</w:t>
            </w:r>
            <w:r w:rsidR="00240FBE" w:rsidRPr="00701CA8">
              <w:rPr>
                <w:szCs w:val="24"/>
              </w:rPr>
              <w:t>o lėšomis</w:t>
            </w:r>
            <w:r w:rsidRPr="00701CA8">
              <w:rPr>
                <w:szCs w:val="24"/>
              </w:rPr>
              <w:t xml:space="preserve"> gali būti padengiamos tik šio</w:t>
            </w:r>
            <w:r w:rsidR="00240FBE" w:rsidRPr="00701CA8">
              <w:rPr>
                <w:szCs w:val="24"/>
              </w:rPr>
              <w:t>s išlaidos:</w:t>
            </w:r>
          </w:p>
          <w:p w14:paraId="2E3051A3" w14:textId="482314C1" w:rsidR="00240FBE" w:rsidRPr="00701CA8" w:rsidRDefault="00021B6B" w:rsidP="00021B6B">
            <w:pPr>
              <w:spacing w:line="257" w:lineRule="auto"/>
              <w:rPr>
                <w:szCs w:val="24"/>
              </w:rPr>
            </w:pPr>
            <w:r w:rsidRPr="00C814FF">
              <w:rPr>
                <w:szCs w:val="24"/>
              </w:rPr>
              <w:t xml:space="preserve">NTIS modernizavimo </w:t>
            </w:r>
            <w:r w:rsidR="00AD34FF" w:rsidRPr="00C814FF">
              <w:rPr>
                <w:szCs w:val="24"/>
              </w:rPr>
              <w:t>paslaugos: informacinių sistemų kūrimo ir programavimo paslaugos</w:t>
            </w:r>
            <w:r w:rsidR="009F207A" w:rsidRPr="00C814FF">
              <w:rPr>
                <w:szCs w:val="24"/>
              </w:rPr>
              <w:t>, konsultacinės paslaugos.</w:t>
            </w:r>
          </w:p>
          <w:p w14:paraId="0F39FB3E" w14:textId="44DAEDE8" w:rsidR="008A4956" w:rsidRPr="00701CA8" w:rsidRDefault="008A4956">
            <w:pPr>
              <w:spacing w:line="257" w:lineRule="auto"/>
              <w:jc w:val="both"/>
              <w:rPr>
                <w:i/>
                <w:iCs/>
                <w:color w:val="808080"/>
                <w:szCs w:val="24"/>
                <w:lang w:eastAsia="lt-LT"/>
              </w:rPr>
            </w:pPr>
          </w:p>
        </w:tc>
      </w:tr>
      <w:tr w:rsidR="008A4956" w:rsidRPr="00701CA8" w14:paraId="69E3DA34" w14:textId="77777777">
        <w:trPr>
          <w:cantSplit/>
          <w:trHeight w:val="300"/>
        </w:trPr>
        <w:tc>
          <w:tcPr>
            <w:tcW w:w="993" w:type="dxa"/>
            <w:vMerge w:val="restart"/>
          </w:tcPr>
          <w:p w14:paraId="3F36D7CA" w14:textId="77777777" w:rsidR="008A4956" w:rsidRPr="00701CA8" w:rsidRDefault="00D465AF">
            <w:pPr>
              <w:keepNext/>
              <w:rPr>
                <w:b/>
                <w:bCs/>
                <w:szCs w:val="24"/>
              </w:rPr>
            </w:pPr>
            <w:r w:rsidRPr="00701CA8">
              <w:rPr>
                <w:b/>
                <w:bCs/>
                <w:szCs w:val="24"/>
              </w:rPr>
              <w:t>2.10.2.</w:t>
            </w:r>
          </w:p>
        </w:tc>
        <w:tc>
          <w:tcPr>
            <w:tcW w:w="9213" w:type="dxa"/>
            <w:gridSpan w:val="10"/>
          </w:tcPr>
          <w:p w14:paraId="360145E9" w14:textId="77777777" w:rsidR="008A4956" w:rsidRPr="00701CA8" w:rsidRDefault="00D465AF">
            <w:pPr>
              <w:keepNext/>
              <w:jc w:val="both"/>
              <w:rPr>
                <w:i/>
                <w:iCs/>
                <w:szCs w:val="24"/>
              </w:rPr>
            </w:pPr>
            <w:r w:rsidRPr="00701CA8">
              <w:rPr>
                <w:b/>
                <w:bCs/>
                <w:iCs/>
                <w:szCs w:val="24"/>
              </w:rPr>
              <w:t>Projektų veiklų įgyvendinimui taikomi supaprastintai apmokamų išlaidų dydžiai</w:t>
            </w:r>
          </w:p>
        </w:tc>
      </w:tr>
      <w:tr w:rsidR="008A4956" w:rsidRPr="00701CA8" w14:paraId="7218831D" w14:textId="77777777">
        <w:trPr>
          <w:cantSplit/>
          <w:trHeight w:val="1190"/>
        </w:trPr>
        <w:tc>
          <w:tcPr>
            <w:tcW w:w="993" w:type="dxa"/>
            <w:vMerge/>
          </w:tcPr>
          <w:p w14:paraId="6536DF92" w14:textId="77777777" w:rsidR="008A4956" w:rsidRPr="00701CA8" w:rsidRDefault="008A4956">
            <w:pPr>
              <w:keepNext/>
              <w:rPr>
                <w:b/>
                <w:bCs/>
                <w:szCs w:val="24"/>
              </w:rPr>
            </w:pPr>
          </w:p>
        </w:tc>
        <w:tc>
          <w:tcPr>
            <w:tcW w:w="9213" w:type="dxa"/>
            <w:gridSpan w:val="10"/>
          </w:tcPr>
          <w:p w14:paraId="052BC659" w14:textId="77777777" w:rsidR="008A4956" w:rsidRPr="00701CA8" w:rsidRDefault="00D465AF">
            <w:pPr>
              <w:keepNext/>
              <w:ind w:left="33"/>
              <w:rPr>
                <w:bCs/>
                <w:szCs w:val="24"/>
              </w:rPr>
            </w:pPr>
            <w:r w:rsidRPr="00701CA8">
              <w:rPr>
                <w:rFonts w:ascii="MS Gothic" w:eastAsia="MS Gothic" w:hAnsi="MS Gothic"/>
                <w:szCs w:val="24"/>
              </w:rPr>
              <w:t>☐</w:t>
            </w:r>
            <w:r w:rsidRPr="00701CA8">
              <w:rPr>
                <w:b/>
                <w:szCs w:val="24"/>
              </w:rPr>
              <w:t xml:space="preserve"> </w:t>
            </w:r>
            <w:r w:rsidRPr="00701CA8">
              <w:rPr>
                <w:bCs/>
                <w:szCs w:val="24"/>
              </w:rPr>
              <w:t>Indeksuojama</w:t>
            </w:r>
          </w:p>
          <w:p w14:paraId="724C3EF7" w14:textId="60A3B9AB" w:rsidR="008A4956" w:rsidRPr="00701CA8" w:rsidRDefault="007126F8" w:rsidP="00545601">
            <w:pPr>
              <w:keepNext/>
              <w:ind w:left="33"/>
              <w:rPr>
                <w:bCs/>
                <w:szCs w:val="24"/>
              </w:rPr>
            </w:pPr>
            <w:r w:rsidRPr="00701CA8">
              <w:rPr>
                <w:rFonts w:ascii="Segoe UI Symbol" w:hAnsi="Segoe UI Symbol" w:cs="Segoe UI Symbol"/>
                <w:bCs/>
                <w:szCs w:val="24"/>
              </w:rPr>
              <w:t>☒</w:t>
            </w:r>
            <w:r w:rsidRPr="00701CA8">
              <w:rPr>
                <w:bCs/>
                <w:szCs w:val="24"/>
              </w:rPr>
              <w:t xml:space="preserve"> </w:t>
            </w:r>
            <w:r w:rsidR="00D465AF" w:rsidRPr="00701CA8">
              <w:rPr>
                <w:bCs/>
                <w:szCs w:val="24"/>
              </w:rPr>
              <w:t xml:space="preserve"> Neindeksuojama</w:t>
            </w:r>
          </w:p>
        </w:tc>
      </w:tr>
      <w:tr w:rsidR="008A4956" w:rsidRPr="00701CA8" w14:paraId="0F1E73CF" w14:textId="77777777">
        <w:trPr>
          <w:cantSplit/>
          <w:trHeight w:val="381"/>
        </w:trPr>
        <w:tc>
          <w:tcPr>
            <w:tcW w:w="993" w:type="dxa"/>
            <w:vMerge/>
          </w:tcPr>
          <w:p w14:paraId="316AD344" w14:textId="77777777" w:rsidR="008A4956" w:rsidRPr="00701CA8" w:rsidRDefault="008A4956">
            <w:pPr>
              <w:rPr>
                <w:b/>
                <w:bCs/>
                <w:szCs w:val="24"/>
              </w:rPr>
            </w:pPr>
          </w:p>
        </w:tc>
        <w:tc>
          <w:tcPr>
            <w:tcW w:w="1983" w:type="dxa"/>
            <w:shd w:val="clear" w:color="auto" w:fill="F2F2F2" w:themeFill="background1" w:themeFillShade="F2"/>
            <w:vAlign w:val="center"/>
          </w:tcPr>
          <w:p w14:paraId="6A37A88C" w14:textId="77777777" w:rsidR="008A4956" w:rsidRPr="00701CA8" w:rsidRDefault="00D465AF">
            <w:pPr>
              <w:jc w:val="center"/>
              <w:rPr>
                <w:b/>
                <w:szCs w:val="24"/>
              </w:rPr>
            </w:pPr>
            <w:r w:rsidRPr="00701CA8">
              <w:rPr>
                <w:b/>
                <w:szCs w:val="24"/>
              </w:rPr>
              <w:t>Veiklos ir (ar) išlaidos, kurioms taikomi supaprastintai apmokamų išlaidų dydžiai</w:t>
            </w:r>
          </w:p>
        </w:tc>
        <w:tc>
          <w:tcPr>
            <w:tcW w:w="1554" w:type="dxa"/>
            <w:gridSpan w:val="3"/>
            <w:shd w:val="clear" w:color="auto" w:fill="F2F2F2" w:themeFill="background1" w:themeFillShade="F2"/>
            <w:vAlign w:val="center"/>
          </w:tcPr>
          <w:p w14:paraId="744A02AF" w14:textId="77777777" w:rsidR="008A4956" w:rsidRPr="00701CA8" w:rsidRDefault="00D465AF">
            <w:pPr>
              <w:jc w:val="center"/>
              <w:rPr>
                <w:b/>
                <w:bCs/>
                <w:iCs/>
                <w:szCs w:val="24"/>
              </w:rPr>
            </w:pPr>
            <w:r w:rsidRPr="00701CA8">
              <w:rPr>
                <w:b/>
                <w:szCs w:val="24"/>
              </w:rPr>
              <w:t>Supapras-tintai apmokamų išlaidų dydžio kodas</w:t>
            </w:r>
          </w:p>
        </w:tc>
        <w:tc>
          <w:tcPr>
            <w:tcW w:w="2023" w:type="dxa"/>
            <w:gridSpan w:val="3"/>
            <w:shd w:val="clear" w:color="auto" w:fill="F2F2F2" w:themeFill="background1" w:themeFillShade="F2"/>
            <w:vAlign w:val="center"/>
          </w:tcPr>
          <w:p w14:paraId="5655EF21" w14:textId="77777777" w:rsidR="008A4956" w:rsidRPr="00701CA8" w:rsidRDefault="00D465AF">
            <w:pPr>
              <w:jc w:val="center"/>
              <w:rPr>
                <w:b/>
                <w:bCs/>
                <w:iCs/>
                <w:szCs w:val="24"/>
              </w:rPr>
            </w:pPr>
            <w:r w:rsidRPr="00701CA8">
              <w:rPr>
                <w:b/>
                <w:szCs w:val="24"/>
              </w:rPr>
              <w:t>Supaprastintai apmokamų išlaidų dydžio versija</w:t>
            </w:r>
          </w:p>
        </w:tc>
        <w:tc>
          <w:tcPr>
            <w:tcW w:w="1527" w:type="dxa"/>
            <w:gridSpan w:val="2"/>
            <w:shd w:val="clear" w:color="auto" w:fill="F2F2F2" w:themeFill="background1" w:themeFillShade="F2"/>
            <w:vAlign w:val="center"/>
          </w:tcPr>
          <w:p w14:paraId="39C3B30F" w14:textId="77777777" w:rsidR="008A4956" w:rsidRPr="00701CA8" w:rsidRDefault="00D465AF">
            <w:pPr>
              <w:jc w:val="center"/>
              <w:rPr>
                <w:b/>
                <w:bCs/>
                <w:iCs/>
                <w:szCs w:val="24"/>
              </w:rPr>
            </w:pPr>
            <w:r w:rsidRPr="00701CA8">
              <w:rPr>
                <w:b/>
                <w:szCs w:val="24"/>
              </w:rPr>
              <w:t>Supapras-tintai apmokamų išlaidų dydžio pavadinimas</w:t>
            </w:r>
          </w:p>
        </w:tc>
        <w:tc>
          <w:tcPr>
            <w:tcW w:w="2126" w:type="dxa"/>
            <w:shd w:val="clear" w:color="auto" w:fill="F2F2F2" w:themeFill="background1" w:themeFillShade="F2"/>
            <w:vAlign w:val="center"/>
          </w:tcPr>
          <w:p w14:paraId="23B919C6" w14:textId="77777777" w:rsidR="008A4956" w:rsidRPr="00701CA8" w:rsidRDefault="00D465AF">
            <w:pPr>
              <w:jc w:val="center"/>
              <w:rPr>
                <w:b/>
                <w:bCs/>
                <w:iCs/>
                <w:szCs w:val="24"/>
              </w:rPr>
            </w:pPr>
            <w:r w:rsidRPr="00701CA8">
              <w:rPr>
                <w:b/>
                <w:bCs/>
                <w:szCs w:val="24"/>
              </w:rPr>
              <w:t>Papildoma informacija</w:t>
            </w:r>
          </w:p>
        </w:tc>
      </w:tr>
      <w:tr w:rsidR="008A4956" w:rsidRPr="00701CA8" w14:paraId="6FAD6B51" w14:textId="77777777">
        <w:trPr>
          <w:cantSplit/>
          <w:trHeight w:val="750"/>
        </w:trPr>
        <w:tc>
          <w:tcPr>
            <w:tcW w:w="993" w:type="dxa"/>
            <w:vMerge/>
          </w:tcPr>
          <w:p w14:paraId="1E4D8C7D" w14:textId="77777777" w:rsidR="008A4956" w:rsidRPr="00701CA8" w:rsidRDefault="008A4956">
            <w:pPr>
              <w:rPr>
                <w:b/>
                <w:bCs/>
                <w:szCs w:val="24"/>
              </w:rPr>
            </w:pPr>
          </w:p>
        </w:tc>
        <w:tc>
          <w:tcPr>
            <w:tcW w:w="1983" w:type="dxa"/>
          </w:tcPr>
          <w:p w14:paraId="20136B68" w14:textId="658A6FCF" w:rsidR="008A4956" w:rsidRPr="00701CA8" w:rsidRDefault="008A4956">
            <w:pPr>
              <w:spacing w:line="257" w:lineRule="auto"/>
              <w:jc w:val="both"/>
              <w:rPr>
                <w:i/>
                <w:iCs/>
                <w:color w:val="808080"/>
                <w:szCs w:val="24"/>
                <w:lang w:eastAsia="lt-LT"/>
              </w:rPr>
            </w:pPr>
          </w:p>
        </w:tc>
        <w:tc>
          <w:tcPr>
            <w:tcW w:w="1554" w:type="dxa"/>
            <w:gridSpan w:val="3"/>
          </w:tcPr>
          <w:p w14:paraId="050074A8" w14:textId="73D8F70C" w:rsidR="008A4956" w:rsidRPr="00701CA8" w:rsidRDefault="008A4956">
            <w:pPr>
              <w:spacing w:line="257" w:lineRule="auto"/>
              <w:jc w:val="both"/>
              <w:rPr>
                <w:i/>
                <w:iCs/>
                <w:color w:val="808080"/>
                <w:szCs w:val="24"/>
                <w:lang w:eastAsia="lt-LT"/>
              </w:rPr>
            </w:pPr>
          </w:p>
        </w:tc>
        <w:tc>
          <w:tcPr>
            <w:tcW w:w="2023" w:type="dxa"/>
            <w:gridSpan w:val="3"/>
          </w:tcPr>
          <w:p w14:paraId="7D880208" w14:textId="79B0169B" w:rsidR="008A4956" w:rsidRPr="00701CA8" w:rsidRDefault="008A4956">
            <w:pPr>
              <w:spacing w:line="257" w:lineRule="auto"/>
              <w:jc w:val="both"/>
              <w:rPr>
                <w:i/>
                <w:iCs/>
                <w:color w:val="808080"/>
                <w:szCs w:val="24"/>
                <w:lang w:eastAsia="lt-LT"/>
              </w:rPr>
            </w:pPr>
          </w:p>
        </w:tc>
        <w:tc>
          <w:tcPr>
            <w:tcW w:w="1527" w:type="dxa"/>
            <w:gridSpan w:val="2"/>
          </w:tcPr>
          <w:p w14:paraId="65C2E52A" w14:textId="79CE4814" w:rsidR="008A4956" w:rsidRPr="00701CA8" w:rsidRDefault="008A4956">
            <w:pPr>
              <w:spacing w:line="257" w:lineRule="auto"/>
              <w:jc w:val="both"/>
              <w:rPr>
                <w:i/>
                <w:iCs/>
                <w:color w:val="808080"/>
                <w:szCs w:val="24"/>
                <w:lang w:eastAsia="lt-LT"/>
              </w:rPr>
            </w:pPr>
          </w:p>
        </w:tc>
        <w:tc>
          <w:tcPr>
            <w:tcW w:w="2126" w:type="dxa"/>
          </w:tcPr>
          <w:p w14:paraId="00DE6AA2" w14:textId="3AC6DB0D" w:rsidR="008A4956" w:rsidRPr="00701CA8" w:rsidRDefault="008A4956">
            <w:pPr>
              <w:spacing w:line="257" w:lineRule="auto"/>
              <w:jc w:val="both"/>
              <w:rPr>
                <w:i/>
                <w:iCs/>
                <w:color w:val="808080"/>
                <w:szCs w:val="24"/>
                <w:lang w:eastAsia="lt-LT"/>
              </w:rPr>
            </w:pPr>
          </w:p>
        </w:tc>
      </w:tr>
      <w:tr w:rsidR="008A4956" w:rsidRPr="00701CA8" w14:paraId="0C00B73F" w14:textId="77777777">
        <w:trPr>
          <w:cantSplit/>
          <w:trHeight w:val="300"/>
        </w:trPr>
        <w:tc>
          <w:tcPr>
            <w:tcW w:w="993" w:type="dxa"/>
          </w:tcPr>
          <w:p w14:paraId="6AFAF18B" w14:textId="77777777" w:rsidR="008A4956" w:rsidRPr="00701CA8" w:rsidRDefault="00D465AF">
            <w:pPr>
              <w:rPr>
                <w:b/>
                <w:bCs/>
                <w:szCs w:val="24"/>
              </w:rPr>
            </w:pPr>
            <w:r w:rsidRPr="00701CA8">
              <w:rPr>
                <w:b/>
                <w:bCs/>
                <w:szCs w:val="24"/>
              </w:rPr>
              <w:t>2.11.</w:t>
            </w:r>
          </w:p>
        </w:tc>
        <w:tc>
          <w:tcPr>
            <w:tcW w:w="9213" w:type="dxa"/>
            <w:gridSpan w:val="10"/>
          </w:tcPr>
          <w:p w14:paraId="38115543" w14:textId="77777777" w:rsidR="008A4956" w:rsidRPr="00701CA8" w:rsidRDefault="00D465AF">
            <w:pPr>
              <w:rPr>
                <w:b/>
                <w:bCs/>
                <w:szCs w:val="24"/>
              </w:rPr>
            </w:pPr>
            <w:r w:rsidRPr="00701CA8">
              <w:rPr>
                <w:b/>
                <w:bCs/>
                <w:szCs w:val="24"/>
              </w:rPr>
              <w:t>Siekiami stebėsenos rodikliai</w:t>
            </w:r>
          </w:p>
        </w:tc>
      </w:tr>
      <w:tr w:rsidR="008A4956" w:rsidRPr="00701CA8" w14:paraId="23D7AC12" w14:textId="77777777">
        <w:trPr>
          <w:cantSplit/>
          <w:trHeight w:val="300"/>
        </w:trPr>
        <w:tc>
          <w:tcPr>
            <w:tcW w:w="2983" w:type="dxa"/>
            <w:gridSpan w:val="3"/>
            <w:shd w:val="clear" w:color="auto" w:fill="F2F2F2" w:themeFill="background1" w:themeFillShade="F2"/>
            <w:vAlign w:val="center"/>
          </w:tcPr>
          <w:p w14:paraId="12829F71" w14:textId="77777777" w:rsidR="008A4956" w:rsidRPr="00701CA8" w:rsidRDefault="00D465AF">
            <w:pPr>
              <w:jc w:val="center"/>
              <w:rPr>
                <w:b/>
                <w:bCs/>
                <w:szCs w:val="24"/>
              </w:rPr>
            </w:pPr>
            <w:r w:rsidRPr="00701CA8">
              <w:rPr>
                <w:b/>
                <w:bCs/>
                <w:szCs w:val="24"/>
              </w:rPr>
              <w:lastRenderedPageBreak/>
              <w:t>Stebėsenos rodiklio pavadinimas</w:t>
            </w:r>
          </w:p>
        </w:tc>
        <w:tc>
          <w:tcPr>
            <w:tcW w:w="2596" w:type="dxa"/>
            <w:gridSpan w:val="3"/>
            <w:shd w:val="clear" w:color="auto" w:fill="F2F2F2" w:themeFill="background1" w:themeFillShade="F2"/>
            <w:vAlign w:val="center"/>
          </w:tcPr>
          <w:p w14:paraId="382B6454" w14:textId="77777777" w:rsidR="008A4956" w:rsidRPr="00701CA8" w:rsidRDefault="00D465AF">
            <w:pPr>
              <w:jc w:val="center"/>
              <w:rPr>
                <w:b/>
                <w:bCs/>
                <w:szCs w:val="24"/>
              </w:rPr>
            </w:pPr>
            <w:r w:rsidRPr="00701CA8">
              <w:rPr>
                <w:b/>
                <w:bCs/>
                <w:szCs w:val="24"/>
              </w:rPr>
              <w:t>Stebėsenos rodiklio kodas</w:t>
            </w:r>
          </w:p>
        </w:tc>
        <w:tc>
          <w:tcPr>
            <w:tcW w:w="2359" w:type="dxa"/>
            <w:gridSpan w:val="3"/>
            <w:shd w:val="clear" w:color="auto" w:fill="F2F2F2" w:themeFill="background1" w:themeFillShade="F2"/>
            <w:vAlign w:val="center"/>
          </w:tcPr>
          <w:p w14:paraId="73B4BFC8" w14:textId="77777777" w:rsidR="008A4956" w:rsidRPr="00701CA8" w:rsidRDefault="00D465AF">
            <w:pPr>
              <w:jc w:val="center"/>
              <w:rPr>
                <w:b/>
                <w:bCs/>
                <w:szCs w:val="24"/>
              </w:rPr>
            </w:pPr>
            <w:r w:rsidRPr="00701CA8">
              <w:rPr>
                <w:b/>
                <w:bCs/>
                <w:szCs w:val="24"/>
              </w:rPr>
              <w:t>Matavimo vienetai</w:t>
            </w:r>
          </w:p>
        </w:tc>
        <w:tc>
          <w:tcPr>
            <w:tcW w:w="2268" w:type="dxa"/>
            <w:gridSpan w:val="2"/>
            <w:shd w:val="clear" w:color="auto" w:fill="F2F2F2" w:themeFill="background1" w:themeFillShade="F2"/>
            <w:vAlign w:val="center"/>
          </w:tcPr>
          <w:p w14:paraId="782E509E" w14:textId="77777777" w:rsidR="008A4956" w:rsidRPr="00701CA8" w:rsidRDefault="00D465AF">
            <w:pPr>
              <w:jc w:val="center"/>
              <w:rPr>
                <w:b/>
                <w:bCs/>
                <w:szCs w:val="24"/>
              </w:rPr>
            </w:pPr>
            <w:r w:rsidRPr="00701CA8">
              <w:rPr>
                <w:b/>
                <w:bCs/>
                <w:szCs w:val="24"/>
              </w:rPr>
              <w:t>Minimali siektina stebėsenos rodiklio reikšmė įgyvendinant projektą ir pasiekimo data</w:t>
            </w:r>
          </w:p>
        </w:tc>
      </w:tr>
      <w:tr w:rsidR="008A4956" w:rsidRPr="00701CA8" w14:paraId="4D2A23C8" w14:textId="77777777">
        <w:trPr>
          <w:cantSplit/>
          <w:trHeight w:val="300"/>
        </w:trPr>
        <w:tc>
          <w:tcPr>
            <w:tcW w:w="2983" w:type="dxa"/>
            <w:gridSpan w:val="3"/>
          </w:tcPr>
          <w:p w14:paraId="23F0ECF5" w14:textId="4C1FC2A2" w:rsidR="008A4956" w:rsidRPr="00701CA8" w:rsidRDefault="00495F19">
            <w:pPr>
              <w:spacing w:line="257" w:lineRule="auto"/>
              <w:jc w:val="both"/>
              <w:rPr>
                <w:szCs w:val="24"/>
              </w:rPr>
            </w:pPr>
            <w:r w:rsidRPr="00701CA8">
              <w:rPr>
                <w:szCs w:val="24"/>
              </w:rPr>
              <w:t>Modernizuota Nacionalinė turizmo informacinė sistema</w:t>
            </w:r>
          </w:p>
        </w:tc>
        <w:tc>
          <w:tcPr>
            <w:tcW w:w="2596" w:type="dxa"/>
            <w:gridSpan w:val="3"/>
          </w:tcPr>
          <w:p w14:paraId="6CBF323E" w14:textId="56A428A9" w:rsidR="008A4956" w:rsidRPr="00701CA8" w:rsidRDefault="00EB081F">
            <w:pPr>
              <w:spacing w:line="257" w:lineRule="auto"/>
              <w:jc w:val="both"/>
              <w:rPr>
                <w:szCs w:val="24"/>
              </w:rPr>
            </w:pPr>
            <w:r w:rsidRPr="00701CA8">
              <w:rPr>
                <w:szCs w:val="24"/>
              </w:rPr>
              <w:t>P-05-001-01-12-06-05</w:t>
            </w:r>
          </w:p>
        </w:tc>
        <w:tc>
          <w:tcPr>
            <w:tcW w:w="2359" w:type="dxa"/>
            <w:gridSpan w:val="3"/>
          </w:tcPr>
          <w:p w14:paraId="7DF75A0C" w14:textId="27459A88" w:rsidR="008A4956" w:rsidRPr="00701CA8" w:rsidRDefault="00EB081F">
            <w:pPr>
              <w:spacing w:line="257" w:lineRule="auto"/>
              <w:jc w:val="both"/>
              <w:rPr>
                <w:szCs w:val="24"/>
              </w:rPr>
            </w:pPr>
            <w:r w:rsidRPr="00701CA8">
              <w:rPr>
                <w:szCs w:val="24"/>
              </w:rPr>
              <w:t>Vnt.</w:t>
            </w:r>
          </w:p>
        </w:tc>
        <w:tc>
          <w:tcPr>
            <w:tcW w:w="2268" w:type="dxa"/>
            <w:gridSpan w:val="2"/>
          </w:tcPr>
          <w:p w14:paraId="1546835C" w14:textId="223A8B2E" w:rsidR="008A4956" w:rsidRPr="00701CA8" w:rsidRDefault="00EB081F" w:rsidP="00FA7DA0">
            <w:pPr>
              <w:spacing w:line="257" w:lineRule="auto"/>
              <w:jc w:val="both"/>
              <w:rPr>
                <w:szCs w:val="24"/>
              </w:rPr>
            </w:pPr>
            <w:r w:rsidRPr="00701CA8">
              <w:rPr>
                <w:szCs w:val="24"/>
              </w:rPr>
              <w:t>1</w:t>
            </w:r>
            <w:r w:rsidR="00FA7DA0" w:rsidRPr="00701CA8">
              <w:rPr>
                <w:szCs w:val="24"/>
              </w:rPr>
              <w:t xml:space="preserve"> </w:t>
            </w:r>
            <w:r w:rsidRPr="00701CA8">
              <w:rPr>
                <w:szCs w:val="24"/>
              </w:rPr>
              <w:t>(2030)</w:t>
            </w:r>
          </w:p>
        </w:tc>
      </w:tr>
      <w:tr w:rsidR="008A4956" w:rsidRPr="00701CA8" w14:paraId="214FBA15" w14:textId="77777777">
        <w:trPr>
          <w:cantSplit/>
          <w:trHeight w:val="300"/>
        </w:trPr>
        <w:tc>
          <w:tcPr>
            <w:tcW w:w="993" w:type="dxa"/>
          </w:tcPr>
          <w:p w14:paraId="64AB94CF" w14:textId="77777777" w:rsidR="008A4956" w:rsidRPr="00701CA8" w:rsidRDefault="00D465AF">
            <w:pPr>
              <w:rPr>
                <w:b/>
                <w:bCs/>
                <w:szCs w:val="24"/>
              </w:rPr>
            </w:pPr>
            <w:r w:rsidRPr="00701CA8">
              <w:rPr>
                <w:b/>
                <w:bCs/>
                <w:szCs w:val="24"/>
              </w:rPr>
              <w:t>2.12.</w:t>
            </w:r>
          </w:p>
        </w:tc>
        <w:tc>
          <w:tcPr>
            <w:tcW w:w="9213" w:type="dxa"/>
            <w:gridSpan w:val="10"/>
          </w:tcPr>
          <w:p w14:paraId="2578AB48" w14:textId="77777777" w:rsidR="008A4956" w:rsidRPr="00701CA8" w:rsidRDefault="00D465AF">
            <w:pPr>
              <w:rPr>
                <w:b/>
                <w:bCs/>
                <w:szCs w:val="24"/>
              </w:rPr>
            </w:pPr>
            <w:r w:rsidRPr="00701CA8">
              <w:rPr>
                <w:b/>
                <w:bCs/>
                <w:szCs w:val="24"/>
              </w:rPr>
              <w:t>Bendrieji reikalavimai</w:t>
            </w:r>
          </w:p>
        </w:tc>
      </w:tr>
      <w:tr w:rsidR="008A4956" w:rsidRPr="00701CA8" w14:paraId="70C6FA73" w14:textId="77777777">
        <w:trPr>
          <w:cantSplit/>
          <w:trHeight w:val="300"/>
        </w:trPr>
        <w:tc>
          <w:tcPr>
            <w:tcW w:w="993" w:type="dxa"/>
          </w:tcPr>
          <w:p w14:paraId="0AA271B4" w14:textId="77777777" w:rsidR="008A4956" w:rsidRPr="00701CA8" w:rsidRDefault="00D465AF">
            <w:pPr>
              <w:rPr>
                <w:b/>
                <w:bCs/>
                <w:szCs w:val="24"/>
              </w:rPr>
            </w:pPr>
            <w:bookmarkStart w:id="0" w:name="_Hlk159832200"/>
            <w:r w:rsidRPr="00701CA8">
              <w:rPr>
                <w:b/>
                <w:bCs/>
                <w:szCs w:val="24"/>
              </w:rPr>
              <w:t>2.12.1.</w:t>
            </w:r>
          </w:p>
        </w:tc>
        <w:tc>
          <w:tcPr>
            <w:tcW w:w="9213" w:type="dxa"/>
            <w:gridSpan w:val="10"/>
          </w:tcPr>
          <w:p w14:paraId="14F0B11A" w14:textId="77777777" w:rsidR="008A4956" w:rsidRPr="00701CA8" w:rsidRDefault="00D465AF">
            <w:pPr>
              <w:rPr>
                <w:b/>
                <w:bCs/>
                <w:szCs w:val="24"/>
              </w:rPr>
            </w:pPr>
            <w:r w:rsidRPr="00701CA8">
              <w:rPr>
                <w:b/>
                <w:bCs/>
                <w:szCs w:val="24"/>
              </w:rPr>
              <w:t xml:space="preserve">Reikalavimai projektams </w:t>
            </w:r>
          </w:p>
        </w:tc>
      </w:tr>
      <w:bookmarkEnd w:id="0"/>
      <w:tr w:rsidR="008A4956" w:rsidRPr="00701CA8" w14:paraId="06E1F0C5" w14:textId="77777777">
        <w:trPr>
          <w:cantSplit/>
          <w:trHeight w:val="443"/>
        </w:trPr>
        <w:tc>
          <w:tcPr>
            <w:tcW w:w="993" w:type="dxa"/>
          </w:tcPr>
          <w:p w14:paraId="1C82FCF9" w14:textId="77777777" w:rsidR="008A4956" w:rsidRPr="00701CA8" w:rsidRDefault="008A4956">
            <w:pPr>
              <w:rPr>
                <w:b/>
                <w:bCs/>
                <w:szCs w:val="24"/>
              </w:rPr>
            </w:pPr>
          </w:p>
        </w:tc>
        <w:tc>
          <w:tcPr>
            <w:tcW w:w="9213" w:type="dxa"/>
            <w:gridSpan w:val="10"/>
          </w:tcPr>
          <w:p w14:paraId="6FFA7ED3" w14:textId="1A8DA525" w:rsidR="008A4956" w:rsidRPr="0087155F" w:rsidRDefault="004E03B3">
            <w:pPr>
              <w:spacing w:line="257" w:lineRule="auto"/>
              <w:jc w:val="both"/>
              <w:rPr>
                <w:szCs w:val="24"/>
              </w:rPr>
            </w:pPr>
            <w:r w:rsidRPr="0087155F">
              <w:rPr>
                <w:szCs w:val="24"/>
              </w:rPr>
              <w:t xml:space="preserve">NTIS modernizavimo </w:t>
            </w:r>
            <w:r w:rsidR="00765CDF" w:rsidRPr="0087155F">
              <w:rPr>
                <w:szCs w:val="24"/>
              </w:rPr>
              <w:t>dalies įgyvendinimas apima:</w:t>
            </w:r>
          </w:p>
          <w:p w14:paraId="4F1CEFB6" w14:textId="66AD3F21" w:rsidR="00AD34FF" w:rsidRPr="0087155F" w:rsidRDefault="009F207A" w:rsidP="009F207A">
            <w:pPr>
              <w:pStyle w:val="ListParagraph"/>
              <w:numPr>
                <w:ilvl w:val="0"/>
                <w:numId w:val="1"/>
              </w:numPr>
              <w:spacing w:line="257" w:lineRule="auto"/>
              <w:jc w:val="both"/>
              <w:rPr>
                <w:szCs w:val="24"/>
              </w:rPr>
            </w:pPr>
            <w:r w:rsidRPr="0087155F">
              <w:rPr>
                <w:szCs w:val="24"/>
              </w:rPr>
              <w:t>p</w:t>
            </w:r>
            <w:r w:rsidR="00AD34FF" w:rsidRPr="0087155F">
              <w:rPr>
                <w:szCs w:val="24"/>
              </w:rPr>
              <w:t xml:space="preserve">apildomų funkcionalumų </w:t>
            </w:r>
            <w:r w:rsidR="00BA233D" w:rsidRPr="0087155F">
              <w:rPr>
                <w:szCs w:val="24"/>
              </w:rPr>
              <w:t xml:space="preserve">jau sukurtoje </w:t>
            </w:r>
            <w:r w:rsidR="00FF3A12" w:rsidRPr="0087155F">
              <w:rPr>
                <w:szCs w:val="24"/>
              </w:rPr>
              <w:t>sistemoje</w:t>
            </w:r>
            <w:r w:rsidR="00AD34FF" w:rsidRPr="0087155F">
              <w:rPr>
                <w:szCs w:val="24"/>
              </w:rPr>
              <w:t xml:space="preserve"> įgyvendinim</w:t>
            </w:r>
            <w:r w:rsidR="00765CDF" w:rsidRPr="0087155F">
              <w:rPr>
                <w:szCs w:val="24"/>
              </w:rPr>
              <w:t>ą</w:t>
            </w:r>
            <w:r w:rsidR="00AD34FF" w:rsidRPr="0087155F">
              <w:rPr>
                <w:szCs w:val="24"/>
              </w:rPr>
              <w:t>;</w:t>
            </w:r>
          </w:p>
          <w:p w14:paraId="682FA536" w14:textId="5BFEE017" w:rsidR="00C239DA" w:rsidRPr="00C814FF" w:rsidRDefault="009F207A" w:rsidP="009F207A">
            <w:pPr>
              <w:pStyle w:val="ListParagraph"/>
              <w:numPr>
                <w:ilvl w:val="0"/>
                <w:numId w:val="1"/>
              </w:numPr>
              <w:spacing w:line="257" w:lineRule="auto"/>
              <w:jc w:val="both"/>
              <w:rPr>
                <w:i/>
                <w:iCs/>
                <w:color w:val="808080"/>
                <w:szCs w:val="24"/>
                <w:lang w:eastAsia="lt-LT"/>
              </w:rPr>
            </w:pPr>
            <w:r w:rsidRPr="0087155F">
              <w:rPr>
                <w:szCs w:val="24"/>
              </w:rPr>
              <w:t>s</w:t>
            </w:r>
            <w:r w:rsidR="00374E56" w:rsidRPr="0087155F">
              <w:rPr>
                <w:szCs w:val="24"/>
              </w:rPr>
              <w:t xml:space="preserve">ukurti įrankius efektyvesniam duomenų valdymui, analitikai ir informacijos prieinamumui suinteresuotoms šalims, kad </w:t>
            </w:r>
            <w:r w:rsidR="006675F9">
              <w:rPr>
                <w:szCs w:val="24"/>
              </w:rPr>
              <w:t xml:space="preserve">būtų </w:t>
            </w:r>
            <w:r w:rsidR="00374E56" w:rsidRPr="0087155F">
              <w:rPr>
                <w:szCs w:val="24"/>
              </w:rPr>
              <w:t>užtikrin</w:t>
            </w:r>
            <w:r w:rsidR="006675F9">
              <w:rPr>
                <w:szCs w:val="24"/>
              </w:rPr>
              <w:t>amas</w:t>
            </w:r>
            <w:r w:rsidR="00374E56" w:rsidRPr="0087155F">
              <w:rPr>
                <w:szCs w:val="24"/>
              </w:rPr>
              <w:t xml:space="preserve"> NTIS atitikim</w:t>
            </w:r>
            <w:r w:rsidR="001929B5">
              <w:rPr>
                <w:szCs w:val="24"/>
              </w:rPr>
              <w:t xml:space="preserve">as </w:t>
            </w:r>
            <w:r w:rsidR="00374E56" w:rsidRPr="0087155F">
              <w:rPr>
                <w:szCs w:val="24"/>
              </w:rPr>
              <w:t>šiuolaikini</w:t>
            </w:r>
            <w:r w:rsidR="001929B5">
              <w:rPr>
                <w:szCs w:val="24"/>
              </w:rPr>
              <w:t>a</w:t>
            </w:r>
            <w:r w:rsidRPr="0087155F">
              <w:rPr>
                <w:szCs w:val="24"/>
              </w:rPr>
              <w:t xml:space="preserve">ms </w:t>
            </w:r>
            <w:r w:rsidR="00374E56" w:rsidRPr="0087155F">
              <w:rPr>
                <w:szCs w:val="24"/>
              </w:rPr>
              <w:t>technologini</w:t>
            </w:r>
            <w:r w:rsidR="001929B5">
              <w:rPr>
                <w:szCs w:val="24"/>
              </w:rPr>
              <w:t>a</w:t>
            </w:r>
            <w:r w:rsidRPr="0087155F">
              <w:rPr>
                <w:szCs w:val="24"/>
              </w:rPr>
              <w:t>ms</w:t>
            </w:r>
            <w:r w:rsidR="00374E56" w:rsidRPr="0087155F">
              <w:rPr>
                <w:szCs w:val="24"/>
              </w:rPr>
              <w:t xml:space="preserve"> standart</w:t>
            </w:r>
            <w:r w:rsidRPr="0087155F">
              <w:rPr>
                <w:szCs w:val="24"/>
              </w:rPr>
              <w:t>ams</w:t>
            </w:r>
            <w:r w:rsidR="00374E56" w:rsidRPr="0087155F">
              <w:rPr>
                <w:szCs w:val="24"/>
              </w:rPr>
              <w:t>.</w:t>
            </w:r>
            <w:r w:rsidR="00374E56" w:rsidRPr="00C814FF">
              <w:rPr>
                <w:szCs w:val="24"/>
              </w:rPr>
              <w:t xml:space="preserve"> </w:t>
            </w:r>
          </w:p>
        </w:tc>
      </w:tr>
      <w:tr w:rsidR="008A4956" w:rsidRPr="00701CA8" w14:paraId="09E0E69E" w14:textId="77777777">
        <w:trPr>
          <w:cantSplit/>
          <w:trHeight w:val="300"/>
        </w:trPr>
        <w:tc>
          <w:tcPr>
            <w:tcW w:w="993" w:type="dxa"/>
            <w:vMerge w:val="restart"/>
          </w:tcPr>
          <w:p w14:paraId="24DE7B7A" w14:textId="77777777" w:rsidR="008A4956" w:rsidRPr="00701CA8" w:rsidRDefault="00D465AF">
            <w:pPr>
              <w:rPr>
                <w:b/>
                <w:bCs/>
                <w:szCs w:val="24"/>
              </w:rPr>
            </w:pPr>
            <w:r w:rsidRPr="00701CA8">
              <w:rPr>
                <w:b/>
                <w:bCs/>
                <w:szCs w:val="24"/>
              </w:rPr>
              <w:t>2.12.2.</w:t>
            </w:r>
          </w:p>
        </w:tc>
        <w:tc>
          <w:tcPr>
            <w:tcW w:w="9213" w:type="dxa"/>
            <w:gridSpan w:val="10"/>
          </w:tcPr>
          <w:p w14:paraId="0633BCDC" w14:textId="77777777" w:rsidR="008A4956" w:rsidRPr="00701CA8" w:rsidRDefault="00D465AF">
            <w:pPr>
              <w:rPr>
                <w:b/>
                <w:bCs/>
                <w:szCs w:val="24"/>
              </w:rPr>
            </w:pPr>
            <w:r w:rsidRPr="00701CA8">
              <w:rPr>
                <w:b/>
                <w:bCs/>
                <w:szCs w:val="24"/>
              </w:rPr>
              <w:t xml:space="preserve">Horizontaliųjų principų ir atitinkamų Europos Sąjungos pagrindinių teisių chartijos nuostatų laikymosi reikalavimai </w:t>
            </w:r>
          </w:p>
        </w:tc>
      </w:tr>
      <w:tr w:rsidR="008A4956" w:rsidRPr="00701CA8" w14:paraId="178BE052" w14:textId="77777777">
        <w:trPr>
          <w:cantSplit/>
          <w:trHeight w:val="464"/>
        </w:trPr>
        <w:tc>
          <w:tcPr>
            <w:tcW w:w="993" w:type="dxa"/>
            <w:vMerge/>
          </w:tcPr>
          <w:p w14:paraId="13FBF2B3" w14:textId="77777777" w:rsidR="008A4956" w:rsidRPr="00701CA8" w:rsidRDefault="008A4956">
            <w:pPr>
              <w:rPr>
                <w:b/>
                <w:bCs/>
                <w:szCs w:val="24"/>
              </w:rPr>
            </w:pPr>
          </w:p>
        </w:tc>
        <w:tc>
          <w:tcPr>
            <w:tcW w:w="9213" w:type="dxa"/>
            <w:gridSpan w:val="10"/>
          </w:tcPr>
          <w:p w14:paraId="46A9CA0B" w14:textId="55E2BB34" w:rsidR="007F0A51" w:rsidRPr="00701CA8" w:rsidRDefault="007F0A51" w:rsidP="007F0A51">
            <w:pPr>
              <w:spacing w:line="257" w:lineRule="auto"/>
              <w:jc w:val="both"/>
              <w:rPr>
                <w:szCs w:val="24"/>
              </w:rPr>
            </w:pPr>
            <w:r w:rsidRPr="00701CA8">
              <w:rPr>
                <w:b/>
                <w:bCs/>
                <w:szCs w:val="24"/>
              </w:rPr>
              <w:t>Darnaus vystymosi horizontal</w:t>
            </w:r>
            <w:r w:rsidR="00450A24" w:rsidRPr="00701CA8">
              <w:rPr>
                <w:b/>
                <w:bCs/>
                <w:szCs w:val="24"/>
              </w:rPr>
              <w:t>usis</w:t>
            </w:r>
            <w:r w:rsidRPr="00701CA8">
              <w:rPr>
                <w:b/>
                <w:bCs/>
                <w:szCs w:val="24"/>
              </w:rPr>
              <w:t xml:space="preserve"> princip</w:t>
            </w:r>
            <w:r w:rsidR="00450A24" w:rsidRPr="00701CA8">
              <w:rPr>
                <w:b/>
                <w:bCs/>
                <w:szCs w:val="24"/>
              </w:rPr>
              <w:t>as</w:t>
            </w:r>
            <w:r w:rsidRPr="00701CA8">
              <w:rPr>
                <w:szCs w:val="24"/>
              </w:rPr>
              <w:t>, kuris suprantamas kaip ekonominės, socialinės ir aplinkos sričių vystymosi integrali tarpusavio sąveika ir darna. Įgyvendinant Nacionalinį pažangos planą, patvirtinamas įsipareigojimas ir sustiprinamos pastangos siekti įgyvendinti tarptautinius susitarimus darnaus vystymosi srityje, visų pirma – Jungtinių Tautų darnaus vystymosi darbotvarkę 2030.</w:t>
            </w:r>
          </w:p>
          <w:p w14:paraId="7AB8E0B5" w14:textId="282B6E4D" w:rsidR="007F0A51" w:rsidRPr="00701CA8" w:rsidRDefault="007F0A51" w:rsidP="007F0A51">
            <w:pPr>
              <w:spacing w:line="257" w:lineRule="auto"/>
              <w:jc w:val="both"/>
              <w:rPr>
                <w:szCs w:val="24"/>
              </w:rPr>
            </w:pPr>
            <w:r w:rsidRPr="00701CA8">
              <w:rPr>
                <w:b/>
                <w:bCs/>
                <w:szCs w:val="24"/>
              </w:rPr>
              <w:t>Inovatyvumo (kūrybingumo) horizontal</w:t>
            </w:r>
            <w:r w:rsidR="00450A24" w:rsidRPr="00701CA8">
              <w:rPr>
                <w:b/>
                <w:bCs/>
                <w:szCs w:val="24"/>
              </w:rPr>
              <w:t>usis</w:t>
            </w:r>
            <w:r w:rsidRPr="00701CA8">
              <w:rPr>
                <w:b/>
                <w:bCs/>
                <w:szCs w:val="24"/>
              </w:rPr>
              <w:t xml:space="preserve"> princip</w:t>
            </w:r>
            <w:r w:rsidR="00450A24" w:rsidRPr="00701CA8">
              <w:rPr>
                <w:b/>
                <w:bCs/>
                <w:szCs w:val="24"/>
              </w:rPr>
              <w:t>as</w:t>
            </w:r>
            <w:r w:rsidRPr="00701CA8">
              <w:rPr>
                <w:szCs w:val="24"/>
              </w:rPr>
              <w:t>, kuris suvokiamas kaip inovatyvių ir veiksmingiausių veikimo būdų paieška ir taikymas, efektyvus mokslo ir verslo bendradarbiavimas, mokslinių tyrimų ir mokslo pažangos rezultatų, naujų technologijų taikymas, kūrybiškų sprendimų paieška šaliai aktualiems iššūkiams įveikti, didesnei vertei, geresnės kokybės paslaugoms ir produktams visose valstybės veiklos srityse kurti.</w:t>
            </w:r>
          </w:p>
          <w:p w14:paraId="1725932D" w14:textId="55FA4781" w:rsidR="008A4956" w:rsidRPr="00701CA8" w:rsidRDefault="007F0A51" w:rsidP="007F0A51">
            <w:pPr>
              <w:spacing w:line="257" w:lineRule="auto"/>
              <w:jc w:val="both"/>
              <w:rPr>
                <w:szCs w:val="24"/>
              </w:rPr>
            </w:pPr>
            <w:r w:rsidRPr="00701CA8">
              <w:rPr>
                <w:b/>
                <w:bCs/>
                <w:szCs w:val="24"/>
              </w:rPr>
              <w:t>Lygių galimybių visiems horizontal</w:t>
            </w:r>
            <w:r w:rsidR="00450A24" w:rsidRPr="00701CA8">
              <w:rPr>
                <w:b/>
                <w:bCs/>
                <w:szCs w:val="24"/>
              </w:rPr>
              <w:t>usis</w:t>
            </w:r>
            <w:r w:rsidRPr="00701CA8">
              <w:rPr>
                <w:b/>
                <w:bCs/>
                <w:szCs w:val="24"/>
              </w:rPr>
              <w:t xml:space="preserve"> princip</w:t>
            </w:r>
            <w:r w:rsidR="00450A24" w:rsidRPr="00701CA8">
              <w:rPr>
                <w:b/>
                <w:bCs/>
                <w:szCs w:val="24"/>
              </w:rPr>
              <w:t>as</w:t>
            </w:r>
            <w:r w:rsidRPr="00701CA8">
              <w:rPr>
                <w:szCs w:val="24"/>
              </w:rPr>
              <w:t>, kuriuo siekiama, kad visiems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naudotis paslaugomis, infrastruktūra, transportu ir kitomis priemonėmis, dalyvauti visuomeniniame gyvenime.</w:t>
            </w:r>
          </w:p>
        </w:tc>
      </w:tr>
      <w:tr w:rsidR="008A4956" w:rsidRPr="00701CA8" w14:paraId="7105A412" w14:textId="77777777">
        <w:trPr>
          <w:cantSplit/>
          <w:trHeight w:val="300"/>
        </w:trPr>
        <w:tc>
          <w:tcPr>
            <w:tcW w:w="993" w:type="dxa"/>
            <w:vMerge w:val="restart"/>
          </w:tcPr>
          <w:p w14:paraId="6C295B64" w14:textId="77777777" w:rsidR="008A4956" w:rsidRPr="00701CA8" w:rsidRDefault="00D465AF">
            <w:pPr>
              <w:rPr>
                <w:b/>
                <w:bCs/>
                <w:szCs w:val="24"/>
              </w:rPr>
            </w:pPr>
            <w:r w:rsidRPr="00701CA8">
              <w:rPr>
                <w:b/>
                <w:bCs/>
                <w:szCs w:val="24"/>
              </w:rPr>
              <w:t>2.12.3.</w:t>
            </w:r>
          </w:p>
        </w:tc>
        <w:tc>
          <w:tcPr>
            <w:tcW w:w="9213" w:type="dxa"/>
            <w:gridSpan w:val="10"/>
          </w:tcPr>
          <w:p w14:paraId="09A3EE9D" w14:textId="77777777" w:rsidR="008A4956" w:rsidRPr="00701CA8" w:rsidRDefault="00D465AF">
            <w:pPr>
              <w:rPr>
                <w:b/>
                <w:bCs/>
                <w:szCs w:val="24"/>
              </w:rPr>
            </w:pPr>
            <w:r w:rsidRPr="00701CA8">
              <w:rPr>
                <w:b/>
                <w:bCs/>
                <w:szCs w:val="24"/>
              </w:rPr>
              <w:t>Reikalavimai įvykdžius projektų veiklas</w:t>
            </w:r>
          </w:p>
        </w:tc>
      </w:tr>
      <w:tr w:rsidR="008A4956" w:rsidRPr="00701CA8" w14:paraId="79AD047F" w14:textId="77777777">
        <w:trPr>
          <w:cantSplit/>
          <w:trHeight w:val="431"/>
        </w:trPr>
        <w:tc>
          <w:tcPr>
            <w:tcW w:w="993" w:type="dxa"/>
            <w:vMerge/>
          </w:tcPr>
          <w:p w14:paraId="007438BC" w14:textId="77777777" w:rsidR="008A4956" w:rsidRPr="00701CA8" w:rsidRDefault="008A4956">
            <w:pPr>
              <w:rPr>
                <w:b/>
                <w:bCs/>
                <w:szCs w:val="24"/>
              </w:rPr>
            </w:pPr>
          </w:p>
        </w:tc>
        <w:tc>
          <w:tcPr>
            <w:tcW w:w="9213" w:type="dxa"/>
            <w:gridSpan w:val="10"/>
          </w:tcPr>
          <w:p w14:paraId="05B130E2" w14:textId="74080A2B" w:rsidR="008A4956" w:rsidRPr="00701CA8" w:rsidRDefault="00A15AB8">
            <w:pPr>
              <w:spacing w:line="257" w:lineRule="auto"/>
              <w:jc w:val="both"/>
              <w:rPr>
                <w:i/>
                <w:iCs/>
                <w:color w:val="808080"/>
                <w:szCs w:val="24"/>
                <w:lang w:eastAsia="lt-LT"/>
              </w:rPr>
            </w:pPr>
            <w:r w:rsidRPr="00701CA8">
              <w:rPr>
                <w:szCs w:val="24"/>
              </w:rPr>
              <w:t xml:space="preserve">Pareiškėjas, įvykdęs projektų veiklas, </w:t>
            </w:r>
            <w:r w:rsidR="00A37D7A" w:rsidRPr="00701CA8">
              <w:rPr>
                <w:szCs w:val="24"/>
              </w:rPr>
              <w:t xml:space="preserve">pateikia </w:t>
            </w:r>
            <w:r w:rsidRPr="00701CA8">
              <w:rPr>
                <w:szCs w:val="24"/>
              </w:rPr>
              <w:t>Ekonomikos ir inovacijų ministerij</w:t>
            </w:r>
            <w:r w:rsidR="00A37D7A" w:rsidRPr="00701CA8">
              <w:rPr>
                <w:szCs w:val="24"/>
              </w:rPr>
              <w:t>ai</w:t>
            </w:r>
            <w:r w:rsidR="00E25018" w:rsidRPr="00701CA8">
              <w:rPr>
                <w:szCs w:val="24"/>
              </w:rPr>
              <w:t xml:space="preserve"> galutinę </w:t>
            </w:r>
            <w:r w:rsidR="00926145" w:rsidRPr="00701CA8">
              <w:rPr>
                <w:szCs w:val="24"/>
              </w:rPr>
              <w:t>veiklos</w:t>
            </w:r>
            <w:r w:rsidR="00E25018" w:rsidRPr="00701CA8">
              <w:rPr>
                <w:szCs w:val="24"/>
              </w:rPr>
              <w:t xml:space="preserve"> ataskaitą</w:t>
            </w:r>
            <w:r w:rsidR="00640FD8" w:rsidRPr="00701CA8">
              <w:rPr>
                <w:szCs w:val="24"/>
              </w:rPr>
              <w:t>.</w:t>
            </w:r>
          </w:p>
        </w:tc>
      </w:tr>
      <w:tr w:rsidR="008A4956" w:rsidRPr="00701CA8" w14:paraId="35BDF8E7" w14:textId="77777777">
        <w:trPr>
          <w:cantSplit/>
          <w:trHeight w:val="300"/>
        </w:trPr>
        <w:tc>
          <w:tcPr>
            <w:tcW w:w="993" w:type="dxa"/>
            <w:vMerge w:val="restart"/>
          </w:tcPr>
          <w:p w14:paraId="7D9282E3" w14:textId="77777777" w:rsidR="008A4956" w:rsidRPr="00701CA8" w:rsidRDefault="00D465AF">
            <w:pPr>
              <w:rPr>
                <w:b/>
                <w:bCs/>
                <w:szCs w:val="24"/>
              </w:rPr>
            </w:pPr>
            <w:r w:rsidRPr="00701CA8">
              <w:rPr>
                <w:b/>
                <w:bCs/>
                <w:szCs w:val="24"/>
              </w:rPr>
              <w:t>2.12.4.</w:t>
            </w:r>
          </w:p>
        </w:tc>
        <w:tc>
          <w:tcPr>
            <w:tcW w:w="9213" w:type="dxa"/>
            <w:gridSpan w:val="10"/>
          </w:tcPr>
          <w:p w14:paraId="78B43E11" w14:textId="77777777" w:rsidR="008A4956" w:rsidRPr="00701CA8" w:rsidRDefault="00D465AF">
            <w:pPr>
              <w:rPr>
                <w:b/>
                <w:bCs/>
                <w:szCs w:val="24"/>
              </w:rPr>
            </w:pPr>
            <w:r w:rsidRPr="00701CA8">
              <w:rPr>
                <w:b/>
                <w:bCs/>
                <w:szCs w:val="24"/>
              </w:rPr>
              <w:t xml:space="preserve">Projektų įgyvendinimo trukmė </w:t>
            </w:r>
          </w:p>
        </w:tc>
      </w:tr>
      <w:tr w:rsidR="008A4956" w:rsidRPr="00701CA8" w14:paraId="201E4472" w14:textId="77777777">
        <w:trPr>
          <w:cantSplit/>
          <w:trHeight w:val="725"/>
        </w:trPr>
        <w:tc>
          <w:tcPr>
            <w:tcW w:w="993" w:type="dxa"/>
            <w:vMerge/>
          </w:tcPr>
          <w:p w14:paraId="540290F4" w14:textId="77777777" w:rsidR="008A4956" w:rsidRPr="00701CA8" w:rsidRDefault="008A4956">
            <w:pPr>
              <w:rPr>
                <w:b/>
                <w:bCs/>
                <w:szCs w:val="24"/>
              </w:rPr>
            </w:pPr>
          </w:p>
        </w:tc>
        <w:tc>
          <w:tcPr>
            <w:tcW w:w="9213" w:type="dxa"/>
            <w:gridSpan w:val="10"/>
          </w:tcPr>
          <w:p w14:paraId="017FD515" w14:textId="0F535A45" w:rsidR="008A4956" w:rsidRPr="00701CA8" w:rsidRDefault="00640FD8">
            <w:pPr>
              <w:spacing w:line="257" w:lineRule="auto"/>
              <w:jc w:val="both"/>
              <w:rPr>
                <w:i/>
                <w:iCs/>
                <w:color w:val="808080"/>
                <w:szCs w:val="24"/>
                <w:lang w:eastAsia="lt-LT"/>
              </w:rPr>
            </w:pPr>
            <w:r w:rsidRPr="00701CA8">
              <w:rPr>
                <w:szCs w:val="24"/>
              </w:rPr>
              <w:t xml:space="preserve">Projektai turi būti įgyvendinti ne vėliau kaip iki </w:t>
            </w:r>
            <w:r w:rsidR="001F28C7" w:rsidRPr="00701CA8">
              <w:rPr>
                <w:szCs w:val="24"/>
              </w:rPr>
              <w:t>202</w:t>
            </w:r>
            <w:r w:rsidR="00435DDF">
              <w:rPr>
                <w:szCs w:val="24"/>
              </w:rPr>
              <w:t>6</w:t>
            </w:r>
            <w:r w:rsidRPr="00701CA8">
              <w:rPr>
                <w:szCs w:val="24"/>
              </w:rPr>
              <w:t>-12-31</w:t>
            </w:r>
          </w:p>
        </w:tc>
      </w:tr>
      <w:tr w:rsidR="008A4956" w:rsidRPr="00701CA8" w14:paraId="0546EE4D" w14:textId="77777777">
        <w:trPr>
          <w:cantSplit/>
          <w:trHeight w:val="327"/>
        </w:trPr>
        <w:tc>
          <w:tcPr>
            <w:tcW w:w="993" w:type="dxa"/>
          </w:tcPr>
          <w:p w14:paraId="44349DA2" w14:textId="77777777" w:rsidR="008A4956" w:rsidRPr="00701CA8" w:rsidRDefault="00D465AF">
            <w:pPr>
              <w:keepNext/>
              <w:rPr>
                <w:b/>
                <w:bCs/>
                <w:szCs w:val="24"/>
              </w:rPr>
            </w:pPr>
            <w:r w:rsidRPr="00701CA8">
              <w:rPr>
                <w:b/>
                <w:bCs/>
                <w:szCs w:val="24"/>
              </w:rPr>
              <w:t>2.12.5.</w:t>
            </w:r>
          </w:p>
        </w:tc>
        <w:tc>
          <w:tcPr>
            <w:tcW w:w="9213" w:type="dxa"/>
            <w:gridSpan w:val="10"/>
          </w:tcPr>
          <w:p w14:paraId="31903B7D" w14:textId="77777777" w:rsidR="008A4956" w:rsidRPr="00701CA8" w:rsidRDefault="00D465AF">
            <w:pPr>
              <w:keepNext/>
              <w:rPr>
                <w:b/>
                <w:bCs/>
                <w:szCs w:val="24"/>
              </w:rPr>
            </w:pPr>
            <w:r w:rsidRPr="00701CA8">
              <w:rPr>
                <w:b/>
                <w:bCs/>
                <w:szCs w:val="24"/>
              </w:rPr>
              <w:t>Reikalavimai valstybės pagalbai ir (</w:t>
            </w:r>
            <w:r w:rsidRPr="00701CA8">
              <w:rPr>
                <w:b/>
                <w:bCs/>
                <w:color w:val="808080"/>
                <w:szCs w:val="24"/>
                <w:lang w:eastAsia="lt-LT"/>
              </w:rPr>
              <w:t>arba) „de minimis“ pagalbai</w:t>
            </w:r>
          </w:p>
        </w:tc>
      </w:tr>
      <w:tr w:rsidR="008A4956" w:rsidRPr="00701CA8" w14:paraId="2A225C30" w14:textId="77777777">
        <w:trPr>
          <w:cantSplit/>
          <w:trHeight w:val="529"/>
        </w:trPr>
        <w:tc>
          <w:tcPr>
            <w:tcW w:w="993" w:type="dxa"/>
          </w:tcPr>
          <w:p w14:paraId="0D30A2D1" w14:textId="77777777" w:rsidR="008A4956" w:rsidRPr="00701CA8" w:rsidRDefault="008A4956">
            <w:pPr>
              <w:keepNext/>
              <w:rPr>
                <w:b/>
                <w:bCs/>
                <w:szCs w:val="24"/>
              </w:rPr>
            </w:pPr>
          </w:p>
        </w:tc>
        <w:tc>
          <w:tcPr>
            <w:tcW w:w="9213" w:type="dxa"/>
            <w:gridSpan w:val="10"/>
          </w:tcPr>
          <w:p w14:paraId="39B6853E" w14:textId="6075FF91" w:rsidR="008A4956" w:rsidRPr="00701CA8" w:rsidRDefault="00943CAF">
            <w:pPr>
              <w:spacing w:line="257" w:lineRule="auto"/>
              <w:jc w:val="both"/>
              <w:rPr>
                <w:i/>
                <w:iCs/>
                <w:color w:val="808080"/>
                <w:szCs w:val="24"/>
                <w:lang w:eastAsia="lt-LT"/>
              </w:rPr>
            </w:pPr>
            <w:r w:rsidRPr="00701CA8">
              <w:rPr>
                <w:szCs w:val="24"/>
              </w:rPr>
              <w:t>Netaikoma</w:t>
            </w:r>
          </w:p>
        </w:tc>
      </w:tr>
      <w:tr w:rsidR="008A4956" w:rsidRPr="00701CA8" w14:paraId="5807EA4A" w14:textId="77777777">
        <w:trPr>
          <w:cantSplit/>
          <w:trHeight w:val="298"/>
        </w:trPr>
        <w:tc>
          <w:tcPr>
            <w:tcW w:w="993" w:type="dxa"/>
            <w:vMerge w:val="restart"/>
          </w:tcPr>
          <w:p w14:paraId="03376DEA" w14:textId="77777777" w:rsidR="008A4956" w:rsidRPr="00701CA8" w:rsidRDefault="00D465AF">
            <w:pPr>
              <w:rPr>
                <w:b/>
                <w:bCs/>
                <w:szCs w:val="24"/>
              </w:rPr>
            </w:pPr>
            <w:r w:rsidRPr="00701CA8">
              <w:rPr>
                <w:b/>
                <w:bCs/>
                <w:szCs w:val="24"/>
              </w:rPr>
              <w:t>2.12.6.</w:t>
            </w:r>
          </w:p>
        </w:tc>
        <w:tc>
          <w:tcPr>
            <w:tcW w:w="9213" w:type="dxa"/>
            <w:gridSpan w:val="10"/>
          </w:tcPr>
          <w:p w14:paraId="008060A2" w14:textId="77777777" w:rsidR="008A4956" w:rsidRPr="00701CA8" w:rsidRDefault="00D465AF">
            <w:pPr>
              <w:rPr>
                <w:b/>
                <w:bCs/>
                <w:szCs w:val="24"/>
              </w:rPr>
            </w:pPr>
            <w:r w:rsidRPr="00701CA8">
              <w:rPr>
                <w:b/>
                <w:bCs/>
                <w:szCs w:val="24"/>
              </w:rPr>
              <w:t>Projektų bendrieji atrankos kriterijai</w:t>
            </w:r>
          </w:p>
        </w:tc>
      </w:tr>
      <w:tr w:rsidR="008A4956" w:rsidRPr="00701CA8" w14:paraId="08751A0F" w14:textId="77777777">
        <w:trPr>
          <w:cantSplit/>
          <w:trHeight w:val="597"/>
        </w:trPr>
        <w:tc>
          <w:tcPr>
            <w:tcW w:w="993" w:type="dxa"/>
            <w:vMerge/>
          </w:tcPr>
          <w:p w14:paraId="42B3F5A3" w14:textId="77777777" w:rsidR="008A4956" w:rsidRPr="00701CA8" w:rsidRDefault="008A4956">
            <w:pPr>
              <w:rPr>
                <w:b/>
                <w:bCs/>
                <w:szCs w:val="24"/>
              </w:rPr>
            </w:pPr>
          </w:p>
        </w:tc>
        <w:tc>
          <w:tcPr>
            <w:tcW w:w="9213" w:type="dxa"/>
            <w:gridSpan w:val="10"/>
          </w:tcPr>
          <w:p w14:paraId="0CE3565E" w14:textId="508F7B9C" w:rsidR="001526A1" w:rsidRPr="00701CA8" w:rsidRDefault="00CF288C">
            <w:pPr>
              <w:spacing w:line="257" w:lineRule="auto"/>
              <w:jc w:val="both"/>
              <w:rPr>
                <w:i/>
                <w:iCs/>
                <w:color w:val="808080"/>
                <w:szCs w:val="24"/>
                <w:lang w:eastAsia="lt-LT"/>
              </w:rPr>
            </w:pPr>
            <w:r w:rsidRPr="00701CA8">
              <w:rPr>
                <w:szCs w:val="24"/>
              </w:rPr>
              <w:t>https://e-seimas.lrs.lt/portal/legalAct/lt/TAD/5e3aa191a8e511eb98ccba226c8a14d7/rkxufCdPLU?jfwid=-4fsid68a2</w:t>
            </w:r>
          </w:p>
        </w:tc>
      </w:tr>
      <w:tr w:rsidR="008A4956" w:rsidRPr="00701CA8" w14:paraId="62A0739B" w14:textId="77777777">
        <w:trPr>
          <w:cantSplit/>
          <w:trHeight w:val="240"/>
        </w:trPr>
        <w:tc>
          <w:tcPr>
            <w:tcW w:w="993" w:type="dxa"/>
            <w:vMerge w:val="restart"/>
          </w:tcPr>
          <w:p w14:paraId="0F7576FC" w14:textId="77777777" w:rsidR="008A4956" w:rsidRPr="00701CA8" w:rsidRDefault="00D465AF">
            <w:pPr>
              <w:rPr>
                <w:b/>
                <w:bCs/>
                <w:szCs w:val="24"/>
              </w:rPr>
            </w:pPr>
            <w:r w:rsidRPr="00701CA8">
              <w:rPr>
                <w:b/>
                <w:bCs/>
                <w:szCs w:val="24"/>
              </w:rPr>
              <w:t>2.12.7.</w:t>
            </w:r>
          </w:p>
        </w:tc>
        <w:tc>
          <w:tcPr>
            <w:tcW w:w="9213" w:type="dxa"/>
            <w:gridSpan w:val="10"/>
          </w:tcPr>
          <w:p w14:paraId="28626A9B" w14:textId="77777777" w:rsidR="008A4956" w:rsidRPr="00701CA8" w:rsidRDefault="00D465AF">
            <w:pPr>
              <w:rPr>
                <w:b/>
                <w:szCs w:val="24"/>
              </w:rPr>
            </w:pPr>
            <w:r w:rsidRPr="00701CA8">
              <w:rPr>
                <w:b/>
                <w:szCs w:val="24"/>
              </w:rPr>
              <w:t>Projektų specialieji atrankos kriterijai</w:t>
            </w:r>
          </w:p>
        </w:tc>
      </w:tr>
      <w:tr w:rsidR="008A4956" w:rsidRPr="00701CA8" w14:paraId="51836CDE" w14:textId="77777777">
        <w:trPr>
          <w:cantSplit/>
          <w:trHeight w:val="423"/>
        </w:trPr>
        <w:tc>
          <w:tcPr>
            <w:tcW w:w="993" w:type="dxa"/>
            <w:vMerge/>
          </w:tcPr>
          <w:p w14:paraId="407FDD19" w14:textId="77777777" w:rsidR="008A4956" w:rsidRPr="00701CA8" w:rsidRDefault="008A4956">
            <w:pPr>
              <w:rPr>
                <w:b/>
                <w:bCs/>
                <w:szCs w:val="24"/>
              </w:rPr>
            </w:pPr>
          </w:p>
        </w:tc>
        <w:tc>
          <w:tcPr>
            <w:tcW w:w="9213" w:type="dxa"/>
            <w:gridSpan w:val="10"/>
          </w:tcPr>
          <w:p w14:paraId="0451CF1E" w14:textId="34C8DE6A" w:rsidR="008A4956" w:rsidRPr="00701CA8" w:rsidRDefault="008A4956">
            <w:pPr>
              <w:spacing w:line="257" w:lineRule="auto"/>
              <w:jc w:val="both"/>
              <w:rPr>
                <w:i/>
                <w:iCs/>
                <w:color w:val="808080"/>
                <w:szCs w:val="24"/>
                <w:lang w:eastAsia="lt-LT"/>
              </w:rPr>
            </w:pPr>
          </w:p>
        </w:tc>
      </w:tr>
      <w:tr w:rsidR="008A4956" w:rsidRPr="00701CA8" w14:paraId="6CE08AC0" w14:textId="77777777">
        <w:trPr>
          <w:cantSplit/>
          <w:trHeight w:val="209"/>
        </w:trPr>
        <w:tc>
          <w:tcPr>
            <w:tcW w:w="993" w:type="dxa"/>
            <w:vMerge w:val="restart"/>
          </w:tcPr>
          <w:p w14:paraId="39F4589D" w14:textId="77777777" w:rsidR="008A4956" w:rsidRPr="00701CA8" w:rsidRDefault="00D465AF">
            <w:pPr>
              <w:rPr>
                <w:b/>
                <w:bCs/>
                <w:szCs w:val="24"/>
              </w:rPr>
            </w:pPr>
            <w:r w:rsidRPr="00701CA8">
              <w:rPr>
                <w:b/>
                <w:bCs/>
                <w:szCs w:val="24"/>
              </w:rPr>
              <w:t>2.12.8.</w:t>
            </w:r>
          </w:p>
        </w:tc>
        <w:tc>
          <w:tcPr>
            <w:tcW w:w="9213" w:type="dxa"/>
            <w:gridSpan w:val="10"/>
          </w:tcPr>
          <w:p w14:paraId="6DF86250" w14:textId="77777777" w:rsidR="008A4956" w:rsidRPr="00701CA8" w:rsidRDefault="00D465AF">
            <w:pPr>
              <w:rPr>
                <w:b/>
                <w:bCs/>
                <w:szCs w:val="24"/>
              </w:rPr>
            </w:pPr>
            <w:r w:rsidRPr="00701CA8">
              <w:rPr>
                <w:b/>
                <w:bCs/>
                <w:szCs w:val="24"/>
              </w:rPr>
              <w:t>Projektų prioritetiniai atrankos kriterijai</w:t>
            </w:r>
          </w:p>
        </w:tc>
      </w:tr>
      <w:tr w:rsidR="008A4956" w:rsidRPr="00701CA8" w14:paraId="2303DE04" w14:textId="77777777">
        <w:trPr>
          <w:cantSplit/>
          <w:trHeight w:val="423"/>
        </w:trPr>
        <w:tc>
          <w:tcPr>
            <w:tcW w:w="993" w:type="dxa"/>
            <w:vMerge/>
          </w:tcPr>
          <w:p w14:paraId="7D37D2F8" w14:textId="77777777" w:rsidR="008A4956" w:rsidRPr="00701CA8" w:rsidRDefault="008A4956">
            <w:pPr>
              <w:rPr>
                <w:b/>
                <w:bCs/>
                <w:szCs w:val="24"/>
              </w:rPr>
            </w:pPr>
          </w:p>
        </w:tc>
        <w:tc>
          <w:tcPr>
            <w:tcW w:w="9213" w:type="dxa"/>
            <w:gridSpan w:val="10"/>
          </w:tcPr>
          <w:p w14:paraId="61A57199" w14:textId="19095217" w:rsidR="008A4956" w:rsidRPr="00701CA8" w:rsidRDefault="008A4956">
            <w:pPr>
              <w:spacing w:line="257" w:lineRule="auto"/>
              <w:jc w:val="both"/>
              <w:rPr>
                <w:i/>
                <w:iCs/>
                <w:color w:val="808080"/>
                <w:szCs w:val="24"/>
                <w:lang w:eastAsia="lt-LT"/>
              </w:rPr>
            </w:pPr>
          </w:p>
        </w:tc>
      </w:tr>
      <w:tr w:rsidR="008A4956" w:rsidRPr="00701CA8" w14:paraId="4E60DBAA" w14:textId="77777777">
        <w:trPr>
          <w:cantSplit/>
          <w:trHeight w:val="333"/>
        </w:trPr>
        <w:tc>
          <w:tcPr>
            <w:tcW w:w="993" w:type="dxa"/>
          </w:tcPr>
          <w:p w14:paraId="6668F45A" w14:textId="77777777" w:rsidR="008A4956" w:rsidRPr="00701CA8" w:rsidRDefault="00D465AF">
            <w:pPr>
              <w:rPr>
                <w:b/>
                <w:bCs/>
                <w:szCs w:val="24"/>
              </w:rPr>
            </w:pPr>
            <w:r w:rsidRPr="00701CA8">
              <w:rPr>
                <w:b/>
                <w:bCs/>
                <w:szCs w:val="24"/>
              </w:rPr>
              <w:lastRenderedPageBreak/>
              <w:t>2.13.</w:t>
            </w:r>
          </w:p>
        </w:tc>
        <w:tc>
          <w:tcPr>
            <w:tcW w:w="9213" w:type="dxa"/>
            <w:gridSpan w:val="10"/>
          </w:tcPr>
          <w:p w14:paraId="637303AC" w14:textId="77777777" w:rsidR="008A4956" w:rsidRPr="00701CA8" w:rsidRDefault="00D465AF">
            <w:pPr>
              <w:rPr>
                <w:b/>
                <w:bCs/>
                <w:szCs w:val="24"/>
              </w:rPr>
            </w:pPr>
            <w:r w:rsidRPr="00701CA8">
              <w:rPr>
                <w:b/>
                <w:bCs/>
                <w:szCs w:val="24"/>
              </w:rPr>
              <w:t>Projektų įgyvendinimo planų rengimo ir teikimo tvarka</w:t>
            </w:r>
          </w:p>
        </w:tc>
      </w:tr>
      <w:tr w:rsidR="008A4956" w:rsidRPr="00701CA8" w14:paraId="71AA2429" w14:textId="77777777">
        <w:trPr>
          <w:cantSplit/>
          <w:trHeight w:val="300"/>
        </w:trPr>
        <w:tc>
          <w:tcPr>
            <w:tcW w:w="993" w:type="dxa"/>
          </w:tcPr>
          <w:p w14:paraId="74D7DE19" w14:textId="77777777" w:rsidR="008A4956" w:rsidRPr="00701CA8" w:rsidRDefault="00D465AF">
            <w:pPr>
              <w:rPr>
                <w:b/>
                <w:bCs/>
                <w:szCs w:val="24"/>
              </w:rPr>
            </w:pPr>
            <w:r w:rsidRPr="00701CA8">
              <w:rPr>
                <w:b/>
                <w:bCs/>
                <w:szCs w:val="24"/>
              </w:rPr>
              <w:t>2.13.1.</w:t>
            </w:r>
          </w:p>
        </w:tc>
        <w:tc>
          <w:tcPr>
            <w:tcW w:w="2039" w:type="dxa"/>
            <w:gridSpan w:val="3"/>
          </w:tcPr>
          <w:p w14:paraId="18706104" w14:textId="77777777" w:rsidR="008A4956" w:rsidRPr="00701CA8" w:rsidRDefault="00D465AF">
            <w:pPr>
              <w:rPr>
                <w:b/>
                <w:bCs/>
                <w:szCs w:val="24"/>
              </w:rPr>
            </w:pPr>
            <w:r w:rsidRPr="00701CA8">
              <w:rPr>
                <w:b/>
                <w:bCs/>
                <w:szCs w:val="24"/>
              </w:rPr>
              <w:t>Teikimo tvarka</w:t>
            </w:r>
          </w:p>
        </w:tc>
        <w:tc>
          <w:tcPr>
            <w:tcW w:w="7174" w:type="dxa"/>
            <w:gridSpan w:val="7"/>
          </w:tcPr>
          <w:p w14:paraId="65CE5BF8" w14:textId="0A0B8482" w:rsidR="00CF1289" w:rsidRPr="00701CA8" w:rsidRDefault="00CF1289" w:rsidP="00CF1289">
            <w:pPr>
              <w:spacing w:line="257" w:lineRule="auto"/>
              <w:jc w:val="both"/>
              <w:rPr>
                <w:szCs w:val="24"/>
                <w:lang w:eastAsia="lt-LT"/>
              </w:rPr>
            </w:pPr>
            <w:r w:rsidRPr="00701CA8">
              <w:rPr>
                <w:szCs w:val="24"/>
                <w:lang w:eastAsia="lt-LT"/>
              </w:rPr>
              <w:t xml:space="preserve">Projektų įgyvendinimo planas turi būti pateiktas per neilgesnį kaip 20 darbo dienų laikotarpį elektroniniu paštu info@eimin.lt pridedant kopiją </w:t>
            </w:r>
            <w:r w:rsidR="006C6F4D" w:rsidRPr="006C6F4D">
              <w:rPr>
                <w:szCs w:val="24"/>
                <w:lang w:eastAsia="lt-LT"/>
              </w:rPr>
              <w:t xml:space="preserve">Turizmo ir kurortų plėtros skyriaus </w:t>
            </w:r>
            <w:r w:rsidR="00435DDF">
              <w:rPr>
                <w:szCs w:val="24"/>
                <w:lang w:eastAsia="lt-LT"/>
              </w:rPr>
              <w:t>patarėjui</w:t>
            </w:r>
            <w:r w:rsidRPr="00701CA8">
              <w:rPr>
                <w:szCs w:val="24"/>
                <w:lang w:eastAsia="lt-LT"/>
              </w:rPr>
              <w:t xml:space="preserve"> Mariui Gorochovskiui el. p. Marius.Gorochovskis@eimin.lt.</w:t>
            </w:r>
          </w:p>
          <w:p w14:paraId="2A469AB7" w14:textId="38AB2A3C" w:rsidR="008A4956" w:rsidRPr="00701CA8" w:rsidRDefault="00CF1289" w:rsidP="00CF1289">
            <w:pPr>
              <w:spacing w:line="257" w:lineRule="auto"/>
              <w:jc w:val="both"/>
              <w:rPr>
                <w:i/>
                <w:iCs/>
                <w:color w:val="808080"/>
                <w:szCs w:val="24"/>
                <w:lang w:eastAsia="lt-LT"/>
              </w:rPr>
            </w:pPr>
            <w:r w:rsidRPr="00701CA8">
              <w:rPr>
                <w:szCs w:val="24"/>
                <w:lang w:eastAsia="lt-LT"/>
              </w:rPr>
              <w:t>Pateiktas dokumentas turi būti pilnai užpildytas ir pasirašytas kvalifikuotu elektroniniu parašu</w:t>
            </w:r>
          </w:p>
        </w:tc>
      </w:tr>
      <w:tr w:rsidR="008A4956" w:rsidRPr="00701CA8" w14:paraId="1AF5B55D" w14:textId="77777777" w:rsidTr="003C3122">
        <w:trPr>
          <w:cantSplit/>
          <w:trHeight w:val="4406"/>
        </w:trPr>
        <w:tc>
          <w:tcPr>
            <w:tcW w:w="993" w:type="dxa"/>
          </w:tcPr>
          <w:p w14:paraId="273A3640" w14:textId="77777777" w:rsidR="008A4956" w:rsidRPr="00701CA8" w:rsidRDefault="00D465AF">
            <w:pPr>
              <w:rPr>
                <w:b/>
                <w:bCs/>
                <w:szCs w:val="24"/>
              </w:rPr>
            </w:pPr>
            <w:r w:rsidRPr="00701CA8">
              <w:rPr>
                <w:b/>
                <w:bCs/>
                <w:szCs w:val="24"/>
              </w:rPr>
              <w:t xml:space="preserve">2.13.2. </w:t>
            </w:r>
          </w:p>
        </w:tc>
        <w:tc>
          <w:tcPr>
            <w:tcW w:w="2039" w:type="dxa"/>
            <w:gridSpan w:val="3"/>
          </w:tcPr>
          <w:p w14:paraId="7F400ABD" w14:textId="77777777" w:rsidR="008A4956" w:rsidRPr="00701CA8" w:rsidRDefault="00D465AF">
            <w:pPr>
              <w:rPr>
                <w:b/>
                <w:bCs/>
                <w:szCs w:val="24"/>
              </w:rPr>
            </w:pPr>
            <w:r w:rsidRPr="00701CA8">
              <w:rPr>
                <w:b/>
                <w:bCs/>
                <w:szCs w:val="24"/>
              </w:rPr>
              <w:t>Kartu su projektų įgyvendinimo planu turi būti pateikta</w:t>
            </w:r>
          </w:p>
        </w:tc>
        <w:tc>
          <w:tcPr>
            <w:tcW w:w="7174" w:type="dxa"/>
            <w:gridSpan w:val="7"/>
          </w:tcPr>
          <w:p w14:paraId="43796346" w14:textId="77777777" w:rsidR="008A4956" w:rsidRPr="00701CA8" w:rsidRDefault="00D465AF">
            <w:pPr>
              <w:rPr>
                <w:b/>
                <w:bCs/>
                <w:szCs w:val="24"/>
              </w:rPr>
            </w:pPr>
            <w:r w:rsidRPr="00701CA8">
              <w:rPr>
                <w:rFonts w:eastAsia="MS Gothic"/>
                <w:b/>
                <w:bCs/>
                <w:szCs w:val="24"/>
              </w:rPr>
              <w:t>Kartu turi būti pateikta:</w:t>
            </w:r>
          </w:p>
          <w:p w14:paraId="22E2534A" w14:textId="77777777" w:rsidR="008A4956" w:rsidRPr="00701CA8" w:rsidRDefault="00D465AF">
            <w:pPr>
              <w:jc w:val="both"/>
              <w:rPr>
                <w:szCs w:val="24"/>
              </w:rPr>
            </w:pPr>
            <w:r w:rsidRPr="00701CA8">
              <w:rPr>
                <w:rFonts w:ascii="MS Gothic" w:eastAsia="MS Gothic" w:hAnsi="MS Gothic"/>
                <w:szCs w:val="24"/>
              </w:rPr>
              <w:t>☐</w:t>
            </w:r>
            <w:r w:rsidRPr="00701CA8">
              <w:rPr>
                <w:szCs w:val="24"/>
              </w:rPr>
              <w:t xml:space="preserve"> Partnerio deklaracija (jei projektas įgyvendinamas su partneriu (-iais)</w:t>
            </w:r>
          </w:p>
          <w:p w14:paraId="5FA21612" w14:textId="77777777" w:rsidR="008A4956" w:rsidRPr="00701CA8" w:rsidRDefault="00D465AF">
            <w:pPr>
              <w:jc w:val="both"/>
              <w:rPr>
                <w:szCs w:val="24"/>
              </w:rPr>
            </w:pPr>
            <w:r w:rsidRPr="00701CA8">
              <w:rPr>
                <w:i/>
                <w:iCs/>
                <w:color w:val="808080"/>
                <w:szCs w:val="24"/>
                <w:lang w:eastAsia="lt-LT"/>
              </w:rPr>
              <w:t>Pateikiama dokumento formos nuoroda internete.</w:t>
            </w:r>
          </w:p>
          <w:p w14:paraId="6835A8B9" w14:textId="77777777" w:rsidR="008A4956" w:rsidRPr="00701CA8" w:rsidRDefault="00D465AF">
            <w:pPr>
              <w:jc w:val="both"/>
              <w:rPr>
                <w:szCs w:val="24"/>
              </w:rPr>
            </w:pPr>
            <w:r w:rsidRPr="00701CA8">
              <w:rPr>
                <w:rFonts w:ascii="MS Gothic" w:eastAsia="MS Gothic" w:hAnsi="MS Gothic"/>
                <w:szCs w:val="24"/>
              </w:rPr>
              <w:t>☐</w:t>
            </w:r>
            <w:r w:rsidRPr="00701CA8">
              <w:rPr>
                <w:szCs w:val="24"/>
              </w:rPr>
              <w:t xml:space="preserve"> Informacija apie projekto biudžeto paskirstymą pagal pareiškėjus ir partnerius (jei projektas įgyvendinamas su partneriu (-iais)</w:t>
            </w:r>
          </w:p>
          <w:p w14:paraId="6D96A888" w14:textId="77777777" w:rsidR="008A4956" w:rsidRPr="00701CA8" w:rsidRDefault="00D465AF">
            <w:pPr>
              <w:jc w:val="both"/>
              <w:rPr>
                <w:i/>
                <w:iCs/>
                <w:color w:val="808080"/>
                <w:szCs w:val="24"/>
                <w:lang w:eastAsia="lt-LT"/>
              </w:rPr>
            </w:pPr>
            <w:r w:rsidRPr="00701CA8">
              <w:rPr>
                <w:i/>
                <w:iCs/>
                <w:color w:val="808080"/>
                <w:szCs w:val="24"/>
                <w:lang w:eastAsia="lt-LT"/>
              </w:rPr>
              <w:t>Pateikiama dokumento formos nuoroda internete.</w:t>
            </w:r>
          </w:p>
          <w:p w14:paraId="47CC55C1" w14:textId="77777777" w:rsidR="008A4956" w:rsidRPr="00701CA8" w:rsidRDefault="00D465AF">
            <w:pPr>
              <w:jc w:val="both"/>
              <w:rPr>
                <w:szCs w:val="24"/>
              </w:rPr>
            </w:pPr>
            <w:r w:rsidRPr="00701CA8">
              <w:rPr>
                <w:rFonts w:ascii="MS Gothic" w:eastAsia="MS Gothic" w:hAnsi="MS Gothic"/>
                <w:szCs w:val="24"/>
              </w:rPr>
              <w:t>☐</w:t>
            </w:r>
            <w:r w:rsidRPr="00701CA8">
              <w:rPr>
                <w:szCs w:val="24"/>
              </w:rPr>
              <w:t xml:space="preserve"> Informacija apie pareiškėjui (partneriui) suteiktą valstybės pagalbą (išskyrus „de minimis</w:t>
            </w:r>
            <w:r w:rsidRPr="00701CA8">
              <w:rPr>
                <w:i/>
                <w:iCs/>
                <w:szCs w:val="24"/>
              </w:rPr>
              <w:t xml:space="preserve">“ </w:t>
            </w:r>
            <w:r w:rsidRPr="00701CA8">
              <w:rPr>
                <w:szCs w:val="24"/>
              </w:rPr>
              <w:t>pagalbą)</w:t>
            </w:r>
          </w:p>
          <w:p w14:paraId="050299C5" w14:textId="77777777" w:rsidR="008A4956" w:rsidRPr="00701CA8" w:rsidRDefault="00D465AF">
            <w:pPr>
              <w:jc w:val="both"/>
              <w:rPr>
                <w:szCs w:val="24"/>
              </w:rPr>
            </w:pPr>
            <w:r w:rsidRPr="00701CA8">
              <w:rPr>
                <w:i/>
                <w:iCs/>
                <w:color w:val="808080"/>
                <w:szCs w:val="24"/>
                <w:lang w:eastAsia="lt-LT"/>
              </w:rPr>
              <w:t>Pateikiama dokumento formos nuoroda internete.</w:t>
            </w:r>
          </w:p>
          <w:p w14:paraId="4FD1C713" w14:textId="77777777" w:rsidR="008A4956" w:rsidRPr="00701CA8" w:rsidRDefault="00D465AF">
            <w:pPr>
              <w:jc w:val="both"/>
              <w:rPr>
                <w:szCs w:val="24"/>
              </w:rPr>
            </w:pPr>
            <w:r w:rsidRPr="00701CA8">
              <w:rPr>
                <w:rFonts w:ascii="MS Gothic" w:eastAsia="MS Gothic" w:hAnsi="MS Gothic"/>
                <w:szCs w:val="24"/>
              </w:rPr>
              <w:t>☐</w:t>
            </w:r>
            <w:r w:rsidRPr="00701CA8">
              <w:rPr>
                <w:szCs w:val="24"/>
              </w:rPr>
              <w:t xml:space="preserve"> Informacija apie projektui taikomus aplinkosaugos reikalavimus</w:t>
            </w:r>
          </w:p>
          <w:p w14:paraId="3DCEF9B2" w14:textId="77777777" w:rsidR="008A4956" w:rsidRPr="00701CA8" w:rsidRDefault="00D465AF">
            <w:pPr>
              <w:jc w:val="both"/>
              <w:rPr>
                <w:i/>
                <w:iCs/>
                <w:szCs w:val="24"/>
              </w:rPr>
            </w:pPr>
            <w:r w:rsidRPr="00701CA8">
              <w:rPr>
                <w:i/>
                <w:iCs/>
                <w:color w:val="808080"/>
                <w:szCs w:val="24"/>
                <w:lang w:eastAsia="lt-LT"/>
              </w:rPr>
              <w:t>Pateikiama dokumento formos nuoroda internete.</w:t>
            </w:r>
          </w:p>
          <w:p w14:paraId="484DFAAE" w14:textId="77777777" w:rsidR="008A4956" w:rsidRPr="00701CA8" w:rsidRDefault="00D465AF">
            <w:pPr>
              <w:jc w:val="both"/>
              <w:rPr>
                <w:szCs w:val="24"/>
              </w:rPr>
            </w:pPr>
            <w:r w:rsidRPr="00701CA8">
              <w:rPr>
                <w:rFonts w:ascii="MS Gothic" w:eastAsia="MS Gothic" w:hAnsi="MS Gothic"/>
                <w:szCs w:val="24"/>
              </w:rPr>
              <w:t>☐</w:t>
            </w:r>
            <w:r w:rsidRPr="00701CA8">
              <w:rPr>
                <w:szCs w:val="24"/>
              </w:rPr>
              <w:t xml:space="preserve"> Kiti priedai</w:t>
            </w:r>
          </w:p>
          <w:p w14:paraId="7296B6F4" w14:textId="77777777" w:rsidR="008A4956" w:rsidRPr="00701CA8" w:rsidRDefault="00D465AF">
            <w:pPr>
              <w:jc w:val="both"/>
              <w:rPr>
                <w:szCs w:val="24"/>
              </w:rPr>
            </w:pPr>
            <w:r w:rsidRPr="00701CA8">
              <w:rPr>
                <w:i/>
                <w:iCs/>
                <w:color w:val="808080"/>
                <w:szCs w:val="24"/>
                <w:lang w:eastAsia="lt-LT"/>
              </w:rPr>
              <w:t>Išvardijami kiti su projekto įgyvendinimo planu privalomi pateikti dokumentai ir nurodomos dokumentų formų nuorodos internete.</w:t>
            </w:r>
          </w:p>
        </w:tc>
      </w:tr>
      <w:tr w:rsidR="008A4956" w:rsidRPr="00701CA8" w14:paraId="46F26E97" w14:textId="77777777">
        <w:trPr>
          <w:cantSplit/>
          <w:trHeight w:val="300"/>
        </w:trPr>
        <w:tc>
          <w:tcPr>
            <w:tcW w:w="993" w:type="dxa"/>
          </w:tcPr>
          <w:p w14:paraId="5F3B7B0A" w14:textId="77777777" w:rsidR="008A4956" w:rsidRPr="00701CA8" w:rsidRDefault="00D465AF">
            <w:pPr>
              <w:rPr>
                <w:b/>
                <w:bCs/>
                <w:szCs w:val="24"/>
              </w:rPr>
            </w:pPr>
            <w:r w:rsidRPr="00701CA8">
              <w:rPr>
                <w:b/>
                <w:bCs/>
                <w:szCs w:val="24"/>
              </w:rPr>
              <w:t>2.13.3.</w:t>
            </w:r>
          </w:p>
        </w:tc>
        <w:tc>
          <w:tcPr>
            <w:tcW w:w="2039" w:type="dxa"/>
            <w:gridSpan w:val="3"/>
          </w:tcPr>
          <w:p w14:paraId="07EC08B3" w14:textId="77777777" w:rsidR="008A4956" w:rsidRPr="00701CA8" w:rsidRDefault="00D465AF">
            <w:pPr>
              <w:rPr>
                <w:b/>
                <w:bCs/>
                <w:szCs w:val="24"/>
              </w:rPr>
            </w:pPr>
            <w:r w:rsidRPr="00701CA8">
              <w:rPr>
                <w:b/>
                <w:bCs/>
                <w:szCs w:val="24"/>
              </w:rPr>
              <w:t>Projektų įgyvendinimo planų suderinimas su atsakinga institucija</w:t>
            </w:r>
          </w:p>
        </w:tc>
        <w:tc>
          <w:tcPr>
            <w:tcW w:w="7174" w:type="dxa"/>
            <w:gridSpan w:val="7"/>
          </w:tcPr>
          <w:p w14:paraId="4A82C68D" w14:textId="77777777" w:rsidR="008A4956" w:rsidRPr="00701CA8" w:rsidRDefault="00D465AF">
            <w:pPr>
              <w:rPr>
                <w:szCs w:val="24"/>
              </w:rPr>
            </w:pPr>
            <w:r w:rsidRPr="00701CA8">
              <w:rPr>
                <w:rFonts w:ascii="MS Gothic" w:eastAsia="MS Gothic" w:hAnsi="MS Gothic"/>
                <w:szCs w:val="24"/>
              </w:rPr>
              <w:t>☐</w:t>
            </w:r>
            <w:r w:rsidRPr="00701CA8">
              <w:rPr>
                <w:szCs w:val="24"/>
              </w:rPr>
              <w:t xml:space="preserve"> Taip</w:t>
            </w:r>
          </w:p>
          <w:p w14:paraId="1607DE93" w14:textId="12245B3C" w:rsidR="008A4956" w:rsidRPr="00701CA8" w:rsidRDefault="007126F8">
            <w:pPr>
              <w:rPr>
                <w:szCs w:val="24"/>
              </w:rPr>
            </w:pPr>
            <w:r w:rsidRPr="00701CA8">
              <w:rPr>
                <w:rFonts w:ascii="MS Gothic" w:eastAsia="MS Gothic" w:hAnsi="MS Gothic"/>
                <w:szCs w:val="24"/>
              </w:rPr>
              <w:t>☒</w:t>
            </w:r>
            <w:r w:rsidR="00D465AF" w:rsidRPr="00701CA8">
              <w:rPr>
                <w:szCs w:val="24"/>
              </w:rPr>
              <w:t xml:space="preserve"> Ne</w:t>
            </w:r>
          </w:p>
        </w:tc>
      </w:tr>
      <w:tr w:rsidR="008A4956" w:rsidRPr="00701CA8" w14:paraId="49067A15" w14:textId="77777777">
        <w:trPr>
          <w:cantSplit/>
          <w:trHeight w:val="300"/>
        </w:trPr>
        <w:tc>
          <w:tcPr>
            <w:tcW w:w="993" w:type="dxa"/>
          </w:tcPr>
          <w:p w14:paraId="5D8971BE" w14:textId="77777777" w:rsidR="008A4956" w:rsidRPr="00701CA8" w:rsidRDefault="00D465AF">
            <w:pPr>
              <w:ind w:right="-56"/>
              <w:rPr>
                <w:b/>
                <w:bCs/>
                <w:szCs w:val="24"/>
              </w:rPr>
            </w:pPr>
            <w:r w:rsidRPr="00701CA8">
              <w:rPr>
                <w:b/>
                <w:bCs/>
                <w:szCs w:val="24"/>
              </w:rPr>
              <w:t>2.13.4.</w:t>
            </w:r>
          </w:p>
        </w:tc>
        <w:tc>
          <w:tcPr>
            <w:tcW w:w="2039" w:type="dxa"/>
            <w:gridSpan w:val="3"/>
          </w:tcPr>
          <w:p w14:paraId="7CDD6C86" w14:textId="77777777" w:rsidR="008A4956" w:rsidRPr="00701CA8" w:rsidRDefault="00D465AF">
            <w:pPr>
              <w:rPr>
                <w:b/>
                <w:bCs/>
                <w:szCs w:val="24"/>
              </w:rPr>
            </w:pPr>
            <w:r w:rsidRPr="00701CA8">
              <w:rPr>
                <w:b/>
                <w:bCs/>
                <w:szCs w:val="24"/>
              </w:rPr>
              <w:t>Kontaktiniai duomenys konsultacijoms</w:t>
            </w:r>
          </w:p>
        </w:tc>
        <w:tc>
          <w:tcPr>
            <w:tcW w:w="7174" w:type="dxa"/>
            <w:gridSpan w:val="7"/>
          </w:tcPr>
          <w:p w14:paraId="3EC12D6F" w14:textId="77777777" w:rsidR="004112B9" w:rsidRPr="00701CA8" w:rsidRDefault="004112B9" w:rsidP="003C3122">
            <w:pPr>
              <w:spacing w:line="257" w:lineRule="auto"/>
              <w:jc w:val="both"/>
              <w:rPr>
                <w:szCs w:val="24"/>
              </w:rPr>
            </w:pPr>
            <w:r w:rsidRPr="00701CA8">
              <w:rPr>
                <w:szCs w:val="24"/>
              </w:rPr>
              <w:t>Lietuvos Respublikos ekonomikos ir inovacijų ministerija</w:t>
            </w:r>
          </w:p>
          <w:p w14:paraId="415A34E3" w14:textId="6883A2D4" w:rsidR="007B6053" w:rsidRPr="00701CA8" w:rsidRDefault="006C6F4D" w:rsidP="003C3122">
            <w:pPr>
              <w:spacing w:line="257" w:lineRule="auto"/>
              <w:jc w:val="both"/>
              <w:rPr>
                <w:szCs w:val="24"/>
              </w:rPr>
            </w:pPr>
            <w:r w:rsidRPr="006C6F4D">
              <w:rPr>
                <w:szCs w:val="24"/>
              </w:rPr>
              <w:t xml:space="preserve">Turizmo ir kurortų plėtros skyriaus </w:t>
            </w:r>
            <w:r w:rsidR="00BB40DB">
              <w:rPr>
                <w:szCs w:val="24"/>
              </w:rPr>
              <w:t>patarėjas</w:t>
            </w:r>
          </w:p>
          <w:p w14:paraId="0482E511" w14:textId="395B8F19" w:rsidR="007B6053" w:rsidRPr="00701CA8" w:rsidRDefault="007B6053" w:rsidP="003C3122">
            <w:pPr>
              <w:spacing w:line="257" w:lineRule="auto"/>
              <w:jc w:val="both"/>
              <w:rPr>
                <w:szCs w:val="24"/>
              </w:rPr>
            </w:pPr>
            <w:r w:rsidRPr="00701CA8">
              <w:rPr>
                <w:szCs w:val="24"/>
              </w:rPr>
              <w:t xml:space="preserve">Marius Gorochovskis, tel. </w:t>
            </w:r>
            <w:r w:rsidR="00CF1289" w:rsidRPr="00701CA8">
              <w:rPr>
                <w:szCs w:val="24"/>
              </w:rPr>
              <w:t>+370</w:t>
            </w:r>
            <w:r w:rsidRPr="00701CA8">
              <w:rPr>
                <w:szCs w:val="24"/>
              </w:rPr>
              <w:t xml:space="preserve"> 659 21 821, </w:t>
            </w:r>
          </w:p>
          <w:p w14:paraId="1CBE3BBD" w14:textId="2AF49849" w:rsidR="008A4956" w:rsidRPr="00701CA8" w:rsidRDefault="007B6053" w:rsidP="003C3122">
            <w:pPr>
              <w:spacing w:line="257" w:lineRule="auto"/>
              <w:jc w:val="both"/>
              <w:rPr>
                <w:szCs w:val="24"/>
              </w:rPr>
            </w:pPr>
            <w:r w:rsidRPr="00701CA8">
              <w:rPr>
                <w:szCs w:val="24"/>
              </w:rPr>
              <w:t>el. p. Marius.Gorochovskis@eimin.lt</w:t>
            </w:r>
          </w:p>
        </w:tc>
      </w:tr>
      <w:tr w:rsidR="008A4956" w:rsidRPr="00701CA8" w14:paraId="0B128BC7" w14:textId="77777777">
        <w:trPr>
          <w:cantSplit/>
          <w:trHeight w:val="300"/>
        </w:trPr>
        <w:tc>
          <w:tcPr>
            <w:tcW w:w="993" w:type="dxa"/>
          </w:tcPr>
          <w:p w14:paraId="188648DB" w14:textId="77777777" w:rsidR="008A4956" w:rsidRPr="00701CA8" w:rsidRDefault="00D465AF">
            <w:pPr>
              <w:ind w:right="-56"/>
              <w:rPr>
                <w:b/>
                <w:bCs/>
                <w:szCs w:val="24"/>
              </w:rPr>
            </w:pPr>
            <w:r w:rsidRPr="00701CA8">
              <w:rPr>
                <w:b/>
                <w:bCs/>
                <w:szCs w:val="24"/>
              </w:rPr>
              <w:t>2.14.</w:t>
            </w:r>
          </w:p>
        </w:tc>
        <w:tc>
          <w:tcPr>
            <w:tcW w:w="2039" w:type="dxa"/>
            <w:gridSpan w:val="3"/>
          </w:tcPr>
          <w:p w14:paraId="72A5A923" w14:textId="77777777" w:rsidR="008A4956" w:rsidRPr="00701CA8" w:rsidRDefault="00D465AF">
            <w:pPr>
              <w:rPr>
                <w:b/>
                <w:bCs/>
                <w:szCs w:val="24"/>
              </w:rPr>
            </w:pPr>
            <w:r w:rsidRPr="00701CA8">
              <w:rPr>
                <w:b/>
                <w:bCs/>
                <w:szCs w:val="24"/>
              </w:rPr>
              <w:t>Taikomi teisės aktai</w:t>
            </w:r>
          </w:p>
        </w:tc>
        <w:tc>
          <w:tcPr>
            <w:tcW w:w="7174" w:type="dxa"/>
            <w:gridSpan w:val="7"/>
          </w:tcPr>
          <w:p w14:paraId="1D34A088" w14:textId="0073E42F" w:rsidR="004C4709" w:rsidRPr="00701CA8" w:rsidRDefault="00A76E8E" w:rsidP="003C3122">
            <w:pPr>
              <w:spacing w:line="257" w:lineRule="auto"/>
              <w:jc w:val="both"/>
              <w:rPr>
                <w:szCs w:val="24"/>
              </w:rPr>
            </w:pPr>
            <w:r w:rsidRPr="00701CA8">
              <w:rPr>
                <w:szCs w:val="24"/>
              </w:rPr>
              <w:t>Projektų, finansuojamų valstybės biudžeto lėšomis, administravimo ir finansavimo taisyklės</w:t>
            </w:r>
          </w:p>
          <w:p w14:paraId="58568AAA" w14:textId="0BE2F744" w:rsidR="008A4956" w:rsidRPr="00701CA8" w:rsidRDefault="008A12E6" w:rsidP="003C3122">
            <w:pPr>
              <w:spacing w:line="257" w:lineRule="auto"/>
              <w:jc w:val="both"/>
              <w:rPr>
                <w:szCs w:val="24"/>
              </w:rPr>
            </w:pPr>
            <w:r w:rsidRPr="00701CA8">
              <w:rPr>
                <w:szCs w:val="24"/>
              </w:rPr>
              <w:t>https://e-seimas.lrs.lt/portal/legalAct/lt/TAD/84516811d84611eb866fe2e083228059/asr</w:t>
            </w:r>
          </w:p>
        </w:tc>
      </w:tr>
      <w:tr w:rsidR="008A4956" w:rsidRPr="00701CA8" w14:paraId="290A8BF5" w14:textId="77777777">
        <w:trPr>
          <w:cantSplit/>
          <w:trHeight w:val="300"/>
        </w:trPr>
        <w:tc>
          <w:tcPr>
            <w:tcW w:w="993" w:type="dxa"/>
          </w:tcPr>
          <w:p w14:paraId="618919F9" w14:textId="77777777" w:rsidR="008A4956" w:rsidRPr="00701CA8" w:rsidRDefault="00D465AF">
            <w:pPr>
              <w:rPr>
                <w:b/>
                <w:bCs/>
                <w:szCs w:val="24"/>
              </w:rPr>
            </w:pPr>
            <w:r w:rsidRPr="00701CA8">
              <w:rPr>
                <w:b/>
                <w:bCs/>
                <w:szCs w:val="24"/>
              </w:rPr>
              <w:t>2.15.</w:t>
            </w:r>
          </w:p>
        </w:tc>
        <w:tc>
          <w:tcPr>
            <w:tcW w:w="2039" w:type="dxa"/>
            <w:gridSpan w:val="3"/>
          </w:tcPr>
          <w:p w14:paraId="63B646A3" w14:textId="77777777" w:rsidR="008A4956" w:rsidRPr="00701CA8" w:rsidRDefault="00D465AF">
            <w:pPr>
              <w:rPr>
                <w:b/>
                <w:bCs/>
                <w:szCs w:val="24"/>
              </w:rPr>
            </w:pPr>
            <w:r w:rsidRPr="00701CA8">
              <w:rPr>
                <w:b/>
                <w:bCs/>
                <w:szCs w:val="24"/>
              </w:rPr>
              <w:t>Kita informacija</w:t>
            </w:r>
          </w:p>
          <w:p w14:paraId="62C0CB9B" w14:textId="77777777" w:rsidR="008A4956" w:rsidRPr="00701CA8" w:rsidRDefault="008A4956">
            <w:pPr>
              <w:rPr>
                <w:b/>
                <w:bCs/>
                <w:szCs w:val="24"/>
              </w:rPr>
            </w:pPr>
          </w:p>
        </w:tc>
        <w:tc>
          <w:tcPr>
            <w:tcW w:w="7174" w:type="dxa"/>
            <w:gridSpan w:val="7"/>
          </w:tcPr>
          <w:p w14:paraId="194FE4D5" w14:textId="4CCC07B5" w:rsidR="008A4956" w:rsidRPr="00701CA8" w:rsidRDefault="00660D5F" w:rsidP="003C3122">
            <w:pPr>
              <w:spacing w:line="257" w:lineRule="auto"/>
              <w:jc w:val="both"/>
              <w:rPr>
                <w:szCs w:val="24"/>
              </w:rPr>
            </w:pPr>
            <w:r w:rsidRPr="00701CA8">
              <w:rPr>
                <w:szCs w:val="24"/>
              </w:rPr>
              <w:t>Kvietimas skelbiamas Lietuvos Respublikos ekonomikos ir inovacijų ministerijos interneto tinklap</w:t>
            </w:r>
            <w:r w:rsidR="008257E7" w:rsidRPr="00701CA8">
              <w:rPr>
                <w:szCs w:val="24"/>
              </w:rPr>
              <w:t>yje</w:t>
            </w:r>
            <w:r w:rsidR="00BC7A5A" w:rsidRPr="00701CA8">
              <w:rPr>
                <w:szCs w:val="24"/>
              </w:rPr>
              <w:t xml:space="preserve"> https://eimin.lrv.lt/lt/ekonomikos-ir-inovaciju-ministerija/administracine-informacija/planavimo-dokumentai/pletros-programos/kvietimai1/</w:t>
            </w:r>
          </w:p>
        </w:tc>
      </w:tr>
      <w:tr w:rsidR="008A4956" w:rsidRPr="00701CA8" w14:paraId="720CAB68" w14:textId="77777777">
        <w:trPr>
          <w:cantSplit/>
          <w:trHeight w:val="300"/>
        </w:trPr>
        <w:tc>
          <w:tcPr>
            <w:tcW w:w="993" w:type="dxa"/>
          </w:tcPr>
          <w:p w14:paraId="14A801E9" w14:textId="77777777" w:rsidR="008A4956" w:rsidRPr="00701CA8" w:rsidRDefault="00D465AF">
            <w:pPr>
              <w:rPr>
                <w:b/>
                <w:bCs/>
                <w:szCs w:val="24"/>
              </w:rPr>
            </w:pPr>
            <w:r w:rsidRPr="00701CA8">
              <w:rPr>
                <w:b/>
                <w:bCs/>
                <w:szCs w:val="24"/>
              </w:rPr>
              <w:t>2.16.</w:t>
            </w:r>
          </w:p>
        </w:tc>
        <w:tc>
          <w:tcPr>
            <w:tcW w:w="2039" w:type="dxa"/>
            <w:gridSpan w:val="3"/>
          </w:tcPr>
          <w:p w14:paraId="0C5DFB33" w14:textId="77777777" w:rsidR="008A4956" w:rsidRPr="00701CA8" w:rsidRDefault="00D465AF">
            <w:pPr>
              <w:rPr>
                <w:b/>
                <w:bCs/>
                <w:szCs w:val="24"/>
              </w:rPr>
            </w:pPr>
            <w:r w:rsidRPr="00701CA8">
              <w:rPr>
                <w:b/>
                <w:bCs/>
                <w:szCs w:val="24"/>
              </w:rPr>
              <w:t>Priedai</w:t>
            </w:r>
          </w:p>
        </w:tc>
        <w:tc>
          <w:tcPr>
            <w:tcW w:w="7174" w:type="dxa"/>
            <w:gridSpan w:val="7"/>
          </w:tcPr>
          <w:p w14:paraId="51941661" w14:textId="77777777" w:rsidR="008A4956" w:rsidRPr="00701CA8" w:rsidRDefault="004B6701" w:rsidP="003C3122">
            <w:pPr>
              <w:spacing w:line="257" w:lineRule="auto"/>
              <w:jc w:val="both"/>
              <w:rPr>
                <w:szCs w:val="24"/>
              </w:rPr>
            </w:pPr>
            <w:r w:rsidRPr="00701CA8">
              <w:rPr>
                <w:szCs w:val="24"/>
              </w:rPr>
              <w:t>Paraiškos forma</w:t>
            </w:r>
          </w:p>
          <w:bookmarkStart w:id="1" w:name="_MON_1801639450"/>
          <w:bookmarkEnd w:id="1"/>
          <w:p w14:paraId="53E4D428" w14:textId="39648103" w:rsidR="004B6701" w:rsidRPr="00701CA8" w:rsidRDefault="001C7EDD" w:rsidP="003C3122">
            <w:pPr>
              <w:spacing w:line="257" w:lineRule="auto"/>
              <w:jc w:val="both"/>
              <w:rPr>
                <w:szCs w:val="24"/>
              </w:rPr>
            </w:pPr>
            <w:r w:rsidRPr="001C7EDD">
              <w:rPr>
                <w:noProof/>
                <w:szCs w:val="24"/>
              </w:rPr>
              <w:object w:dxaOrig="1504" w:dyaOrig="982" w14:anchorId="365D2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7pt;height:48.9pt;mso-width-percent:0;mso-height-percent:0;mso-width-percent:0;mso-height-percent:0" o:ole="">
                  <v:imagedata r:id="rId11" o:title=""/>
                </v:shape>
                <o:OLEObject Type="Embed" ProgID="Word.Document.12" ShapeID="_x0000_i1025" DrawAspect="Icon" ObjectID="_1833951571" r:id="rId12">
                  <o:FieldCodes>\s</o:FieldCodes>
                </o:OLEObject>
              </w:object>
            </w:r>
          </w:p>
          <w:p w14:paraId="536C051A" w14:textId="0B093DB5" w:rsidR="000B3A43" w:rsidRPr="00701CA8" w:rsidRDefault="004B6701" w:rsidP="003C3122">
            <w:pPr>
              <w:spacing w:line="257" w:lineRule="auto"/>
              <w:jc w:val="both"/>
              <w:rPr>
                <w:szCs w:val="24"/>
              </w:rPr>
            </w:pPr>
            <w:r w:rsidRPr="00701CA8">
              <w:rPr>
                <w:szCs w:val="24"/>
              </w:rPr>
              <w:t xml:space="preserve"> </w:t>
            </w:r>
          </w:p>
        </w:tc>
      </w:tr>
    </w:tbl>
    <w:p w14:paraId="6B18A360" w14:textId="77777777" w:rsidR="008A4956" w:rsidRPr="00701CA8" w:rsidRDefault="008A4956"/>
    <w:p w14:paraId="2B40779D" w14:textId="77777777" w:rsidR="008A4956" w:rsidRPr="00701CA8" w:rsidRDefault="00D465AF">
      <w:pPr>
        <w:spacing w:line="259" w:lineRule="auto"/>
        <w:jc w:val="center"/>
        <w:rPr>
          <w:szCs w:val="24"/>
        </w:rPr>
      </w:pPr>
      <w:r w:rsidRPr="00701CA8">
        <w:rPr>
          <w:szCs w:val="24"/>
        </w:rPr>
        <w:t>__________________</w:t>
      </w:r>
    </w:p>
    <w:sectPr w:rsidR="008A4956" w:rsidRPr="00701CA8">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F97A" w14:textId="77777777" w:rsidR="000A77CC" w:rsidRDefault="000A77CC">
      <w:pPr>
        <w:rPr>
          <w:sz w:val="22"/>
          <w:szCs w:val="22"/>
        </w:rPr>
      </w:pPr>
      <w:r>
        <w:rPr>
          <w:sz w:val="22"/>
          <w:szCs w:val="22"/>
        </w:rPr>
        <w:separator/>
      </w:r>
    </w:p>
  </w:endnote>
  <w:endnote w:type="continuationSeparator" w:id="0">
    <w:p w14:paraId="7C4C0883" w14:textId="77777777" w:rsidR="000A77CC" w:rsidRDefault="000A77CC">
      <w:pPr>
        <w:rPr>
          <w:sz w:val="22"/>
          <w:szCs w:val="22"/>
        </w:rPr>
      </w:pPr>
      <w:r>
        <w:rPr>
          <w:sz w:val="22"/>
          <w:szCs w:val="22"/>
        </w:rPr>
        <w:continuationSeparator/>
      </w:r>
    </w:p>
  </w:endnote>
  <w:endnote w:type="continuationNotice" w:id="1">
    <w:p w14:paraId="7C7825AB" w14:textId="77777777" w:rsidR="000A77CC" w:rsidRDefault="000A77C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0101" w14:textId="77777777" w:rsidR="008A4956" w:rsidRDefault="008A495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10AB" w14:textId="77777777" w:rsidR="008A4956" w:rsidRDefault="008A495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A315" w14:textId="77777777" w:rsidR="008A4956" w:rsidRDefault="008A495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170D" w14:textId="77777777" w:rsidR="000A77CC" w:rsidRDefault="000A77CC">
      <w:pPr>
        <w:rPr>
          <w:sz w:val="22"/>
          <w:szCs w:val="22"/>
        </w:rPr>
      </w:pPr>
      <w:r>
        <w:rPr>
          <w:sz w:val="22"/>
          <w:szCs w:val="22"/>
        </w:rPr>
        <w:separator/>
      </w:r>
    </w:p>
  </w:footnote>
  <w:footnote w:type="continuationSeparator" w:id="0">
    <w:p w14:paraId="3047CE07" w14:textId="77777777" w:rsidR="000A77CC" w:rsidRDefault="000A77CC">
      <w:pPr>
        <w:rPr>
          <w:sz w:val="22"/>
          <w:szCs w:val="22"/>
        </w:rPr>
      </w:pPr>
      <w:r>
        <w:rPr>
          <w:sz w:val="22"/>
          <w:szCs w:val="22"/>
        </w:rPr>
        <w:continuationSeparator/>
      </w:r>
    </w:p>
  </w:footnote>
  <w:footnote w:type="continuationNotice" w:id="1">
    <w:p w14:paraId="1AFCA1B6" w14:textId="77777777" w:rsidR="000A77CC" w:rsidRDefault="000A77C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7A96" w14:textId="77777777" w:rsidR="008A4956" w:rsidRDefault="008A4956">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9F74" w14:textId="77777777" w:rsidR="008A4956" w:rsidRDefault="00D465AF">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1834F817" w14:textId="77777777" w:rsidR="008A4956" w:rsidRDefault="008A4956">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B06B" w14:textId="77777777" w:rsidR="008A4956" w:rsidRDefault="008A4956">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6D48"/>
    <w:multiLevelType w:val="hybridMultilevel"/>
    <w:tmpl w:val="49EE9056"/>
    <w:lvl w:ilvl="0" w:tplc="DEA26DE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769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21B6B"/>
    <w:rsid w:val="00037F35"/>
    <w:rsid w:val="00090439"/>
    <w:rsid w:val="000A77CC"/>
    <w:rsid w:val="000B3A43"/>
    <w:rsid w:val="000D469A"/>
    <w:rsid w:val="000E010C"/>
    <w:rsid w:val="000F56B0"/>
    <w:rsid w:val="000F6CA0"/>
    <w:rsid w:val="00100F61"/>
    <w:rsid w:val="00102003"/>
    <w:rsid w:val="001508E6"/>
    <w:rsid w:val="001526A1"/>
    <w:rsid w:val="001604B6"/>
    <w:rsid w:val="00161B28"/>
    <w:rsid w:val="001929B5"/>
    <w:rsid w:val="00195DDC"/>
    <w:rsid w:val="001A2844"/>
    <w:rsid w:val="001C7EDD"/>
    <w:rsid w:val="001F28C7"/>
    <w:rsid w:val="001F557F"/>
    <w:rsid w:val="002014EC"/>
    <w:rsid w:val="00211CD9"/>
    <w:rsid w:val="00227346"/>
    <w:rsid w:val="002334C3"/>
    <w:rsid w:val="00240FBE"/>
    <w:rsid w:val="002455E5"/>
    <w:rsid w:val="0027387A"/>
    <w:rsid w:val="00275153"/>
    <w:rsid w:val="002C7245"/>
    <w:rsid w:val="002D2637"/>
    <w:rsid w:val="002E0A84"/>
    <w:rsid w:val="0035311C"/>
    <w:rsid w:val="003565E4"/>
    <w:rsid w:val="00374E56"/>
    <w:rsid w:val="00386F01"/>
    <w:rsid w:val="003C3122"/>
    <w:rsid w:val="004112B9"/>
    <w:rsid w:val="004340E2"/>
    <w:rsid w:val="00435DDF"/>
    <w:rsid w:val="00440F66"/>
    <w:rsid w:val="00450A24"/>
    <w:rsid w:val="00495F19"/>
    <w:rsid w:val="004B6701"/>
    <w:rsid w:val="004C4709"/>
    <w:rsid w:val="004E03B3"/>
    <w:rsid w:val="00545601"/>
    <w:rsid w:val="005834AB"/>
    <w:rsid w:val="0058577A"/>
    <w:rsid w:val="00591F67"/>
    <w:rsid w:val="00625FD0"/>
    <w:rsid w:val="00636A21"/>
    <w:rsid w:val="00640FD8"/>
    <w:rsid w:val="00643401"/>
    <w:rsid w:val="00660D5F"/>
    <w:rsid w:val="006675F9"/>
    <w:rsid w:val="00672DD0"/>
    <w:rsid w:val="00676C0E"/>
    <w:rsid w:val="006C6F4D"/>
    <w:rsid w:val="006D7EE6"/>
    <w:rsid w:val="00701CA8"/>
    <w:rsid w:val="007126F8"/>
    <w:rsid w:val="00765CDF"/>
    <w:rsid w:val="00772212"/>
    <w:rsid w:val="007B37C6"/>
    <w:rsid w:val="007B6053"/>
    <w:rsid w:val="007F0A51"/>
    <w:rsid w:val="00805632"/>
    <w:rsid w:val="008257E7"/>
    <w:rsid w:val="00827339"/>
    <w:rsid w:val="0086683F"/>
    <w:rsid w:val="0087155F"/>
    <w:rsid w:val="008A12E6"/>
    <w:rsid w:val="008A4956"/>
    <w:rsid w:val="008B3ED4"/>
    <w:rsid w:val="008C4964"/>
    <w:rsid w:val="008C56BF"/>
    <w:rsid w:val="008D76EB"/>
    <w:rsid w:val="008D7E72"/>
    <w:rsid w:val="008F5B7C"/>
    <w:rsid w:val="00926145"/>
    <w:rsid w:val="00932547"/>
    <w:rsid w:val="00943CAF"/>
    <w:rsid w:val="009941A8"/>
    <w:rsid w:val="009F207A"/>
    <w:rsid w:val="00A15AB8"/>
    <w:rsid w:val="00A2181E"/>
    <w:rsid w:val="00A36F4B"/>
    <w:rsid w:val="00A37D7A"/>
    <w:rsid w:val="00A57E47"/>
    <w:rsid w:val="00A6431B"/>
    <w:rsid w:val="00A67819"/>
    <w:rsid w:val="00A76E8E"/>
    <w:rsid w:val="00A81918"/>
    <w:rsid w:val="00A96D53"/>
    <w:rsid w:val="00AA7C42"/>
    <w:rsid w:val="00AD34FF"/>
    <w:rsid w:val="00B134AC"/>
    <w:rsid w:val="00B772AD"/>
    <w:rsid w:val="00BA233D"/>
    <w:rsid w:val="00BA5AFE"/>
    <w:rsid w:val="00BB40DB"/>
    <w:rsid w:val="00BC7A5A"/>
    <w:rsid w:val="00BD0A67"/>
    <w:rsid w:val="00BD523C"/>
    <w:rsid w:val="00C06CB5"/>
    <w:rsid w:val="00C1195B"/>
    <w:rsid w:val="00C239DA"/>
    <w:rsid w:val="00C37046"/>
    <w:rsid w:val="00C44C8F"/>
    <w:rsid w:val="00C53B62"/>
    <w:rsid w:val="00C706F1"/>
    <w:rsid w:val="00C75D2C"/>
    <w:rsid w:val="00C80218"/>
    <w:rsid w:val="00C814FF"/>
    <w:rsid w:val="00C81B9C"/>
    <w:rsid w:val="00C95DDE"/>
    <w:rsid w:val="00CC2121"/>
    <w:rsid w:val="00CC24CD"/>
    <w:rsid w:val="00CC54BE"/>
    <w:rsid w:val="00CD1837"/>
    <w:rsid w:val="00CD39E8"/>
    <w:rsid w:val="00CE6EEA"/>
    <w:rsid w:val="00CF1289"/>
    <w:rsid w:val="00CF288C"/>
    <w:rsid w:val="00D171F9"/>
    <w:rsid w:val="00D41DE2"/>
    <w:rsid w:val="00D465AF"/>
    <w:rsid w:val="00D5282D"/>
    <w:rsid w:val="00DA02A4"/>
    <w:rsid w:val="00DC7A2B"/>
    <w:rsid w:val="00DD5F47"/>
    <w:rsid w:val="00DE359E"/>
    <w:rsid w:val="00E25018"/>
    <w:rsid w:val="00E55090"/>
    <w:rsid w:val="00E55D3D"/>
    <w:rsid w:val="00E96AAE"/>
    <w:rsid w:val="00EB081F"/>
    <w:rsid w:val="00EB6CA7"/>
    <w:rsid w:val="00EC1A60"/>
    <w:rsid w:val="00EC1E2D"/>
    <w:rsid w:val="00ED31AE"/>
    <w:rsid w:val="00F11941"/>
    <w:rsid w:val="00F46ABA"/>
    <w:rsid w:val="00F65192"/>
    <w:rsid w:val="00FA53D9"/>
    <w:rsid w:val="00FA7DA0"/>
    <w:rsid w:val="00FC7960"/>
    <w:rsid w:val="00FF3A1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E126E"/>
  <w15:docId w15:val="{7FD2C947-E9FE-43B2-BD61-0248763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21B6B"/>
  </w:style>
  <w:style w:type="paragraph" w:styleId="ListParagraph">
    <w:name w:val="List Paragraph"/>
    <w:basedOn w:val="Normal"/>
    <w:rsid w:val="009F2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71240203">
      <w:bodyDiv w:val="1"/>
      <w:marLeft w:val="0"/>
      <w:marRight w:val="0"/>
      <w:marTop w:val="0"/>
      <w:marBottom w:val="0"/>
      <w:divBdr>
        <w:top w:val="none" w:sz="0" w:space="0" w:color="auto"/>
        <w:left w:val="none" w:sz="0" w:space="0" w:color="auto"/>
        <w:bottom w:val="none" w:sz="0" w:space="0" w:color="auto"/>
        <w:right w:val="none" w:sz="0" w:space="0" w:color="auto"/>
      </w:divBdr>
    </w:div>
    <w:div w:id="444079332">
      <w:bodyDiv w:val="1"/>
      <w:marLeft w:val="0"/>
      <w:marRight w:val="0"/>
      <w:marTop w:val="0"/>
      <w:marBottom w:val="0"/>
      <w:divBdr>
        <w:top w:val="none" w:sz="0" w:space="0" w:color="auto"/>
        <w:left w:val="none" w:sz="0" w:space="0" w:color="auto"/>
        <w:bottom w:val="none" w:sz="0" w:space="0" w:color="auto"/>
        <w:right w:val="none" w:sz="0" w:space="0" w:color="auto"/>
      </w:divBdr>
    </w:div>
    <w:div w:id="6087061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37456976">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2861328">
      <w:bodyDiv w:val="1"/>
      <w:marLeft w:val="0"/>
      <w:marRight w:val="0"/>
      <w:marTop w:val="0"/>
      <w:marBottom w:val="0"/>
      <w:divBdr>
        <w:top w:val="none" w:sz="0" w:space="0" w:color="auto"/>
        <w:left w:val="none" w:sz="0" w:space="0" w:color="auto"/>
        <w:bottom w:val="none" w:sz="0" w:space="0" w:color="auto"/>
        <w:right w:val="none" w:sz="0" w:space="0" w:color="auto"/>
      </w:divBdr>
    </w:div>
    <w:div w:id="1559852842">
      <w:bodyDiv w:val="1"/>
      <w:marLeft w:val="0"/>
      <w:marRight w:val="0"/>
      <w:marTop w:val="0"/>
      <w:marBottom w:val="0"/>
      <w:divBdr>
        <w:top w:val="none" w:sz="0" w:space="0" w:color="auto"/>
        <w:left w:val="none" w:sz="0" w:space="0" w:color="auto"/>
        <w:bottom w:val="none" w:sz="0" w:space="0" w:color="auto"/>
        <w:right w:val="none" w:sz="0" w:space="0" w:color="auto"/>
      </w:divBdr>
    </w:div>
    <w:div w:id="1600482180">
      <w:bodyDiv w:val="1"/>
      <w:marLeft w:val="0"/>
      <w:marRight w:val="0"/>
      <w:marTop w:val="0"/>
      <w:marBottom w:val="0"/>
      <w:divBdr>
        <w:top w:val="none" w:sz="0" w:space="0" w:color="auto"/>
        <w:left w:val="none" w:sz="0" w:space="0" w:color="auto"/>
        <w:bottom w:val="none" w:sz="0" w:space="0" w:color="auto"/>
        <w:right w:val="none" w:sz="0" w:space="0" w:color="auto"/>
      </w:divBdr>
      <w:divsChild>
        <w:div w:id="48274401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75547345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D2E95A6-3207-4CC3-AC70-ECBFCD593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4846</Words>
  <Characters>2763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Marius Gorochovskis</cp:lastModifiedBy>
  <cp:revision>10</cp:revision>
  <dcterms:created xsi:type="dcterms:W3CDTF">2026-02-03T14:32:00Z</dcterms:created>
  <dcterms:modified xsi:type="dcterms:W3CDTF">2026-03-02T08:13:00Z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