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5811" w14:textId="031B4917" w:rsidR="00070EF5" w:rsidRDefault="00792DF3" w:rsidP="00DE0320">
      <w:pPr>
        <w:spacing w:after="88" w:line="259" w:lineRule="auto"/>
        <w:ind w:left="-142" w:right="-132" w:firstLine="0"/>
        <w:jc w:val="center"/>
        <w:rPr>
          <w:b/>
          <w:bCs/>
          <w:noProof/>
          <w:color w:val="004F88"/>
          <w:sz w:val="28"/>
          <w:szCs w:val="28"/>
        </w:rPr>
      </w:pPr>
      <w:r>
        <w:rPr>
          <w:b/>
          <w:bCs/>
          <w:noProof/>
          <w:color w:val="004F88"/>
          <w:sz w:val="28"/>
          <w:szCs w:val="28"/>
        </w:rPr>
        <w:drawing>
          <wp:inline distT="0" distB="0" distL="0" distR="0" wp14:anchorId="1F2009EA" wp14:editId="4CF6E1A7">
            <wp:extent cx="5284518" cy="1666875"/>
            <wp:effectExtent l="0" t="0" r="0" b="0"/>
            <wp:docPr id="943784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043" cy="1730441"/>
                    </a:xfrm>
                    <a:prstGeom prst="rect">
                      <a:avLst/>
                    </a:prstGeom>
                    <a:noFill/>
                  </pic:spPr>
                </pic:pic>
              </a:graphicData>
            </a:graphic>
          </wp:inline>
        </w:drawing>
      </w:r>
    </w:p>
    <w:p w14:paraId="5C34F0D0" w14:textId="77777777" w:rsidR="00E62087" w:rsidRPr="00E62087" w:rsidRDefault="00E62087" w:rsidP="00DE0320">
      <w:pPr>
        <w:spacing w:after="88" w:line="259" w:lineRule="auto"/>
        <w:ind w:left="-142" w:right="-132" w:firstLine="0"/>
        <w:jc w:val="center"/>
        <w:rPr>
          <w:b/>
          <w:bCs/>
          <w:noProof/>
          <w:color w:val="004F88"/>
          <w:sz w:val="2"/>
          <w:szCs w:val="2"/>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4DB" w:themeFill="accent3" w:themeFillTint="66"/>
        <w:tblLook w:val="04A0" w:firstRow="1" w:lastRow="0" w:firstColumn="1" w:lastColumn="0" w:noHBand="0" w:noVBand="1"/>
      </w:tblPr>
      <w:tblGrid>
        <w:gridCol w:w="9813"/>
      </w:tblGrid>
      <w:tr w:rsidR="00DE0320" w:rsidRPr="006E40E7" w14:paraId="31B3F6A7" w14:textId="77777777" w:rsidTr="00615761">
        <w:tc>
          <w:tcPr>
            <w:tcW w:w="9813" w:type="dxa"/>
            <w:shd w:val="clear" w:color="auto" w:fill="C7E4DB" w:themeFill="accent3" w:themeFillTint="66"/>
          </w:tcPr>
          <w:p w14:paraId="6314D81F" w14:textId="087F6252" w:rsidR="00DE0320" w:rsidRPr="006E40E7" w:rsidRDefault="00DE0320" w:rsidP="00DE0320">
            <w:pPr>
              <w:spacing w:after="88" w:line="259" w:lineRule="auto"/>
              <w:ind w:left="-34" w:right="-132" w:firstLine="0"/>
              <w:jc w:val="center"/>
              <w:rPr>
                <w:b/>
                <w:bCs/>
                <w:noProof/>
                <w:color w:val="3F0065"/>
                <w:sz w:val="28"/>
                <w:szCs w:val="28"/>
              </w:rPr>
            </w:pPr>
            <w:r w:rsidRPr="0034208E">
              <w:rPr>
                <w:b/>
                <w:bCs/>
                <w:noProof/>
                <w:color w:val="3F0065"/>
                <w:sz w:val="30"/>
                <w:szCs w:val="30"/>
              </w:rPr>
              <w:t>PRIVATUMO PRANEŠIMAS APIE ASMENS DUOMENŲ TVARKYMĄ</w:t>
            </w:r>
          </w:p>
        </w:tc>
      </w:tr>
    </w:tbl>
    <w:p w14:paraId="5F1B8924" w14:textId="77777777" w:rsidR="00DE0320" w:rsidRPr="0034208E" w:rsidRDefault="00DE0320" w:rsidP="00C10BF5">
      <w:pPr>
        <w:spacing w:after="88" w:line="259" w:lineRule="auto"/>
        <w:ind w:left="-34" w:right="-132" w:firstLine="0"/>
        <w:jc w:val="center"/>
        <w:rPr>
          <w:b/>
          <w:bCs/>
          <w:noProof/>
          <w:color w:val="3F0065"/>
          <w:sz w:val="30"/>
          <w:szCs w:val="30"/>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4DB" w:themeFill="accent3" w:themeFillTint="66"/>
        <w:tblLook w:val="04A0" w:firstRow="1" w:lastRow="0" w:firstColumn="1" w:lastColumn="0" w:noHBand="0" w:noVBand="1"/>
      </w:tblPr>
      <w:tblGrid>
        <w:gridCol w:w="9813"/>
      </w:tblGrid>
      <w:tr w:rsidR="006E40E7" w:rsidRPr="006E40E7" w14:paraId="1531106D" w14:textId="77777777" w:rsidTr="00615761">
        <w:tc>
          <w:tcPr>
            <w:tcW w:w="9813" w:type="dxa"/>
            <w:shd w:val="clear" w:color="auto" w:fill="C7E4DB" w:themeFill="accent3" w:themeFillTint="66"/>
          </w:tcPr>
          <w:p w14:paraId="5D33542C" w14:textId="19C7B149" w:rsidR="006E40E7" w:rsidRPr="006E40E7" w:rsidRDefault="006E40E7" w:rsidP="0034208E">
            <w:pPr>
              <w:spacing w:after="88" w:line="259" w:lineRule="auto"/>
              <w:ind w:left="-34" w:right="-132" w:firstLine="0"/>
              <w:jc w:val="center"/>
              <w:rPr>
                <w:b/>
                <w:bCs/>
                <w:noProof/>
                <w:color w:val="3F0065"/>
                <w:sz w:val="28"/>
                <w:szCs w:val="28"/>
              </w:rPr>
            </w:pPr>
            <w:r w:rsidRPr="00792DF3">
              <w:rPr>
                <w:b/>
                <w:bCs/>
                <w:noProof/>
                <w:color w:val="3F0065"/>
                <w:sz w:val="28"/>
                <w:szCs w:val="28"/>
              </w:rPr>
              <w:t>Duomenų valdytojas</w:t>
            </w:r>
          </w:p>
        </w:tc>
      </w:tr>
    </w:tbl>
    <w:p w14:paraId="49D6F77F" w14:textId="01B32C52" w:rsidR="00435514" w:rsidRPr="004209AC" w:rsidRDefault="00D10411" w:rsidP="00F63873">
      <w:pPr>
        <w:spacing w:after="88" w:line="259" w:lineRule="auto"/>
        <w:ind w:left="-34" w:right="-132" w:firstLine="0"/>
        <w:jc w:val="both"/>
        <w:rPr>
          <w:noProof/>
          <w:sz w:val="28"/>
          <w:szCs w:val="28"/>
        </w:rPr>
      </w:pPr>
      <w:r w:rsidRPr="004209AC">
        <w:rPr>
          <w:noProof/>
          <w:sz w:val="28"/>
          <w:szCs w:val="28"/>
        </w:rPr>
        <w:t>Jūsų pateiktus asmens duomenis tvarko</w:t>
      </w:r>
      <w:r w:rsidR="00F63873" w:rsidRPr="004209AC">
        <w:rPr>
          <w:noProof/>
          <w:sz w:val="28"/>
          <w:szCs w:val="28"/>
        </w:rPr>
        <w:t xml:space="preserve"> duomenų valdytojas Lietuvos Respublikos ekonomikos ir inovacijų ministerija, juridinio asmens kodas</w:t>
      </w:r>
      <w:r w:rsidR="004209AC" w:rsidRPr="004209AC">
        <w:rPr>
          <w:noProof/>
          <w:sz w:val="28"/>
          <w:szCs w:val="28"/>
        </w:rPr>
        <w:t xml:space="preserve"> 188621919</w:t>
      </w:r>
      <w:r w:rsidR="004209AC">
        <w:rPr>
          <w:noProof/>
          <w:sz w:val="28"/>
          <w:szCs w:val="28"/>
        </w:rPr>
        <w:t xml:space="preserve">, adresas: Šeimyniškių g. </w:t>
      </w:r>
      <w:r w:rsidR="00706D19">
        <w:rPr>
          <w:noProof/>
          <w:sz w:val="28"/>
          <w:szCs w:val="28"/>
        </w:rPr>
        <w:t>19-401, LT-09236</w:t>
      </w:r>
      <w:r w:rsidR="004A613E">
        <w:rPr>
          <w:noProof/>
          <w:sz w:val="28"/>
          <w:szCs w:val="28"/>
        </w:rPr>
        <w:t xml:space="preserve">. Tel. +370 706 </w:t>
      </w:r>
      <w:r w:rsidR="00A022BD">
        <w:rPr>
          <w:noProof/>
          <w:sz w:val="28"/>
          <w:szCs w:val="28"/>
        </w:rPr>
        <w:t xml:space="preserve">64 845, el. </w:t>
      </w:r>
      <w:r w:rsidR="00893BB4">
        <w:rPr>
          <w:noProof/>
          <w:sz w:val="28"/>
          <w:szCs w:val="28"/>
        </w:rPr>
        <w:t xml:space="preserve">p. </w:t>
      </w:r>
      <w:r w:rsidR="00893BB4" w:rsidRPr="00893BB4">
        <w:rPr>
          <w:noProof/>
          <w:sz w:val="28"/>
          <w:szCs w:val="28"/>
        </w:rPr>
        <w:t>kanc@eimin.lt</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4DB" w:themeFill="accent3" w:themeFillTint="66"/>
        <w:tblLook w:val="04A0" w:firstRow="1" w:lastRow="0" w:firstColumn="1" w:lastColumn="0" w:noHBand="0" w:noVBand="1"/>
      </w:tblPr>
      <w:tblGrid>
        <w:gridCol w:w="9813"/>
      </w:tblGrid>
      <w:tr w:rsidR="0034208E" w:rsidRPr="006E40E7" w14:paraId="4DC5835D" w14:textId="77777777" w:rsidTr="00615761">
        <w:tc>
          <w:tcPr>
            <w:tcW w:w="9813" w:type="dxa"/>
            <w:shd w:val="clear" w:color="auto" w:fill="C7E4DB" w:themeFill="accent3" w:themeFillTint="66"/>
          </w:tcPr>
          <w:p w14:paraId="253718F7" w14:textId="02525502" w:rsidR="0034208E" w:rsidRPr="006E40E7" w:rsidRDefault="0034208E" w:rsidP="0034208E">
            <w:pPr>
              <w:spacing w:after="88" w:line="240" w:lineRule="auto"/>
              <w:ind w:left="-34" w:right="-132" w:firstLine="0"/>
              <w:jc w:val="center"/>
              <w:rPr>
                <w:b/>
                <w:bCs/>
                <w:noProof/>
                <w:color w:val="3F0065"/>
                <w:sz w:val="28"/>
                <w:szCs w:val="28"/>
              </w:rPr>
            </w:pPr>
            <w:r w:rsidRPr="00792DF3">
              <w:rPr>
                <w:b/>
                <w:bCs/>
                <w:noProof/>
                <w:color w:val="3F0065"/>
                <w:sz w:val="28"/>
                <w:szCs w:val="28"/>
              </w:rPr>
              <w:t>Asmens duomenų tvarkymo tikslas</w:t>
            </w:r>
          </w:p>
        </w:tc>
      </w:tr>
    </w:tbl>
    <w:p w14:paraId="4AA7B1B5" w14:textId="77777777" w:rsidR="005D21D6" w:rsidRPr="005D21D6" w:rsidRDefault="005D21D6" w:rsidP="005D21D6">
      <w:pPr>
        <w:ind w:left="-5"/>
        <w:jc w:val="both"/>
        <w:rPr>
          <w:sz w:val="28"/>
          <w:szCs w:val="28"/>
        </w:rPr>
      </w:pPr>
      <w:r w:rsidRPr="005D21D6">
        <w:rPr>
          <w:sz w:val="28"/>
          <w:szCs w:val="28"/>
        </w:rPr>
        <w:t>Organizuojant renginius (diskusijas, konferencijas, forumus, apklausas, apdovanojimus,</w:t>
      </w:r>
    </w:p>
    <w:p w14:paraId="31933482" w14:textId="6A5B6638" w:rsidR="00DD000B" w:rsidRDefault="005D21D6" w:rsidP="005D21D6">
      <w:pPr>
        <w:ind w:left="-5"/>
        <w:jc w:val="both"/>
        <w:rPr>
          <w:sz w:val="28"/>
          <w:szCs w:val="28"/>
        </w:rPr>
      </w:pPr>
      <w:r w:rsidRPr="005D21D6">
        <w:rPr>
          <w:sz w:val="28"/>
          <w:szCs w:val="28"/>
        </w:rPr>
        <w:t>sveikinimus, ekskursijas, komunikacijos projektus ir kt.),</w:t>
      </w:r>
      <w:r w:rsidR="00DF3300">
        <w:rPr>
          <w:sz w:val="28"/>
          <w:szCs w:val="28"/>
        </w:rPr>
        <w:t xml:space="preserve"> Jūsų asmens duomenys Ekonomikos ir inovacijų ministerijoje tvarkomi šiais tikslais:</w:t>
      </w:r>
    </w:p>
    <w:p w14:paraId="31C0794E" w14:textId="29010FD8" w:rsidR="00E45FE2" w:rsidRDefault="00DB5638" w:rsidP="005D21D6">
      <w:pPr>
        <w:ind w:left="-5"/>
        <w:jc w:val="both"/>
        <w:rPr>
          <w:sz w:val="28"/>
          <w:szCs w:val="28"/>
        </w:rPr>
      </w:pPr>
      <w:r>
        <w:rPr>
          <w:sz w:val="28"/>
          <w:szCs w:val="28"/>
        </w:rPr>
        <w:t>- registravimo į renginį tikslu;</w:t>
      </w:r>
    </w:p>
    <w:p w14:paraId="5B142F00" w14:textId="0BEAE1DD" w:rsidR="00DB5638" w:rsidRDefault="00DB5638" w:rsidP="005D21D6">
      <w:pPr>
        <w:ind w:left="-5"/>
        <w:jc w:val="both"/>
        <w:rPr>
          <w:sz w:val="28"/>
          <w:szCs w:val="28"/>
        </w:rPr>
      </w:pPr>
      <w:r>
        <w:rPr>
          <w:sz w:val="28"/>
          <w:szCs w:val="28"/>
        </w:rPr>
        <w:t xml:space="preserve">- susirašinėjimo renginio organizavimo </w:t>
      </w:r>
      <w:r w:rsidR="003177FA">
        <w:rPr>
          <w:sz w:val="28"/>
          <w:szCs w:val="28"/>
        </w:rPr>
        <w:t>klausimais tikslu;</w:t>
      </w:r>
    </w:p>
    <w:p w14:paraId="6C8487AE" w14:textId="22D44249" w:rsidR="003177FA" w:rsidRDefault="003177FA" w:rsidP="005D21D6">
      <w:pPr>
        <w:ind w:left="-5"/>
        <w:jc w:val="both"/>
        <w:rPr>
          <w:sz w:val="28"/>
          <w:szCs w:val="28"/>
        </w:rPr>
      </w:pPr>
      <w:r>
        <w:rPr>
          <w:sz w:val="28"/>
          <w:szCs w:val="28"/>
        </w:rPr>
        <w:t>- renginio valdymo nuotoliniu būdu tikslu;</w:t>
      </w:r>
    </w:p>
    <w:p w14:paraId="4034D31F" w14:textId="38E51646" w:rsidR="003177FA" w:rsidRDefault="003177FA" w:rsidP="005D21D6">
      <w:pPr>
        <w:ind w:left="-5"/>
        <w:jc w:val="both"/>
        <w:rPr>
          <w:sz w:val="28"/>
          <w:szCs w:val="28"/>
        </w:rPr>
      </w:pPr>
      <w:r>
        <w:rPr>
          <w:sz w:val="28"/>
          <w:szCs w:val="28"/>
        </w:rPr>
        <w:t xml:space="preserve">- </w:t>
      </w:r>
      <w:r w:rsidR="00114BC1">
        <w:rPr>
          <w:sz w:val="28"/>
          <w:szCs w:val="28"/>
        </w:rPr>
        <w:t>visuomenės informavimo apie Ekonomikos ir inovacijų ministerijos, ekonomikos ir inovacijų ministro veiklą tikslu;</w:t>
      </w:r>
    </w:p>
    <w:p w14:paraId="4461C2F6" w14:textId="2C57A99C" w:rsidR="00114BC1" w:rsidRDefault="00114BC1" w:rsidP="005D21D6">
      <w:pPr>
        <w:ind w:left="-5"/>
        <w:jc w:val="both"/>
        <w:rPr>
          <w:sz w:val="28"/>
          <w:szCs w:val="28"/>
        </w:rPr>
      </w:pPr>
      <w:r>
        <w:rPr>
          <w:sz w:val="28"/>
          <w:szCs w:val="28"/>
        </w:rPr>
        <w:t xml:space="preserve">- </w:t>
      </w:r>
      <w:r w:rsidR="009807DC">
        <w:rPr>
          <w:sz w:val="28"/>
          <w:szCs w:val="28"/>
        </w:rPr>
        <w:t>patekimo į Ekonomikos ir inovacijų ministerijos patalpas organizavimo tikslu.</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4DB" w:themeFill="accent3" w:themeFillTint="66"/>
        <w:tblLook w:val="04A0" w:firstRow="1" w:lastRow="0" w:firstColumn="1" w:lastColumn="0" w:noHBand="0" w:noVBand="1"/>
      </w:tblPr>
      <w:tblGrid>
        <w:gridCol w:w="9813"/>
      </w:tblGrid>
      <w:tr w:rsidR="009F4B05" w:rsidRPr="006E40E7" w14:paraId="533E8A8F" w14:textId="77777777" w:rsidTr="00615761">
        <w:tc>
          <w:tcPr>
            <w:tcW w:w="9813" w:type="dxa"/>
            <w:shd w:val="clear" w:color="auto" w:fill="C7E4DB" w:themeFill="accent3" w:themeFillTint="66"/>
          </w:tcPr>
          <w:p w14:paraId="147B24C6" w14:textId="2F792072" w:rsidR="009F4B05" w:rsidRPr="006E40E7" w:rsidRDefault="009F4B05" w:rsidP="009F4B05">
            <w:pPr>
              <w:ind w:left="-5"/>
              <w:jc w:val="center"/>
              <w:rPr>
                <w:b/>
                <w:bCs/>
                <w:noProof/>
                <w:color w:val="3F0065"/>
                <w:sz w:val="28"/>
                <w:szCs w:val="28"/>
              </w:rPr>
            </w:pPr>
            <w:r w:rsidRPr="00792DF3">
              <w:rPr>
                <w:b/>
                <w:bCs/>
                <w:noProof/>
                <w:color w:val="3F0065"/>
                <w:sz w:val="28"/>
                <w:szCs w:val="28"/>
              </w:rPr>
              <w:t>Asmens duomenų kilmė</w:t>
            </w:r>
          </w:p>
        </w:tc>
      </w:tr>
    </w:tbl>
    <w:p w14:paraId="34B4A18C" w14:textId="15ADA2A0" w:rsidR="00912324" w:rsidRDefault="0080187C" w:rsidP="005D21D6">
      <w:pPr>
        <w:ind w:left="-5"/>
        <w:jc w:val="both"/>
        <w:rPr>
          <w:color w:val="auto"/>
          <w:sz w:val="28"/>
          <w:szCs w:val="28"/>
        </w:rPr>
      </w:pPr>
      <w:r>
        <w:rPr>
          <w:color w:val="auto"/>
          <w:sz w:val="28"/>
          <w:szCs w:val="28"/>
        </w:rPr>
        <w:t>Jūsų asmens duomenis gauname tiesiogiai iš Jūsų paties</w:t>
      </w:r>
      <w:r w:rsidR="00484D9A">
        <w:rPr>
          <w:color w:val="auto"/>
          <w:sz w:val="28"/>
          <w:szCs w:val="28"/>
        </w:rPr>
        <w:t xml:space="preserve"> arba iš kito asmens, kuris registruoja Jus į renginį.</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4DB" w:themeFill="accent3" w:themeFillTint="66"/>
        <w:tblLook w:val="04A0" w:firstRow="1" w:lastRow="0" w:firstColumn="1" w:lastColumn="0" w:noHBand="0" w:noVBand="1"/>
      </w:tblPr>
      <w:tblGrid>
        <w:gridCol w:w="9813"/>
      </w:tblGrid>
      <w:tr w:rsidR="009F4B05" w:rsidRPr="006E40E7" w14:paraId="07A78B0A" w14:textId="77777777" w:rsidTr="00615761">
        <w:tc>
          <w:tcPr>
            <w:tcW w:w="9813" w:type="dxa"/>
            <w:shd w:val="clear" w:color="auto" w:fill="C7E4DB" w:themeFill="accent3" w:themeFillTint="66"/>
          </w:tcPr>
          <w:p w14:paraId="3136354D" w14:textId="70ED14F6" w:rsidR="009F4B05" w:rsidRPr="006E40E7" w:rsidRDefault="009F4B05" w:rsidP="009F4B05">
            <w:pPr>
              <w:ind w:left="-5"/>
              <w:jc w:val="center"/>
              <w:rPr>
                <w:b/>
                <w:bCs/>
                <w:noProof/>
                <w:color w:val="3F0065"/>
                <w:sz w:val="28"/>
                <w:szCs w:val="28"/>
              </w:rPr>
            </w:pPr>
            <w:r w:rsidRPr="00792DF3">
              <w:rPr>
                <w:b/>
                <w:bCs/>
                <w:color w:val="3F0065"/>
                <w:sz w:val="28"/>
                <w:szCs w:val="28"/>
              </w:rPr>
              <w:t>Tvarkomų asmens duomenų apimtis</w:t>
            </w:r>
          </w:p>
        </w:tc>
      </w:tr>
    </w:tbl>
    <w:p w14:paraId="67F9543B" w14:textId="744D4623" w:rsidR="0076139D" w:rsidRDefault="00AF2EEE" w:rsidP="005D21D6">
      <w:pPr>
        <w:ind w:left="-5"/>
        <w:jc w:val="both"/>
        <w:rPr>
          <w:sz w:val="28"/>
          <w:szCs w:val="28"/>
        </w:rPr>
      </w:pPr>
      <w:r>
        <w:rPr>
          <w:sz w:val="28"/>
          <w:szCs w:val="28"/>
        </w:rPr>
        <w:t>Ekonomikos ir inovacijų ministerija organizuoja renginius</w:t>
      </w:r>
      <w:r w:rsidR="006C7675">
        <w:rPr>
          <w:sz w:val="28"/>
          <w:szCs w:val="28"/>
        </w:rPr>
        <w:t>, atlikdama jai teisės aktais pavestas funkcijas ir siekdama informuoti visuomenę apie Ekonomikos ir inovacijų ministerijos</w:t>
      </w:r>
      <w:r w:rsidR="002B5211">
        <w:rPr>
          <w:sz w:val="28"/>
          <w:szCs w:val="28"/>
        </w:rPr>
        <w:t>, ekonomikos ir inovacijų ministro veiklą.</w:t>
      </w:r>
    </w:p>
    <w:p w14:paraId="357D3990" w14:textId="4FFD1EA4" w:rsidR="00D73FBD" w:rsidRDefault="00D73FBD" w:rsidP="005D21D6">
      <w:pPr>
        <w:ind w:left="-5"/>
        <w:jc w:val="both"/>
        <w:rPr>
          <w:sz w:val="28"/>
          <w:szCs w:val="28"/>
        </w:rPr>
      </w:pPr>
      <w:r>
        <w:rPr>
          <w:sz w:val="28"/>
          <w:szCs w:val="28"/>
        </w:rPr>
        <w:t xml:space="preserve">Dalyvauti renginiuose neprivaloma, tačiau, </w:t>
      </w:r>
      <w:r w:rsidR="00BB51E2">
        <w:rPr>
          <w:sz w:val="28"/>
          <w:szCs w:val="28"/>
        </w:rPr>
        <w:t xml:space="preserve">nusprendus dalyvauti, asmens duomenis pateikti privaloma, </w:t>
      </w:r>
      <w:r w:rsidR="00C13A5F">
        <w:rPr>
          <w:sz w:val="28"/>
          <w:szCs w:val="28"/>
        </w:rPr>
        <w:t>nes be jų Ekonomikos ir inovacijų ministerija negali asmens užregistruoti į renginį</w:t>
      </w:r>
      <w:r w:rsidR="00D57E71">
        <w:rPr>
          <w:sz w:val="28"/>
          <w:szCs w:val="28"/>
        </w:rPr>
        <w:t xml:space="preserve"> bei sudaryti sąlygas jame dalyvauti.</w:t>
      </w:r>
    </w:p>
    <w:p w14:paraId="14B7A231" w14:textId="15F16CFE" w:rsidR="00D57E71" w:rsidRDefault="008922B6" w:rsidP="004A2E7D">
      <w:pPr>
        <w:ind w:left="-5"/>
        <w:jc w:val="both"/>
        <w:rPr>
          <w:color w:val="auto"/>
          <w:sz w:val="28"/>
          <w:szCs w:val="28"/>
        </w:rPr>
      </w:pPr>
      <w:r>
        <w:rPr>
          <w:color w:val="auto"/>
          <w:sz w:val="28"/>
          <w:szCs w:val="28"/>
        </w:rPr>
        <w:t xml:space="preserve">Registravimo į renginį tikslu </w:t>
      </w:r>
      <w:r>
        <w:rPr>
          <w:sz w:val="28"/>
          <w:szCs w:val="28"/>
        </w:rPr>
        <w:t>Ekonomikos ir inovacijų ministerij</w:t>
      </w:r>
      <w:r w:rsidR="00297630">
        <w:rPr>
          <w:sz w:val="28"/>
          <w:szCs w:val="28"/>
        </w:rPr>
        <w:t xml:space="preserve">oje tvarkomi šie duomenys: renginio pavadinimas, data, </w:t>
      </w:r>
      <w:r w:rsidR="00297630" w:rsidRPr="00D57E71">
        <w:rPr>
          <w:color w:val="auto"/>
          <w:sz w:val="28"/>
          <w:szCs w:val="28"/>
        </w:rPr>
        <w:t>asmens vardas, pavard</w:t>
      </w:r>
      <w:r w:rsidR="00297630">
        <w:rPr>
          <w:color w:val="auto"/>
          <w:sz w:val="28"/>
          <w:szCs w:val="28"/>
        </w:rPr>
        <w:t>ė</w:t>
      </w:r>
      <w:r w:rsidR="00297630" w:rsidRPr="00D57E71">
        <w:rPr>
          <w:color w:val="auto"/>
          <w:sz w:val="28"/>
          <w:szCs w:val="28"/>
        </w:rPr>
        <w:t xml:space="preserve">, </w:t>
      </w:r>
      <w:r w:rsidR="00F81D92">
        <w:rPr>
          <w:color w:val="auto"/>
          <w:sz w:val="28"/>
          <w:szCs w:val="28"/>
        </w:rPr>
        <w:t xml:space="preserve">el. pašto adresas </w:t>
      </w:r>
      <w:r w:rsidR="00297630" w:rsidRPr="00D57E71">
        <w:rPr>
          <w:color w:val="auto"/>
          <w:sz w:val="28"/>
          <w:szCs w:val="28"/>
        </w:rPr>
        <w:t>ir (arba) kiti</w:t>
      </w:r>
      <w:r w:rsidR="00F81D92">
        <w:rPr>
          <w:color w:val="auto"/>
          <w:sz w:val="28"/>
          <w:szCs w:val="28"/>
        </w:rPr>
        <w:t xml:space="preserve"> </w:t>
      </w:r>
      <w:r w:rsidR="00297630" w:rsidRPr="00D57E71">
        <w:rPr>
          <w:color w:val="auto"/>
          <w:sz w:val="28"/>
          <w:szCs w:val="28"/>
        </w:rPr>
        <w:t>duomeny</w:t>
      </w:r>
      <w:r w:rsidR="00F81D92">
        <w:rPr>
          <w:color w:val="auto"/>
          <w:sz w:val="28"/>
          <w:szCs w:val="28"/>
        </w:rPr>
        <w:t>s</w:t>
      </w:r>
      <w:r w:rsidR="004A2E7D">
        <w:rPr>
          <w:color w:val="auto"/>
          <w:sz w:val="28"/>
          <w:szCs w:val="28"/>
        </w:rPr>
        <w:t xml:space="preserve"> ryšiui palaikyti</w:t>
      </w:r>
      <w:r w:rsidR="00297630" w:rsidRPr="00D57E71">
        <w:rPr>
          <w:color w:val="auto"/>
          <w:sz w:val="28"/>
          <w:szCs w:val="28"/>
        </w:rPr>
        <w:t xml:space="preserve"> ir (arba) reikalingi renginiui tinkamai organizuoti</w:t>
      </w:r>
      <w:r w:rsidR="004A2E7D">
        <w:rPr>
          <w:color w:val="auto"/>
          <w:sz w:val="28"/>
          <w:szCs w:val="28"/>
        </w:rPr>
        <w:t>.</w:t>
      </w:r>
    </w:p>
    <w:p w14:paraId="7D7F4F79" w14:textId="7099C8CA" w:rsidR="004A2E7D" w:rsidRDefault="00D433CE" w:rsidP="00E9464E">
      <w:pPr>
        <w:ind w:left="-5"/>
        <w:jc w:val="both"/>
        <w:rPr>
          <w:sz w:val="28"/>
          <w:szCs w:val="28"/>
        </w:rPr>
      </w:pPr>
      <w:r>
        <w:rPr>
          <w:color w:val="auto"/>
          <w:sz w:val="28"/>
          <w:szCs w:val="28"/>
        </w:rPr>
        <w:t>Susirašinėjimo renginio organizavimo klausimais tikslu</w:t>
      </w:r>
      <w:r w:rsidR="007A457E">
        <w:rPr>
          <w:color w:val="auto"/>
          <w:sz w:val="28"/>
          <w:szCs w:val="28"/>
        </w:rPr>
        <w:t xml:space="preserve"> </w:t>
      </w:r>
      <w:r w:rsidR="007A457E">
        <w:rPr>
          <w:sz w:val="28"/>
          <w:szCs w:val="28"/>
        </w:rPr>
        <w:t>Ekonomikos ir inovacijų ministerija tvarko registracijos į renginį metu</w:t>
      </w:r>
      <w:r w:rsidR="00E9464E">
        <w:rPr>
          <w:sz w:val="28"/>
          <w:szCs w:val="28"/>
        </w:rPr>
        <w:t xml:space="preserve"> pateiktus ar </w:t>
      </w:r>
      <w:r w:rsidR="00AA7AAF">
        <w:rPr>
          <w:sz w:val="28"/>
          <w:szCs w:val="28"/>
        </w:rPr>
        <w:t>tiesiogiai</w:t>
      </w:r>
      <w:r w:rsidR="00E9464E">
        <w:rPr>
          <w:sz w:val="28"/>
          <w:szCs w:val="28"/>
        </w:rPr>
        <w:t xml:space="preserve"> iš asmens gautus asmens duomenis </w:t>
      </w:r>
      <w:r w:rsidR="00E9464E" w:rsidRPr="00E9464E">
        <w:rPr>
          <w:sz w:val="28"/>
          <w:szCs w:val="28"/>
        </w:rPr>
        <w:t>(vardas,</w:t>
      </w:r>
      <w:r w:rsidR="00E9464E">
        <w:rPr>
          <w:sz w:val="28"/>
          <w:szCs w:val="28"/>
        </w:rPr>
        <w:t xml:space="preserve"> </w:t>
      </w:r>
      <w:r w:rsidR="00E9464E" w:rsidRPr="00E9464E">
        <w:rPr>
          <w:sz w:val="28"/>
          <w:szCs w:val="28"/>
        </w:rPr>
        <w:t>pavard</w:t>
      </w:r>
      <w:r w:rsidR="00E9464E">
        <w:rPr>
          <w:sz w:val="28"/>
          <w:szCs w:val="28"/>
        </w:rPr>
        <w:t xml:space="preserve">ė, el. paštas, </w:t>
      </w:r>
      <w:r w:rsidR="00E9464E" w:rsidRPr="00E9464E">
        <w:rPr>
          <w:sz w:val="28"/>
          <w:szCs w:val="28"/>
        </w:rPr>
        <w:t>ir (arba) kiti kontaktiniai duomeny</w:t>
      </w:r>
      <w:r w:rsidR="008B209A">
        <w:rPr>
          <w:sz w:val="28"/>
          <w:szCs w:val="28"/>
        </w:rPr>
        <w:t>s ryšiui palaikyti</w:t>
      </w:r>
      <w:r w:rsidR="00E9464E" w:rsidRPr="00E9464E">
        <w:rPr>
          <w:sz w:val="28"/>
          <w:szCs w:val="28"/>
        </w:rPr>
        <w:t xml:space="preserve">, </w:t>
      </w:r>
      <w:r w:rsidR="008B209A">
        <w:rPr>
          <w:sz w:val="28"/>
          <w:szCs w:val="28"/>
        </w:rPr>
        <w:t xml:space="preserve">susirašinėjimo </w:t>
      </w:r>
      <w:r w:rsidR="00E9464E" w:rsidRPr="00E9464E">
        <w:rPr>
          <w:sz w:val="28"/>
          <w:szCs w:val="28"/>
        </w:rPr>
        <w:t>renginio</w:t>
      </w:r>
      <w:r w:rsidR="008B209A">
        <w:rPr>
          <w:sz w:val="28"/>
          <w:szCs w:val="28"/>
        </w:rPr>
        <w:t xml:space="preserve"> </w:t>
      </w:r>
      <w:r w:rsidR="00E9464E" w:rsidRPr="00E9464E">
        <w:rPr>
          <w:sz w:val="28"/>
          <w:szCs w:val="28"/>
        </w:rPr>
        <w:t>organizavimo klausimais informacija).</w:t>
      </w:r>
    </w:p>
    <w:p w14:paraId="786FEE27" w14:textId="0205213F" w:rsidR="009436E0" w:rsidRDefault="009436E0" w:rsidP="00E9464E">
      <w:pPr>
        <w:ind w:left="-5"/>
        <w:jc w:val="both"/>
        <w:rPr>
          <w:sz w:val="28"/>
          <w:szCs w:val="28"/>
        </w:rPr>
      </w:pPr>
      <w:r>
        <w:rPr>
          <w:sz w:val="28"/>
          <w:szCs w:val="28"/>
        </w:rPr>
        <w:t>Renginio metu jo dalyviai gali būt</w:t>
      </w:r>
      <w:r w:rsidR="005D6A65">
        <w:rPr>
          <w:sz w:val="28"/>
          <w:szCs w:val="28"/>
        </w:rPr>
        <w:t>i</w:t>
      </w:r>
      <w:r>
        <w:rPr>
          <w:sz w:val="28"/>
          <w:szCs w:val="28"/>
        </w:rPr>
        <w:t xml:space="preserve"> filmuojami ir (ar) fotografuojami</w:t>
      </w:r>
      <w:r w:rsidR="00F53ED1">
        <w:rPr>
          <w:sz w:val="28"/>
          <w:szCs w:val="28"/>
        </w:rPr>
        <w:t>. Renginių nuotraukose, vaizdo ir (ar) garso įrašuose</w:t>
      </w:r>
      <w:r w:rsidR="0095545B">
        <w:rPr>
          <w:sz w:val="28"/>
          <w:szCs w:val="28"/>
        </w:rPr>
        <w:t xml:space="preserve"> esančius asmens duomenis (atvaizdą, garsą), </w:t>
      </w:r>
      <w:r w:rsidR="0095545B">
        <w:rPr>
          <w:sz w:val="28"/>
          <w:szCs w:val="28"/>
        </w:rPr>
        <w:lastRenderedPageBreak/>
        <w:t>registravimosi į renginį metu gautus duomenis (</w:t>
      </w:r>
      <w:r w:rsidR="00D05534">
        <w:rPr>
          <w:sz w:val="28"/>
          <w:szCs w:val="28"/>
        </w:rPr>
        <w:t xml:space="preserve">renginio pavadinimą ir datą, vardą, pavardę, organizacijos, kurią </w:t>
      </w:r>
      <w:r w:rsidR="00C5281B">
        <w:rPr>
          <w:sz w:val="28"/>
          <w:szCs w:val="28"/>
        </w:rPr>
        <w:t xml:space="preserve">asmuo </w:t>
      </w:r>
      <w:r w:rsidR="00D05534">
        <w:rPr>
          <w:sz w:val="28"/>
          <w:szCs w:val="28"/>
        </w:rPr>
        <w:t>atstovauja</w:t>
      </w:r>
      <w:r w:rsidR="00C5281B">
        <w:rPr>
          <w:sz w:val="28"/>
          <w:szCs w:val="28"/>
        </w:rPr>
        <w:t xml:space="preserve">, pavadinimą) Ekonomikos ir inovacijų ministerija gali tvarkyti </w:t>
      </w:r>
      <w:r w:rsidR="00477558">
        <w:rPr>
          <w:sz w:val="28"/>
          <w:szCs w:val="28"/>
        </w:rPr>
        <w:t>visuomenės informavimo apie Ekonomikos ir inovacijų ministerijos, ekonomikos ir inovacijų ministro veiklą</w:t>
      </w:r>
      <w:r w:rsidR="00010BA4">
        <w:rPr>
          <w:sz w:val="28"/>
          <w:szCs w:val="28"/>
        </w:rPr>
        <w:t xml:space="preserve"> tikslu. Renginių nuotraukos, vaizdo ir (ar) garso įrašai</w:t>
      </w:r>
      <w:r w:rsidR="00517A5A">
        <w:rPr>
          <w:sz w:val="28"/>
          <w:szCs w:val="28"/>
        </w:rPr>
        <w:t xml:space="preserve"> gali būti skelbiami viešai internete, Ekonomikos ir inovacijų ministerijos </w:t>
      </w:r>
      <w:r w:rsidR="009401C4">
        <w:rPr>
          <w:sz w:val="28"/>
          <w:szCs w:val="28"/>
        </w:rPr>
        <w:t>interneto svetainėje</w:t>
      </w:r>
      <w:r w:rsidR="00EF33C6">
        <w:rPr>
          <w:sz w:val="28"/>
          <w:szCs w:val="28"/>
        </w:rPr>
        <w:t xml:space="preserve"> </w:t>
      </w:r>
      <w:r w:rsidR="009401C4">
        <w:rPr>
          <w:sz w:val="28"/>
          <w:szCs w:val="28"/>
        </w:rPr>
        <w:t>(</w:t>
      </w:r>
      <w:proofErr w:type="spellStart"/>
      <w:r w:rsidR="009401C4">
        <w:rPr>
          <w:sz w:val="28"/>
          <w:szCs w:val="28"/>
        </w:rPr>
        <w:t>eimin.lrv.lt</w:t>
      </w:r>
      <w:proofErr w:type="spellEnd"/>
      <w:r w:rsidR="009401C4">
        <w:rPr>
          <w:sz w:val="28"/>
          <w:szCs w:val="28"/>
        </w:rPr>
        <w:t>)</w:t>
      </w:r>
      <w:r w:rsidR="0062291E">
        <w:rPr>
          <w:sz w:val="28"/>
          <w:szCs w:val="28"/>
        </w:rPr>
        <w:t xml:space="preserve">, Ekonomikos ir inovacijų ministerijos socialinių tinklų paskyrose, </w:t>
      </w:r>
      <w:r w:rsidR="00816ACC">
        <w:rPr>
          <w:sz w:val="28"/>
          <w:szCs w:val="28"/>
        </w:rPr>
        <w:t>visuomenės informavimo priemonėse</w:t>
      </w:r>
      <w:r w:rsidR="0031660B" w:rsidRPr="0031660B">
        <w:t xml:space="preserve"> </w:t>
      </w:r>
      <w:r w:rsidR="0031660B" w:rsidRPr="0031660B">
        <w:rPr>
          <w:sz w:val="28"/>
          <w:szCs w:val="28"/>
        </w:rPr>
        <w:t>ir registruojami Ekonomikos ir inovacijų ministerijos dokumentų valdymo sistemoje DBSIS</w:t>
      </w:r>
      <w:r w:rsidR="0031660B">
        <w:rPr>
          <w:sz w:val="28"/>
          <w:szCs w:val="28"/>
        </w:rPr>
        <w:t>.</w:t>
      </w:r>
    </w:p>
    <w:p w14:paraId="7F7A8905" w14:textId="755CDE4E" w:rsidR="00816ACC" w:rsidRDefault="00816ACC" w:rsidP="00E9464E">
      <w:pPr>
        <w:ind w:left="-5"/>
        <w:jc w:val="both"/>
        <w:rPr>
          <w:sz w:val="28"/>
          <w:szCs w:val="28"/>
        </w:rPr>
      </w:pPr>
      <w:r>
        <w:rPr>
          <w:sz w:val="28"/>
          <w:szCs w:val="28"/>
        </w:rPr>
        <w:t>Nuotoliniu būdu organizuojant renginius</w:t>
      </w:r>
      <w:r w:rsidR="005E7DF9">
        <w:rPr>
          <w:sz w:val="28"/>
          <w:szCs w:val="28"/>
        </w:rPr>
        <w:t xml:space="preserve"> (vaizdo konferencijas)</w:t>
      </w:r>
      <w:r w:rsidR="001A7CB1">
        <w:rPr>
          <w:sz w:val="28"/>
          <w:szCs w:val="28"/>
        </w:rPr>
        <w:t xml:space="preserve"> tvarkomi vaizdo stebėjimo ir garso duomenys, prisijungimo duomenys, </w:t>
      </w:r>
      <w:r w:rsidR="008F51F2">
        <w:rPr>
          <w:sz w:val="28"/>
          <w:szCs w:val="28"/>
        </w:rPr>
        <w:t xml:space="preserve">kuriuos </w:t>
      </w:r>
      <w:r w:rsidR="00894CC9">
        <w:rPr>
          <w:sz w:val="28"/>
          <w:szCs w:val="28"/>
        </w:rPr>
        <w:t>pateikia</w:t>
      </w:r>
      <w:r w:rsidR="008F51F2">
        <w:rPr>
          <w:sz w:val="28"/>
          <w:szCs w:val="28"/>
        </w:rPr>
        <w:t xml:space="preserve"> asmuo, pvz. vardas</w:t>
      </w:r>
      <w:r w:rsidR="00BF3020">
        <w:rPr>
          <w:sz w:val="28"/>
          <w:szCs w:val="28"/>
        </w:rPr>
        <w:t xml:space="preserve"> ir komentarai, kuriuos pokalbių lange rašo asmuo.</w:t>
      </w:r>
      <w:r w:rsidR="00A74A25">
        <w:rPr>
          <w:sz w:val="28"/>
          <w:szCs w:val="28"/>
        </w:rPr>
        <w:t xml:space="preserve"> Jeigu renginio metu dalyvis įsijungs vaizdo kamerą</w:t>
      </w:r>
      <w:r w:rsidR="004F7236">
        <w:rPr>
          <w:sz w:val="28"/>
          <w:szCs w:val="28"/>
        </w:rPr>
        <w:t>, bus tvarkomas dalyvio atvaizdas</w:t>
      </w:r>
      <w:r w:rsidR="00921BAC">
        <w:rPr>
          <w:sz w:val="28"/>
          <w:szCs w:val="28"/>
        </w:rPr>
        <w:t>, kuris bus matomas transliaciją stebintiems asmenims</w:t>
      </w:r>
      <w:r w:rsidR="0048769F">
        <w:rPr>
          <w:sz w:val="28"/>
          <w:szCs w:val="28"/>
        </w:rPr>
        <w:t xml:space="preserve"> arba gali būti panaudotas informuojant visuomenę apie įvykusį renginį.</w:t>
      </w:r>
    </w:p>
    <w:p w14:paraId="15DC8B97" w14:textId="0BB42C33" w:rsidR="00477558" w:rsidRDefault="00F85916" w:rsidP="00E9464E">
      <w:pPr>
        <w:ind w:left="-5"/>
        <w:jc w:val="both"/>
        <w:rPr>
          <w:sz w:val="28"/>
          <w:szCs w:val="28"/>
        </w:rPr>
      </w:pPr>
      <w:r>
        <w:rPr>
          <w:sz w:val="28"/>
          <w:szCs w:val="28"/>
        </w:rPr>
        <w:t>Patekimo į Ekonomikos ir inovacijų ministerijos patalpas organizavimo tikslu</w:t>
      </w:r>
      <w:r w:rsidR="00342ED0">
        <w:rPr>
          <w:sz w:val="28"/>
          <w:szCs w:val="28"/>
        </w:rPr>
        <w:t xml:space="preserve"> Ekonomikos ir inovacijų ministerijoje tvarkomi šie duomenys</w:t>
      </w:r>
      <w:r w:rsidR="00F42147">
        <w:rPr>
          <w:sz w:val="28"/>
          <w:szCs w:val="28"/>
        </w:rPr>
        <w:t>: renginio pavadinimas, data, asmens vardas, pavardė ir (arba) kiti duomenys ryšiui palaikyti</w:t>
      </w:r>
      <w:r w:rsidR="00D454E2">
        <w:rPr>
          <w:sz w:val="28"/>
          <w:szCs w:val="28"/>
        </w:rPr>
        <w:t>, ir (arba) reikalingi renginiui tinkamai organizuoti.</w:t>
      </w:r>
    </w:p>
    <w:p w14:paraId="646B78C6" w14:textId="77777777" w:rsidR="00343225" w:rsidRDefault="00343225" w:rsidP="003D07CD">
      <w:pPr>
        <w:ind w:left="-5"/>
        <w:jc w:val="both"/>
        <w:rPr>
          <w:sz w:val="28"/>
          <w:szCs w:val="28"/>
        </w:rPr>
      </w:pPr>
      <w:r w:rsidRPr="00343225">
        <w:rPr>
          <w:sz w:val="28"/>
          <w:szCs w:val="28"/>
        </w:rPr>
        <w:t>Ministerijos pastato bendrojo naudojimo patalpose vykdomas vaizdo stebėjimas. Vaizdo stebėjimo metu gauti vaizdo įrašai saugomi apsaugos paslaugas teikiančioje įmonėje UAB „Komanda“. Vaizdo įrašai saugomi ne ilgiau kaip 14 kalendorinių dienų, atsižvelgiant į įrašų apimtį. Vaizdo įrašai teikiami tik kompetentingų institucijų (pvz., policijos) prašymu ar reikalavimu, teisės aktų nustatyta tvarka.</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4DB" w:themeFill="accent3" w:themeFillTint="66"/>
        <w:tblLook w:val="04A0" w:firstRow="1" w:lastRow="0" w:firstColumn="1" w:lastColumn="0" w:noHBand="0" w:noVBand="1"/>
      </w:tblPr>
      <w:tblGrid>
        <w:gridCol w:w="9813"/>
      </w:tblGrid>
      <w:tr w:rsidR="009F4B05" w:rsidRPr="006E40E7" w14:paraId="547E2A5B" w14:textId="77777777" w:rsidTr="00615761">
        <w:tc>
          <w:tcPr>
            <w:tcW w:w="9813" w:type="dxa"/>
            <w:shd w:val="clear" w:color="auto" w:fill="C7E4DB" w:themeFill="accent3" w:themeFillTint="66"/>
          </w:tcPr>
          <w:p w14:paraId="58B5E0CE" w14:textId="51E00C81" w:rsidR="009F4B05" w:rsidRPr="006E40E7" w:rsidRDefault="009F4B05" w:rsidP="009F4B05">
            <w:pPr>
              <w:ind w:left="-5"/>
              <w:jc w:val="center"/>
              <w:rPr>
                <w:b/>
                <w:bCs/>
                <w:noProof/>
                <w:color w:val="3F0065"/>
                <w:sz w:val="28"/>
                <w:szCs w:val="28"/>
              </w:rPr>
            </w:pPr>
            <w:r w:rsidRPr="00792DF3">
              <w:rPr>
                <w:b/>
                <w:bCs/>
                <w:noProof/>
                <w:color w:val="3F0065"/>
                <w:sz w:val="28"/>
                <w:szCs w:val="28"/>
              </w:rPr>
              <w:t>Asmens duomenų tvarkymo teisiniai pagrindai</w:t>
            </w:r>
          </w:p>
        </w:tc>
      </w:tr>
    </w:tbl>
    <w:p w14:paraId="32B870D0" w14:textId="51F89636" w:rsidR="00477558" w:rsidRDefault="00C8648E" w:rsidP="00E9464E">
      <w:pPr>
        <w:ind w:left="-5"/>
        <w:jc w:val="both"/>
        <w:rPr>
          <w:sz w:val="28"/>
          <w:szCs w:val="28"/>
        </w:rPr>
      </w:pPr>
      <w:r>
        <w:rPr>
          <w:sz w:val="28"/>
          <w:szCs w:val="28"/>
        </w:rPr>
        <w:t xml:space="preserve">Ekonomikos ir inovacijų ministerija asmens duomenis tvarko remdamasi </w:t>
      </w:r>
      <w:r w:rsidR="00271DA4">
        <w:rPr>
          <w:sz w:val="28"/>
          <w:szCs w:val="28"/>
        </w:rPr>
        <w:t>toliau nurodytais asmens duomenų tvarkymo teisiniais pagrindais.</w:t>
      </w:r>
    </w:p>
    <w:p w14:paraId="3B8C54B4" w14:textId="65D38EEC" w:rsidR="0037119B" w:rsidRPr="006E44C9" w:rsidRDefault="00C9623D" w:rsidP="0037119B">
      <w:pPr>
        <w:ind w:left="-5"/>
        <w:jc w:val="both"/>
        <w:rPr>
          <w:color w:val="auto"/>
          <w:sz w:val="28"/>
          <w:szCs w:val="28"/>
        </w:rPr>
      </w:pPr>
      <w:r>
        <w:rPr>
          <w:sz w:val="28"/>
          <w:szCs w:val="28"/>
        </w:rPr>
        <w:t>Organizuodama renginius, Ekonomikos ir inovacijų ministerija tvarko asmens duomenis</w:t>
      </w:r>
      <w:r w:rsidR="001D00C8">
        <w:rPr>
          <w:sz w:val="28"/>
          <w:szCs w:val="28"/>
        </w:rPr>
        <w:t xml:space="preserve"> v</w:t>
      </w:r>
      <w:r w:rsidR="009A56E9">
        <w:rPr>
          <w:color w:val="auto"/>
          <w:sz w:val="28"/>
          <w:szCs w:val="28"/>
        </w:rPr>
        <w:t xml:space="preserve">adovaudamasi </w:t>
      </w:r>
      <w:r w:rsidR="009A56E9" w:rsidRPr="009A56E9">
        <w:rPr>
          <w:color w:val="auto"/>
          <w:sz w:val="28"/>
          <w:szCs w:val="28"/>
        </w:rPr>
        <w:t>Ekonomikos ir inovacijų ministerijos</w:t>
      </w:r>
      <w:r w:rsidR="009A56E9">
        <w:rPr>
          <w:color w:val="auto"/>
          <w:sz w:val="28"/>
          <w:szCs w:val="28"/>
        </w:rPr>
        <w:t xml:space="preserve"> nuostatų, patvirtintų</w:t>
      </w:r>
      <w:r w:rsidR="001D00C8">
        <w:rPr>
          <w:color w:val="auto"/>
          <w:sz w:val="28"/>
          <w:szCs w:val="28"/>
        </w:rPr>
        <w:t xml:space="preserve"> </w:t>
      </w:r>
      <w:r w:rsidR="00A54EBD" w:rsidRPr="00A54EBD">
        <w:rPr>
          <w:color w:val="auto"/>
          <w:sz w:val="28"/>
          <w:szCs w:val="28"/>
        </w:rPr>
        <w:t>Lietuvos Respublikos Vyriausybės 2025 m. balandžio 2 d. nutarimu Nr. 172</w:t>
      </w:r>
      <w:r w:rsidR="001D00C8">
        <w:rPr>
          <w:color w:val="auto"/>
          <w:sz w:val="28"/>
          <w:szCs w:val="28"/>
        </w:rPr>
        <w:t xml:space="preserve">, </w:t>
      </w:r>
      <w:r w:rsidR="009801E6">
        <w:rPr>
          <w:color w:val="auto"/>
          <w:sz w:val="28"/>
          <w:szCs w:val="28"/>
        </w:rPr>
        <w:t>5 punkte įtvirtint</w:t>
      </w:r>
      <w:r w:rsidR="00295BA6">
        <w:rPr>
          <w:color w:val="auto"/>
          <w:sz w:val="28"/>
          <w:szCs w:val="28"/>
        </w:rPr>
        <w:t>omis</w:t>
      </w:r>
      <w:r w:rsidR="009801E6">
        <w:rPr>
          <w:color w:val="auto"/>
          <w:sz w:val="28"/>
          <w:szCs w:val="28"/>
        </w:rPr>
        <w:t xml:space="preserve"> </w:t>
      </w:r>
      <w:r w:rsidR="00BF21AD">
        <w:rPr>
          <w:color w:val="auto"/>
          <w:sz w:val="28"/>
          <w:szCs w:val="28"/>
        </w:rPr>
        <w:t>funkcijomis</w:t>
      </w:r>
      <w:r w:rsidR="00295BA6">
        <w:rPr>
          <w:color w:val="auto"/>
          <w:sz w:val="28"/>
          <w:szCs w:val="28"/>
        </w:rPr>
        <w:t xml:space="preserve">, kad </w:t>
      </w:r>
      <w:r w:rsidR="000C56D4" w:rsidRPr="000C56D4">
        <w:rPr>
          <w:color w:val="auto"/>
          <w:sz w:val="28"/>
          <w:szCs w:val="28"/>
        </w:rPr>
        <w:t>Ekonomikos ir inovacijų ministerijos vieši pranešimai skelbiami Ekonomikos ir inovacijų ministerijos interneto svetainėje (</w:t>
      </w:r>
      <w:proofErr w:type="spellStart"/>
      <w:r w:rsidR="000C56D4" w:rsidRPr="000C56D4">
        <w:rPr>
          <w:color w:val="auto"/>
          <w:sz w:val="28"/>
          <w:szCs w:val="28"/>
        </w:rPr>
        <w:t>eimin.lrv.lt</w:t>
      </w:r>
      <w:proofErr w:type="spellEnd"/>
      <w:r w:rsidR="000C56D4" w:rsidRPr="000C56D4">
        <w:rPr>
          <w:color w:val="auto"/>
          <w:sz w:val="28"/>
          <w:szCs w:val="28"/>
        </w:rPr>
        <w:t>), socialinio tinklo svetainėje „Facebook“ ir prireikus kitose visuomenės informavimo priemonėse</w:t>
      </w:r>
      <w:r w:rsidR="000919F9">
        <w:rPr>
          <w:color w:val="auto"/>
          <w:sz w:val="28"/>
          <w:szCs w:val="28"/>
        </w:rPr>
        <w:t xml:space="preserve">, </w:t>
      </w:r>
      <w:r w:rsidR="000919F9" w:rsidRPr="000C56D4">
        <w:rPr>
          <w:color w:val="auto"/>
          <w:sz w:val="28"/>
          <w:szCs w:val="28"/>
        </w:rPr>
        <w:t>Ekonomikos ir inovacijų ministerijos</w:t>
      </w:r>
      <w:r w:rsidR="005E47A6">
        <w:rPr>
          <w:color w:val="auto"/>
          <w:sz w:val="28"/>
          <w:szCs w:val="28"/>
        </w:rPr>
        <w:t xml:space="preserve"> darbo reglamente, patvirtintame </w:t>
      </w:r>
      <w:r w:rsidR="008E3AA7" w:rsidRPr="008E3AA7">
        <w:rPr>
          <w:color w:val="auto"/>
          <w:sz w:val="28"/>
          <w:szCs w:val="28"/>
        </w:rPr>
        <w:t>Lietuvos Respublikos ekonomikos ir inovacijų ministro 2015 m. balandžio 27 d. įsakym</w:t>
      </w:r>
      <w:r w:rsidR="005E47A6">
        <w:rPr>
          <w:color w:val="auto"/>
          <w:sz w:val="28"/>
          <w:szCs w:val="28"/>
        </w:rPr>
        <w:t>u</w:t>
      </w:r>
      <w:r w:rsidR="008E3AA7" w:rsidRPr="008E3AA7">
        <w:rPr>
          <w:color w:val="auto"/>
          <w:sz w:val="28"/>
          <w:szCs w:val="28"/>
        </w:rPr>
        <w:t xml:space="preserve"> Nr. 4-270</w:t>
      </w:r>
      <w:r w:rsidR="0077648E">
        <w:rPr>
          <w:color w:val="auto"/>
          <w:sz w:val="28"/>
          <w:szCs w:val="28"/>
        </w:rPr>
        <w:t>, patvirtintomis funkcijomis</w:t>
      </w:r>
      <w:r w:rsidR="0037119B">
        <w:rPr>
          <w:color w:val="auto"/>
          <w:sz w:val="28"/>
          <w:szCs w:val="28"/>
        </w:rPr>
        <w:t xml:space="preserve">, vadovaudamasi Bendrojo duomenų apsaugos reglamento </w:t>
      </w:r>
      <w:r w:rsidR="0037119B" w:rsidRPr="000135D7">
        <w:rPr>
          <w:color w:val="auto"/>
          <w:sz w:val="28"/>
          <w:szCs w:val="28"/>
        </w:rPr>
        <w:t>6 straipsnio 1 dalies e punktu.</w:t>
      </w:r>
    </w:p>
    <w:p w14:paraId="4F43CBCB" w14:textId="61822513" w:rsidR="00232253" w:rsidRDefault="004A4297" w:rsidP="00F30C4D">
      <w:pPr>
        <w:ind w:left="-5"/>
        <w:jc w:val="both"/>
        <w:rPr>
          <w:color w:val="auto"/>
          <w:sz w:val="28"/>
          <w:szCs w:val="28"/>
        </w:rPr>
      </w:pPr>
      <w:r w:rsidRPr="000C56D4">
        <w:rPr>
          <w:color w:val="auto"/>
          <w:sz w:val="28"/>
          <w:szCs w:val="28"/>
        </w:rPr>
        <w:t>Ekonomikos ir inovacijų ministerij</w:t>
      </w:r>
      <w:r>
        <w:rPr>
          <w:color w:val="auto"/>
          <w:sz w:val="28"/>
          <w:szCs w:val="28"/>
        </w:rPr>
        <w:t>a</w:t>
      </w:r>
      <w:r w:rsidR="008B213B">
        <w:rPr>
          <w:color w:val="auto"/>
          <w:sz w:val="28"/>
          <w:szCs w:val="28"/>
        </w:rPr>
        <w:t xml:space="preserve"> visuomenės informavimo apie </w:t>
      </w:r>
      <w:r w:rsidR="004129FA" w:rsidRPr="000C56D4">
        <w:rPr>
          <w:color w:val="auto"/>
          <w:sz w:val="28"/>
          <w:szCs w:val="28"/>
        </w:rPr>
        <w:t>Ekonomikos ir inovacijų ministerijos</w:t>
      </w:r>
      <w:r w:rsidR="004129FA">
        <w:rPr>
          <w:color w:val="auto"/>
          <w:sz w:val="28"/>
          <w:szCs w:val="28"/>
        </w:rPr>
        <w:t xml:space="preserve">, </w:t>
      </w:r>
      <w:r w:rsidR="004129FA" w:rsidRPr="008E3AA7">
        <w:rPr>
          <w:color w:val="auto"/>
          <w:sz w:val="28"/>
          <w:szCs w:val="28"/>
        </w:rPr>
        <w:t>ekonomikos ir inovacijų ministro</w:t>
      </w:r>
      <w:r w:rsidR="004129FA">
        <w:rPr>
          <w:color w:val="auto"/>
          <w:sz w:val="28"/>
          <w:szCs w:val="28"/>
        </w:rPr>
        <w:t xml:space="preserve"> veiklą tikslu </w:t>
      </w:r>
      <w:r w:rsidR="00D65820">
        <w:rPr>
          <w:color w:val="auto"/>
          <w:sz w:val="28"/>
          <w:szCs w:val="28"/>
        </w:rPr>
        <w:t>tvarko ir skelbia</w:t>
      </w:r>
      <w:r>
        <w:rPr>
          <w:color w:val="auto"/>
          <w:sz w:val="28"/>
          <w:szCs w:val="28"/>
        </w:rPr>
        <w:t xml:space="preserve"> </w:t>
      </w:r>
      <w:r w:rsidR="000135D7">
        <w:rPr>
          <w:color w:val="auto"/>
          <w:sz w:val="28"/>
          <w:szCs w:val="28"/>
        </w:rPr>
        <w:t xml:space="preserve">vadovaudamasi </w:t>
      </w:r>
      <w:r w:rsidR="0077648E">
        <w:rPr>
          <w:color w:val="auto"/>
          <w:sz w:val="28"/>
          <w:szCs w:val="28"/>
        </w:rPr>
        <w:t>B</w:t>
      </w:r>
      <w:r w:rsidR="000135D7">
        <w:rPr>
          <w:color w:val="auto"/>
          <w:sz w:val="28"/>
          <w:szCs w:val="28"/>
        </w:rPr>
        <w:t xml:space="preserve">endrojo duomenų apsaugos reglamento </w:t>
      </w:r>
      <w:r w:rsidR="000135D7" w:rsidRPr="000135D7">
        <w:rPr>
          <w:color w:val="auto"/>
          <w:sz w:val="28"/>
          <w:szCs w:val="28"/>
        </w:rPr>
        <w:t>6 straipsnio 1 dalies e punktu</w:t>
      </w:r>
      <w:r w:rsidR="00D65820">
        <w:rPr>
          <w:color w:val="auto"/>
          <w:sz w:val="28"/>
          <w:szCs w:val="28"/>
        </w:rPr>
        <w:t>, siekdama atlikti užduotį</w:t>
      </w:r>
      <w:r w:rsidR="009B62F4">
        <w:rPr>
          <w:color w:val="auto"/>
          <w:sz w:val="28"/>
          <w:szCs w:val="28"/>
        </w:rPr>
        <w:t>, vykdomą viešojo intereso labui</w:t>
      </w:r>
      <w:r w:rsidR="0079104F">
        <w:rPr>
          <w:color w:val="auto"/>
          <w:sz w:val="28"/>
          <w:szCs w:val="28"/>
        </w:rPr>
        <w:t xml:space="preserve">, įgyvendinant Lietuvos Respublikos viešojo administravimo įstatymo </w:t>
      </w:r>
      <w:r w:rsidR="00D32AA2">
        <w:rPr>
          <w:color w:val="auto"/>
          <w:sz w:val="28"/>
          <w:szCs w:val="28"/>
        </w:rPr>
        <w:t>3 straipsnio 11 punkte įtvirtintą skaidrumo principą</w:t>
      </w:r>
      <w:r w:rsidR="001C06B2">
        <w:rPr>
          <w:color w:val="auto"/>
          <w:sz w:val="28"/>
          <w:szCs w:val="28"/>
        </w:rPr>
        <w:t xml:space="preserve">, Lietuvos Respublikos visuomenės informavimo įstatymo </w:t>
      </w:r>
      <w:r w:rsidR="00922501">
        <w:rPr>
          <w:color w:val="auto"/>
          <w:sz w:val="28"/>
          <w:szCs w:val="28"/>
        </w:rPr>
        <w:t>6 straipsnio 1 dalyje įtvirtintą visuomenės teisę gauti informaciją</w:t>
      </w:r>
      <w:r w:rsidR="00A04234">
        <w:rPr>
          <w:color w:val="auto"/>
          <w:sz w:val="28"/>
          <w:szCs w:val="28"/>
        </w:rPr>
        <w:t xml:space="preserve">, šio įstatymo 6 straipsnio 2 dalyje </w:t>
      </w:r>
      <w:r w:rsidR="00527179">
        <w:rPr>
          <w:color w:val="auto"/>
          <w:sz w:val="28"/>
          <w:szCs w:val="28"/>
        </w:rPr>
        <w:t>įtvirtintą institucijų pareigą informuoti visuomenę apie savo veiklą</w:t>
      </w:r>
      <w:r w:rsidR="00A1236D">
        <w:rPr>
          <w:color w:val="auto"/>
          <w:sz w:val="28"/>
          <w:szCs w:val="28"/>
        </w:rPr>
        <w:t>.</w:t>
      </w:r>
    </w:p>
    <w:p w14:paraId="12946E75" w14:textId="1F6E3A32" w:rsidR="00B2350C" w:rsidRDefault="00A1236D" w:rsidP="00B2350C">
      <w:pPr>
        <w:ind w:left="-5"/>
        <w:jc w:val="both"/>
        <w:rPr>
          <w:color w:val="auto"/>
          <w:sz w:val="28"/>
          <w:szCs w:val="28"/>
        </w:rPr>
      </w:pPr>
      <w:r w:rsidRPr="00A1236D">
        <w:rPr>
          <w:color w:val="auto"/>
          <w:sz w:val="28"/>
          <w:szCs w:val="28"/>
        </w:rPr>
        <w:lastRenderedPageBreak/>
        <w:t>Renginio metu filmuojant ir (ar) fotografuojant vaikus bei atitinkamai tvarkant ir skelbiant</w:t>
      </w:r>
      <w:r w:rsidR="008378BC">
        <w:rPr>
          <w:color w:val="auto"/>
          <w:sz w:val="28"/>
          <w:szCs w:val="28"/>
        </w:rPr>
        <w:t xml:space="preserve"> vaikų asmens duomenis remiamasis vaiko ir nors vieno iš jo tėvų</w:t>
      </w:r>
      <w:r w:rsidR="00A362CC">
        <w:rPr>
          <w:color w:val="auto"/>
          <w:sz w:val="28"/>
          <w:szCs w:val="28"/>
        </w:rPr>
        <w:t xml:space="preserve"> ar kito jo teisėto atstovo sutikimu, vadovaujantis Lietuvos Respublikos visuomenės informavimo įstatymo</w:t>
      </w:r>
      <w:r w:rsidR="00062C88">
        <w:rPr>
          <w:color w:val="auto"/>
          <w:sz w:val="28"/>
          <w:szCs w:val="28"/>
        </w:rPr>
        <w:t xml:space="preserve"> 132 straipsnio 1 dalies 5 punktu</w:t>
      </w:r>
      <w:r w:rsidR="00B2350C">
        <w:rPr>
          <w:color w:val="auto"/>
          <w:sz w:val="28"/>
          <w:szCs w:val="28"/>
        </w:rPr>
        <w:t xml:space="preserve"> ir Bendrojo duomenų apsaugos reglamento </w:t>
      </w:r>
      <w:r w:rsidR="00B2350C" w:rsidRPr="000135D7">
        <w:rPr>
          <w:color w:val="auto"/>
          <w:sz w:val="28"/>
          <w:szCs w:val="28"/>
        </w:rPr>
        <w:t xml:space="preserve">6 straipsnio 1 dalies </w:t>
      </w:r>
      <w:r w:rsidR="00B2350C">
        <w:rPr>
          <w:color w:val="auto"/>
          <w:sz w:val="28"/>
          <w:szCs w:val="28"/>
        </w:rPr>
        <w:t>a</w:t>
      </w:r>
      <w:r w:rsidR="00B2350C" w:rsidRPr="000135D7">
        <w:rPr>
          <w:color w:val="auto"/>
          <w:sz w:val="28"/>
          <w:szCs w:val="28"/>
        </w:rPr>
        <w:t xml:space="preserve"> punktu</w:t>
      </w:r>
      <w:r w:rsidR="00110442">
        <w:rPr>
          <w:color w:val="auto"/>
          <w:sz w:val="28"/>
          <w:szCs w:val="28"/>
        </w:rPr>
        <w:t xml:space="preserve"> ir tuo atveju, kai tvarkomi, skelbiami</w:t>
      </w:r>
      <w:r w:rsidR="00615052">
        <w:rPr>
          <w:color w:val="auto"/>
          <w:sz w:val="28"/>
          <w:szCs w:val="28"/>
        </w:rPr>
        <w:t xml:space="preserve"> renginio dalyvio asmens duomenys jį filmuojant</w:t>
      </w:r>
      <w:r w:rsidR="00960A84">
        <w:rPr>
          <w:color w:val="auto"/>
          <w:sz w:val="28"/>
          <w:szCs w:val="28"/>
        </w:rPr>
        <w:t xml:space="preserve"> ir (ar)</w:t>
      </w:r>
      <w:r w:rsidR="00615052">
        <w:rPr>
          <w:color w:val="auto"/>
          <w:sz w:val="28"/>
          <w:szCs w:val="28"/>
        </w:rPr>
        <w:t xml:space="preserve"> fotografuojant stambiu planu</w:t>
      </w:r>
      <w:r w:rsidR="00960A84">
        <w:rPr>
          <w:color w:val="auto"/>
          <w:sz w:val="28"/>
          <w:szCs w:val="28"/>
        </w:rPr>
        <w:t xml:space="preserve">, aiškiai išskiriant asmenį iš kitų renginio dalyvių, </w:t>
      </w:r>
      <w:r w:rsidR="00215D6F">
        <w:rPr>
          <w:color w:val="auto"/>
          <w:sz w:val="28"/>
          <w:szCs w:val="28"/>
        </w:rPr>
        <w:t>išskyrus atvejus, kai renginio dalyvis yra viešas asmuo.</w:t>
      </w:r>
    </w:p>
    <w:p w14:paraId="44A321D0" w14:textId="1F681F38" w:rsidR="00215D6F" w:rsidRDefault="003B5223" w:rsidP="00B2350C">
      <w:pPr>
        <w:ind w:left="-5"/>
        <w:jc w:val="both"/>
        <w:rPr>
          <w:color w:val="auto"/>
          <w:sz w:val="28"/>
          <w:szCs w:val="28"/>
        </w:rPr>
      </w:pPr>
      <w:r w:rsidRPr="003B5223">
        <w:rPr>
          <w:color w:val="auto"/>
          <w:sz w:val="28"/>
          <w:szCs w:val="28"/>
        </w:rPr>
        <w:t>Renginio dalyvio atvaizdas ir komentarai nuotolinio renginio pokalbio lange tvarkomi</w:t>
      </w:r>
      <w:r>
        <w:rPr>
          <w:color w:val="auto"/>
          <w:sz w:val="28"/>
          <w:szCs w:val="28"/>
        </w:rPr>
        <w:t xml:space="preserve"> remiantis asmens sutikimo, išreiškus asmen</w:t>
      </w:r>
      <w:r w:rsidR="00D638A8">
        <w:rPr>
          <w:color w:val="auto"/>
          <w:sz w:val="28"/>
          <w:szCs w:val="28"/>
        </w:rPr>
        <w:t>i</w:t>
      </w:r>
      <w:r>
        <w:rPr>
          <w:color w:val="auto"/>
          <w:sz w:val="28"/>
          <w:szCs w:val="28"/>
        </w:rPr>
        <w:t>ui į</w:t>
      </w:r>
      <w:r w:rsidR="00D638A8">
        <w:rPr>
          <w:color w:val="auto"/>
          <w:sz w:val="28"/>
          <w:szCs w:val="28"/>
        </w:rPr>
        <w:t>sijungiant vaizdo kamerą ar parašius komentarą</w:t>
      </w:r>
      <w:r w:rsidR="005B411C">
        <w:rPr>
          <w:color w:val="auto"/>
          <w:sz w:val="28"/>
          <w:szCs w:val="28"/>
        </w:rPr>
        <w:t xml:space="preserve">, vadovaujantis Bendrojo duomenų apsaugos reglamento </w:t>
      </w:r>
      <w:r w:rsidR="005B411C" w:rsidRPr="000135D7">
        <w:rPr>
          <w:color w:val="auto"/>
          <w:sz w:val="28"/>
          <w:szCs w:val="28"/>
        </w:rPr>
        <w:t xml:space="preserve">6 straipsnio 1 dalies </w:t>
      </w:r>
      <w:r w:rsidR="005B411C">
        <w:rPr>
          <w:color w:val="auto"/>
          <w:sz w:val="28"/>
          <w:szCs w:val="28"/>
        </w:rPr>
        <w:t>a</w:t>
      </w:r>
      <w:r w:rsidR="005B411C" w:rsidRPr="000135D7">
        <w:rPr>
          <w:color w:val="auto"/>
          <w:sz w:val="28"/>
          <w:szCs w:val="28"/>
        </w:rPr>
        <w:t xml:space="preserve"> punktu</w:t>
      </w:r>
      <w:r w:rsidR="005B411C">
        <w:rPr>
          <w:color w:val="auto"/>
          <w:sz w:val="28"/>
          <w:szCs w:val="28"/>
        </w:rPr>
        <w:t>.</w:t>
      </w:r>
    </w:p>
    <w:p w14:paraId="4350E92B" w14:textId="7A48BDCD" w:rsidR="00C60B9B" w:rsidRPr="002344C6" w:rsidRDefault="00043F86" w:rsidP="006E44C9">
      <w:pPr>
        <w:ind w:left="-5"/>
        <w:jc w:val="both"/>
        <w:rPr>
          <w:color w:val="auto"/>
          <w:sz w:val="28"/>
          <w:szCs w:val="28"/>
        </w:rPr>
      </w:pPr>
      <w:r>
        <w:rPr>
          <w:color w:val="auto"/>
          <w:sz w:val="28"/>
          <w:szCs w:val="28"/>
        </w:rPr>
        <w:t xml:space="preserve">Patekimo į </w:t>
      </w:r>
      <w:r w:rsidRPr="000C56D4">
        <w:rPr>
          <w:color w:val="auto"/>
          <w:sz w:val="28"/>
          <w:szCs w:val="28"/>
        </w:rPr>
        <w:t>Ekonomikos ir inovacijų ministerijos</w:t>
      </w:r>
      <w:r>
        <w:rPr>
          <w:color w:val="auto"/>
          <w:sz w:val="28"/>
          <w:szCs w:val="28"/>
        </w:rPr>
        <w:t xml:space="preserve"> patalpas tikslu</w:t>
      </w:r>
      <w:r w:rsidR="00A716D6">
        <w:rPr>
          <w:color w:val="auto"/>
          <w:sz w:val="28"/>
          <w:szCs w:val="28"/>
        </w:rPr>
        <w:t xml:space="preserve">, tvarko renginio dalyvio </w:t>
      </w:r>
      <w:r w:rsidR="00A716D6" w:rsidRPr="00C174C5">
        <w:rPr>
          <w:color w:val="auto"/>
          <w:sz w:val="28"/>
          <w:szCs w:val="28"/>
        </w:rPr>
        <w:t>asmens duomenis</w:t>
      </w:r>
      <w:r w:rsidR="00E80CF1" w:rsidRPr="00C174C5">
        <w:rPr>
          <w:color w:val="auto"/>
          <w:sz w:val="28"/>
          <w:szCs w:val="28"/>
        </w:rPr>
        <w:t>, vadov</w:t>
      </w:r>
      <w:r w:rsidR="004E7F65" w:rsidRPr="00C174C5">
        <w:rPr>
          <w:color w:val="auto"/>
          <w:sz w:val="28"/>
          <w:szCs w:val="28"/>
        </w:rPr>
        <w:t>audamasi Bendrojo duomenų apsaugos reglamento 6 straipsnio 1 dalies c punktu</w:t>
      </w:r>
      <w:r w:rsidR="00B2458B">
        <w:rPr>
          <w:color w:val="auto"/>
          <w:sz w:val="28"/>
          <w:szCs w:val="28"/>
        </w:rPr>
        <w:t>,</w:t>
      </w:r>
      <w:r w:rsidR="006E44C9">
        <w:rPr>
          <w:color w:val="auto"/>
          <w:sz w:val="28"/>
          <w:szCs w:val="28"/>
        </w:rPr>
        <w:t xml:space="preserve"> </w:t>
      </w:r>
      <w:r w:rsidR="00C60B9B">
        <w:rPr>
          <w:color w:val="auto"/>
          <w:sz w:val="28"/>
          <w:szCs w:val="28"/>
        </w:rPr>
        <w:t xml:space="preserve">vykdydama </w:t>
      </w:r>
      <w:r w:rsidR="00C60B9B" w:rsidRPr="0004620B">
        <w:rPr>
          <w:color w:val="auto"/>
          <w:sz w:val="28"/>
          <w:szCs w:val="28"/>
        </w:rPr>
        <w:t>2025</w:t>
      </w:r>
      <w:r w:rsidR="006E44C9">
        <w:rPr>
          <w:color w:val="auto"/>
          <w:sz w:val="28"/>
          <w:szCs w:val="28"/>
        </w:rPr>
        <w:t xml:space="preserve"> m. rugsėjo 15 </w:t>
      </w:r>
      <w:r w:rsidR="00C60B9B">
        <w:rPr>
          <w:color w:val="auto"/>
          <w:sz w:val="28"/>
          <w:szCs w:val="28"/>
        </w:rPr>
        <w:t xml:space="preserve">d. </w:t>
      </w:r>
      <w:r w:rsidR="00C60B9B" w:rsidRPr="0004620B">
        <w:rPr>
          <w:color w:val="auto"/>
          <w:sz w:val="28"/>
          <w:szCs w:val="28"/>
        </w:rPr>
        <w:t>Centralizuotai valdyti perduoto administracinio nekilnojamojo turto</w:t>
      </w:r>
      <w:r w:rsidR="00C60B9B">
        <w:rPr>
          <w:color w:val="auto"/>
          <w:sz w:val="28"/>
          <w:szCs w:val="28"/>
        </w:rPr>
        <w:t xml:space="preserve"> </w:t>
      </w:r>
      <w:r w:rsidR="00C60B9B" w:rsidRPr="0004620B">
        <w:rPr>
          <w:color w:val="auto"/>
          <w:sz w:val="28"/>
          <w:szCs w:val="28"/>
        </w:rPr>
        <w:t>ir kito su juo perduoto nekilnojamojo turto nuomos sutarties</w:t>
      </w:r>
      <w:r w:rsidR="00C60B9B">
        <w:rPr>
          <w:color w:val="auto"/>
          <w:sz w:val="28"/>
          <w:szCs w:val="28"/>
        </w:rPr>
        <w:t xml:space="preserve"> </w:t>
      </w:r>
      <w:r w:rsidR="00C60B9B" w:rsidRPr="0004620B">
        <w:rPr>
          <w:color w:val="auto"/>
          <w:sz w:val="28"/>
          <w:szCs w:val="28"/>
        </w:rPr>
        <w:t>bendr</w:t>
      </w:r>
      <w:r w:rsidR="00C60B9B">
        <w:rPr>
          <w:color w:val="auto"/>
          <w:sz w:val="28"/>
          <w:szCs w:val="28"/>
        </w:rPr>
        <w:t>ųjų</w:t>
      </w:r>
      <w:r w:rsidR="00C60B9B" w:rsidRPr="0004620B">
        <w:rPr>
          <w:color w:val="auto"/>
          <w:sz w:val="28"/>
          <w:szCs w:val="28"/>
        </w:rPr>
        <w:t xml:space="preserve"> sąlyg</w:t>
      </w:r>
      <w:r w:rsidR="00C60B9B">
        <w:rPr>
          <w:color w:val="auto"/>
          <w:sz w:val="28"/>
          <w:szCs w:val="28"/>
        </w:rPr>
        <w:t>ų</w:t>
      </w:r>
      <w:r w:rsidR="00C60B9B" w:rsidRPr="0004620B">
        <w:rPr>
          <w:color w:val="auto"/>
          <w:sz w:val="28"/>
          <w:szCs w:val="28"/>
        </w:rPr>
        <w:t xml:space="preserve"> Nr. 8-256/2025</w:t>
      </w:r>
      <w:r w:rsidR="00C60B9B">
        <w:rPr>
          <w:color w:val="auto"/>
          <w:sz w:val="28"/>
          <w:szCs w:val="28"/>
        </w:rPr>
        <w:t xml:space="preserve"> </w:t>
      </w:r>
      <w:r w:rsidR="00C60B9B" w:rsidRPr="0004620B">
        <w:rPr>
          <w:color w:val="auto"/>
          <w:sz w:val="28"/>
          <w:szCs w:val="28"/>
        </w:rPr>
        <w:t>14.9</w:t>
      </w:r>
      <w:r w:rsidR="00C60B9B">
        <w:rPr>
          <w:color w:val="auto"/>
          <w:sz w:val="28"/>
          <w:szCs w:val="28"/>
        </w:rPr>
        <w:t xml:space="preserve"> punktą (</w:t>
      </w:r>
      <w:r w:rsidR="00C60B9B" w:rsidRPr="0004620B">
        <w:rPr>
          <w:i/>
          <w:iCs/>
          <w:color w:val="auto"/>
          <w:sz w:val="28"/>
          <w:szCs w:val="28"/>
        </w:rPr>
        <w:t>Nuomotojas tvarkys Nuomininko ir Nuomininko kliento darbuotojų ir kitų susijusių asmenų asmens duomenis, laikydamasis LR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asmens duomenų apsaugą reglamentuojančių teisės aktų</w:t>
      </w:r>
      <w:r w:rsidR="00C60B9B">
        <w:rPr>
          <w:color w:val="auto"/>
          <w:sz w:val="28"/>
          <w:szCs w:val="28"/>
        </w:rPr>
        <w:t>)</w:t>
      </w:r>
      <w:r w:rsidR="00C60B9B" w:rsidRPr="0004620B">
        <w:rPr>
          <w:color w:val="auto"/>
          <w:sz w:val="28"/>
          <w:szCs w:val="28"/>
        </w:rPr>
        <w:t>.</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4DB" w:themeFill="accent3" w:themeFillTint="66"/>
        <w:tblLook w:val="04A0" w:firstRow="1" w:lastRow="0" w:firstColumn="1" w:lastColumn="0" w:noHBand="0" w:noVBand="1"/>
      </w:tblPr>
      <w:tblGrid>
        <w:gridCol w:w="9813"/>
      </w:tblGrid>
      <w:tr w:rsidR="009F4B05" w:rsidRPr="006E40E7" w14:paraId="3DA03533" w14:textId="77777777" w:rsidTr="00615761">
        <w:tc>
          <w:tcPr>
            <w:tcW w:w="9813" w:type="dxa"/>
            <w:shd w:val="clear" w:color="auto" w:fill="C7E4DB" w:themeFill="accent3" w:themeFillTint="66"/>
          </w:tcPr>
          <w:p w14:paraId="6FA5905D" w14:textId="58FF2548" w:rsidR="009F4B05" w:rsidRPr="006E40E7" w:rsidRDefault="009F4B05" w:rsidP="009F4B05">
            <w:pPr>
              <w:ind w:left="-5"/>
              <w:jc w:val="center"/>
              <w:rPr>
                <w:b/>
                <w:bCs/>
                <w:noProof/>
                <w:color w:val="3F0065"/>
                <w:sz w:val="28"/>
                <w:szCs w:val="28"/>
              </w:rPr>
            </w:pPr>
            <w:r w:rsidRPr="00792DF3">
              <w:rPr>
                <w:b/>
                <w:bCs/>
                <w:color w:val="3F0065"/>
                <w:sz w:val="28"/>
                <w:szCs w:val="28"/>
              </w:rPr>
              <w:t>Asmens duomenų gavėjai</w:t>
            </w:r>
          </w:p>
        </w:tc>
      </w:tr>
    </w:tbl>
    <w:p w14:paraId="658A3E24" w14:textId="677538DD" w:rsidR="007C5F31" w:rsidRDefault="00C174C5" w:rsidP="00F30C4D">
      <w:pPr>
        <w:ind w:left="-5"/>
        <w:jc w:val="both"/>
        <w:rPr>
          <w:color w:val="auto"/>
          <w:sz w:val="28"/>
          <w:szCs w:val="28"/>
        </w:rPr>
      </w:pPr>
      <w:r w:rsidRPr="00C174C5">
        <w:rPr>
          <w:color w:val="auto"/>
          <w:sz w:val="28"/>
          <w:szCs w:val="28"/>
        </w:rPr>
        <w:t>Asmens duomenys gali būti teikiami tretiesiems asmenims ir duomenų tvarkytojams.</w:t>
      </w:r>
    </w:p>
    <w:p w14:paraId="3F65C94C" w14:textId="76D0EBF3" w:rsidR="00532B50" w:rsidRDefault="00532B50" w:rsidP="00F30C4D">
      <w:pPr>
        <w:ind w:left="-5"/>
        <w:jc w:val="both"/>
        <w:rPr>
          <w:color w:val="auto"/>
          <w:sz w:val="28"/>
          <w:szCs w:val="28"/>
        </w:rPr>
      </w:pPr>
      <w:r>
        <w:rPr>
          <w:color w:val="auto"/>
          <w:sz w:val="28"/>
          <w:szCs w:val="28"/>
        </w:rPr>
        <w:t xml:space="preserve">Visuomenės informavimo apie </w:t>
      </w:r>
      <w:r w:rsidR="005E17EB" w:rsidRPr="000C56D4">
        <w:rPr>
          <w:color w:val="auto"/>
          <w:sz w:val="28"/>
          <w:szCs w:val="28"/>
        </w:rPr>
        <w:t>Ekonomikos ir inovacijų ministerijos</w:t>
      </w:r>
      <w:r w:rsidR="005E17EB">
        <w:rPr>
          <w:color w:val="auto"/>
          <w:sz w:val="28"/>
          <w:szCs w:val="28"/>
        </w:rPr>
        <w:t xml:space="preserve">, </w:t>
      </w:r>
      <w:r w:rsidR="005E17EB" w:rsidRPr="008E3AA7">
        <w:rPr>
          <w:color w:val="auto"/>
          <w:sz w:val="28"/>
          <w:szCs w:val="28"/>
        </w:rPr>
        <w:t>ekonomikos ir inovacijų ministro</w:t>
      </w:r>
      <w:r w:rsidR="005E17EB">
        <w:rPr>
          <w:color w:val="auto"/>
          <w:sz w:val="28"/>
          <w:szCs w:val="28"/>
        </w:rPr>
        <w:t xml:space="preserve"> veiklą</w:t>
      </w:r>
      <w:r w:rsidR="00FF3DA0">
        <w:rPr>
          <w:color w:val="auto"/>
          <w:sz w:val="28"/>
          <w:szCs w:val="28"/>
        </w:rPr>
        <w:t xml:space="preserve"> tikslu asmens duomenys gali būti skelbiami viešai </w:t>
      </w:r>
      <w:r w:rsidR="00FF3DA0" w:rsidRPr="000C56D4">
        <w:rPr>
          <w:color w:val="auto"/>
          <w:sz w:val="28"/>
          <w:szCs w:val="28"/>
        </w:rPr>
        <w:t>Ekonomikos ir inovacijų ministerijos interneto svetainėje (</w:t>
      </w:r>
      <w:proofErr w:type="spellStart"/>
      <w:r w:rsidR="00FF3DA0" w:rsidRPr="000C56D4">
        <w:rPr>
          <w:color w:val="auto"/>
          <w:sz w:val="28"/>
          <w:szCs w:val="28"/>
        </w:rPr>
        <w:t>eimin.lrv.lt</w:t>
      </w:r>
      <w:proofErr w:type="spellEnd"/>
      <w:r w:rsidR="00FF3DA0" w:rsidRPr="000C56D4">
        <w:rPr>
          <w:color w:val="auto"/>
          <w:sz w:val="28"/>
          <w:szCs w:val="28"/>
        </w:rPr>
        <w:t>)</w:t>
      </w:r>
      <w:r w:rsidR="00CC1E70">
        <w:rPr>
          <w:color w:val="auto"/>
          <w:sz w:val="28"/>
          <w:szCs w:val="28"/>
        </w:rPr>
        <w:t xml:space="preserve"> ir teikiami </w:t>
      </w:r>
      <w:r w:rsidR="00CC1E70" w:rsidRPr="000C56D4">
        <w:rPr>
          <w:color w:val="auto"/>
          <w:sz w:val="28"/>
          <w:szCs w:val="28"/>
        </w:rPr>
        <w:t>Ekonomikos ir inovacijų ministerijos</w:t>
      </w:r>
      <w:r w:rsidR="00CC1E70">
        <w:rPr>
          <w:color w:val="auto"/>
          <w:sz w:val="28"/>
          <w:szCs w:val="28"/>
        </w:rPr>
        <w:t xml:space="preserve"> socialinių tinklų</w:t>
      </w:r>
      <w:r w:rsidR="000464B8">
        <w:rPr>
          <w:color w:val="auto"/>
          <w:sz w:val="28"/>
          <w:szCs w:val="28"/>
        </w:rPr>
        <w:t xml:space="preserve">, kuriuose paskyras turi </w:t>
      </w:r>
      <w:r w:rsidR="000464B8" w:rsidRPr="000C56D4">
        <w:rPr>
          <w:color w:val="auto"/>
          <w:sz w:val="28"/>
          <w:szCs w:val="28"/>
        </w:rPr>
        <w:t>Ekonomikos ir inovacijų ministerij</w:t>
      </w:r>
      <w:r w:rsidR="000464B8">
        <w:rPr>
          <w:color w:val="auto"/>
          <w:sz w:val="28"/>
          <w:szCs w:val="28"/>
        </w:rPr>
        <w:t>a, valdytojams</w:t>
      </w:r>
      <w:r w:rsidR="00E37CBF">
        <w:rPr>
          <w:color w:val="auto"/>
          <w:sz w:val="28"/>
          <w:szCs w:val="28"/>
        </w:rPr>
        <w:t>, viešosios informacijos rengėjams ir (ar) skleidėjams</w:t>
      </w:r>
      <w:r w:rsidR="00C07D85">
        <w:rPr>
          <w:color w:val="auto"/>
          <w:sz w:val="28"/>
          <w:szCs w:val="28"/>
        </w:rPr>
        <w:t>, žurnalistams.</w:t>
      </w:r>
    </w:p>
    <w:p w14:paraId="6F7B3CD7" w14:textId="77777777" w:rsidR="005A6179" w:rsidRDefault="00687492" w:rsidP="005A6179">
      <w:pPr>
        <w:ind w:left="-5"/>
        <w:jc w:val="both"/>
        <w:rPr>
          <w:color w:val="auto"/>
          <w:sz w:val="28"/>
          <w:szCs w:val="28"/>
        </w:rPr>
      </w:pPr>
      <w:r w:rsidRPr="00687492">
        <w:rPr>
          <w:color w:val="auto"/>
          <w:sz w:val="28"/>
          <w:szCs w:val="28"/>
        </w:rPr>
        <w:t>Nuotolinio renginio metu gauti asmens duomenys teikiami Microsoft</w:t>
      </w:r>
      <w:r>
        <w:rPr>
          <w:color w:val="auto"/>
          <w:sz w:val="28"/>
          <w:szCs w:val="28"/>
        </w:rPr>
        <w:t xml:space="preserve"> įmonei, </w:t>
      </w:r>
      <w:r w:rsidR="00031D0F">
        <w:rPr>
          <w:color w:val="auto"/>
          <w:sz w:val="28"/>
          <w:szCs w:val="28"/>
        </w:rPr>
        <w:t xml:space="preserve">administruojančiai </w:t>
      </w:r>
      <w:proofErr w:type="spellStart"/>
      <w:r w:rsidR="00031D0F">
        <w:rPr>
          <w:color w:val="auto"/>
          <w:sz w:val="28"/>
          <w:szCs w:val="28"/>
        </w:rPr>
        <w:t>Teams</w:t>
      </w:r>
      <w:proofErr w:type="spellEnd"/>
      <w:r w:rsidR="00031D0F">
        <w:rPr>
          <w:color w:val="auto"/>
          <w:sz w:val="28"/>
          <w:szCs w:val="28"/>
        </w:rPr>
        <w:t xml:space="preserve"> platformą</w:t>
      </w:r>
      <w:r w:rsidR="006423E7">
        <w:rPr>
          <w:color w:val="auto"/>
          <w:sz w:val="28"/>
          <w:szCs w:val="28"/>
        </w:rPr>
        <w:t>. Jeigu nuotolinio renginio dalyvis pateiks klausimą ar komentarą, jo prisijungimo vardas ir pateiktas klausimas</w:t>
      </w:r>
      <w:r w:rsidR="00190612">
        <w:rPr>
          <w:color w:val="auto"/>
          <w:sz w:val="28"/>
          <w:szCs w:val="28"/>
        </w:rPr>
        <w:t xml:space="preserve"> ar komentaras bus matomas kitiems renginio dalyviams. Jeigu renginio dalyvis įsijungia vaizdo kamerą</w:t>
      </w:r>
      <w:r w:rsidR="005A76C8">
        <w:rPr>
          <w:color w:val="auto"/>
          <w:sz w:val="28"/>
          <w:szCs w:val="28"/>
        </w:rPr>
        <w:t xml:space="preserve">, jo atvaizdas gali būti teikiamas socialinių tinklų Facebook, </w:t>
      </w:r>
      <w:proofErr w:type="spellStart"/>
      <w:r w:rsidR="004E3971">
        <w:rPr>
          <w:color w:val="auto"/>
          <w:sz w:val="28"/>
          <w:szCs w:val="28"/>
        </w:rPr>
        <w:t>Youtube</w:t>
      </w:r>
      <w:proofErr w:type="spellEnd"/>
      <w:r w:rsidR="004E3971">
        <w:rPr>
          <w:color w:val="auto"/>
          <w:sz w:val="28"/>
          <w:szCs w:val="28"/>
        </w:rPr>
        <w:t>, per kuriuos transliuojamas renginys, valdytojams bei renginio tra</w:t>
      </w:r>
      <w:r w:rsidR="003A3983">
        <w:rPr>
          <w:color w:val="auto"/>
          <w:sz w:val="28"/>
          <w:szCs w:val="28"/>
        </w:rPr>
        <w:t>n</w:t>
      </w:r>
      <w:r w:rsidR="004E3971">
        <w:rPr>
          <w:color w:val="auto"/>
          <w:sz w:val="28"/>
          <w:szCs w:val="28"/>
        </w:rPr>
        <w:t>sl</w:t>
      </w:r>
      <w:r w:rsidR="003A3983">
        <w:rPr>
          <w:color w:val="auto"/>
          <w:sz w:val="28"/>
          <w:szCs w:val="28"/>
        </w:rPr>
        <w:t xml:space="preserve">iacijos </w:t>
      </w:r>
      <w:r w:rsidR="004E3971">
        <w:rPr>
          <w:color w:val="auto"/>
          <w:sz w:val="28"/>
          <w:szCs w:val="28"/>
        </w:rPr>
        <w:t>stebėtojams</w:t>
      </w:r>
      <w:r w:rsidR="003A3983">
        <w:rPr>
          <w:color w:val="auto"/>
          <w:sz w:val="28"/>
          <w:szCs w:val="28"/>
        </w:rPr>
        <w:t>.</w:t>
      </w:r>
    </w:p>
    <w:p w14:paraId="5CF1EF8E" w14:textId="6ED41E0A" w:rsidR="005A6179" w:rsidRPr="005A6179" w:rsidRDefault="005A6179" w:rsidP="005A6179">
      <w:pPr>
        <w:ind w:left="-5"/>
        <w:jc w:val="both"/>
        <w:rPr>
          <w:color w:val="auto"/>
          <w:sz w:val="28"/>
          <w:szCs w:val="28"/>
        </w:rPr>
      </w:pPr>
      <w:r w:rsidRPr="005A6179">
        <w:rPr>
          <w:color w:val="auto"/>
          <w:sz w:val="28"/>
          <w:szCs w:val="28"/>
        </w:rPr>
        <w:t xml:space="preserve">Asmens duomenys teikiami </w:t>
      </w:r>
      <w:r w:rsidR="00AA1F74" w:rsidRPr="000C56D4">
        <w:rPr>
          <w:color w:val="auto"/>
          <w:sz w:val="28"/>
          <w:szCs w:val="28"/>
        </w:rPr>
        <w:t xml:space="preserve">Ekonomikos ir inovacijų ministerijos </w:t>
      </w:r>
      <w:r w:rsidRPr="005A6179">
        <w:rPr>
          <w:color w:val="auto"/>
          <w:sz w:val="28"/>
          <w:szCs w:val="28"/>
        </w:rPr>
        <w:t>pasitelktam duomenų tvarkytojui, teikiančiam informacinių sistemų, jų administravimo ar priežiūros, renginių organizavimo paslaugas, ir (arba) asmeniui, kuris teikia kitas paslaugas ar atlieka kitus darbus ir tvarko asmens duomenis duomenų valdytojo vardu.</w:t>
      </w:r>
    </w:p>
    <w:p w14:paraId="70830340" w14:textId="51228132" w:rsidR="005A6179" w:rsidRPr="005A6179" w:rsidRDefault="005A6179" w:rsidP="005A6179">
      <w:pPr>
        <w:ind w:left="-5"/>
        <w:jc w:val="both"/>
        <w:rPr>
          <w:color w:val="auto"/>
          <w:sz w:val="28"/>
          <w:szCs w:val="28"/>
        </w:rPr>
      </w:pPr>
      <w:r w:rsidRPr="005A6179">
        <w:rPr>
          <w:color w:val="auto"/>
          <w:sz w:val="28"/>
          <w:szCs w:val="28"/>
        </w:rPr>
        <w:t xml:space="preserve">Be to, asmens duomenis </w:t>
      </w:r>
      <w:r w:rsidR="00AA1F74" w:rsidRPr="000C56D4">
        <w:rPr>
          <w:color w:val="auto"/>
          <w:sz w:val="28"/>
          <w:szCs w:val="28"/>
        </w:rPr>
        <w:t>Ekonomikos ir inovacijų ministerij</w:t>
      </w:r>
      <w:r w:rsidR="00AA1F74">
        <w:rPr>
          <w:color w:val="auto"/>
          <w:sz w:val="28"/>
          <w:szCs w:val="28"/>
        </w:rPr>
        <w:t xml:space="preserve">a </w:t>
      </w:r>
      <w:r w:rsidRPr="005A6179">
        <w:rPr>
          <w:color w:val="auto"/>
          <w:sz w:val="28"/>
          <w:szCs w:val="28"/>
        </w:rPr>
        <w:t>gali teikti valstybės institucijoms ir įstaigoms, kitiems asmenims, jeigu tai ją įpareigoja įstatymai ar kiti teisės aktai.</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4DB" w:themeFill="accent3" w:themeFillTint="66"/>
        <w:tblLook w:val="04A0" w:firstRow="1" w:lastRow="0" w:firstColumn="1" w:lastColumn="0" w:noHBand="0" w:noVBand="1"/>
      </w:tblPr>
      <w:tblGrid>
        <w:gridCol w:w="9813"/>
      </w:tblGrid>
      <w:tr w:rsidR="009F4B05" w:rsidRPr="006E40E7" w14:paraId="761C49A6" w14:textId="77777777" w:rsidTr="00615761">
        <w:tc>
          <w:tcPr>
            <w:tcW w:w="9813" w:type="dxa"/>
            <w:shd w:val="clear" w:color="auto" w:fill="C7E4DB" w:themeFill="accent3" w:themeFillTint="66"/>
          </w:tcPr>
          <w:p w14:paraId="0640918C" w14:textId="45350B86" w:rsidR="009F4B05" w:rsidRPr="006E40E7" w:rsidRDefault="009F4B05" w:rsidP="009F4B05">
            <w:pPr>
              <w:ind w:left="-5"/>
              <w:jc w:val="center"/>
              <w:rPr>
                <w:b/>
                <w:bCs/>
                <w:noProof/>
                <w:color w:val="3F0065"/>
                <w:sz w:val="28"/>
                <w:szCs w:val="28"/>
              </w:rPr>
            </w:pPr>
            <w:r w:rsidRPr="00792DF3">
              <w:rPr>
                <w:b/>
                <w:bCs/>
                <w:color w:val="3F0065"/>
                <w:sz w:val="28"/>
                <w:szCs w:val="28"/>
              </w:rPr>
              <w:t>Asmens duomenų saugojimo ir sunaikinimo tvarka</w:t>
            </w:r>
          </w:p>
        </w:tc>
      </w:tr>
    </w:tbl>
    <w:p w14:paraId="2A38B07D" w14:textId="77174135" w:rsidR="008E19FE" w:rsidRDefault="00355BCA" w:rsidP="005A6179">
      <w:pPr>
        <w:ind w:left="-5"/>
        <w:jc w:val="both"/>
        <w:rPr>
          <w:color w:val="auto"/>
          <w:sz w:val="28"/>
          <w:szCs w:val="28"/>
        </w:rPr>
      </w:pPr>
      <w:r w:rsidRPr="000C56D4">
        <w:rPr>
          <w:color w:val="auto"/>
          <w:sz w:val="28"/>
          <w:szCs w:val="28"/>
        </w:rPr>
        <w:lastRenderedPageBreak/>
        <w:t>Ekonomikos ir inovacijų ministerij</w:t>
      </w:r>
      <w:r>
        <w:rPr>
          <w:color w:val="auto"/>
          <w:sz w:val="28"/>
          <w:szCs w:val="28"/>
        </w:rPr>
        <w:t xml:space="preserve">a </w:t>
      </w:r>
      <w:r w:rsidR="008E19FE" w:rsidRPr="008E19FE">
        <w:rPr>
          <w:color w:val="auto"/>
          <w:sz w:val="28"/>
          <w:szCs w:val="28"/>
        </w:rPr>
        <w:t>asmens duomenis saugo tik tokį laikotarpį, kuris yra būtinas asmens duomenų tvarkymo tikslams įgyvendinti, tačiau ne ilgiau kaip iki renginio ataskaitos parengimo ir (arba) 10 darbo dienų po renginio pabaigos, išskyrus atvejus, kai teisės aktai nustato ilgesnį saugojimo laikotarpį.</w:t>
      </w:r>
    </w:p>
    <w:p w14:paraId="34BC0C94" w14:textId="415CEC32" w:rsidR="005A6179" w:rsidRDefault="00126121" w:rsidP="005A6179">
      <w:pPr>
        <w:ind w:left="-5"/>
        <w:jc w:val="both"/>
        <w:rPr>
          <w:color w:val="auto"/>
          <w:sz w:val="28"/>
          <w:szCs w:val="28"/>
        </w:rPr>
      </w:pPr>
      <w:r w:rsidRPr="000C56D4">
        <w:rPr>
          <w:color w:val="auto"/>
          <w:sz w:val="28"/>
          <w:szCs w:val="28"/>
        </w:rPr>
        <w:t>Ekonomikos ir inovacijų ministeri</w:t>
      </w:r>
      <w:r>
        <w:rPr>
          <w:color w:val="auto"/>
          <w:sz w:val="28"/>
          <w:szCs w:val="28"/>
        </w:rPr>
        <w:t xml:space="preserve">jos </w:t>
      </w:r>
      <w:r w:rsidRPr="000C56D4">
        <w:rPr>
          <w:color w:val="auto"/>
          <w:sz w:val="28"/>
          <w:szCs w:val="28"/>
        </w:rPr>
        <w:t>interneto svetainėje (</w:t>
      </w:r>
      <w:proofErr w:type="spellStart"/>
      <w:r w:rsidRPr="000C56D4">
        <w:rPr>
          <w:color w:val="auto"/>
          <w:sz w:val="28"/>
          <w:szCs w:val="28"/>
        </w:rPr>
        <w:t>eimin.lrv.lt</w:t>
      </w:r>
      <w:proofErr w:type="spellEnd"/>
      <w:r w:rsidRPr="000C56D4">
        <w:rPr>
          <w:color w:val="auto"/>
          <w:sz w:val="28"/>
          <w:szCs w:val="28"/>
        </w:rPr>
        <w:t>)</w:t>
      </w:r>
      <w:r>
        <w:rPr>
          <w:color w:val="auto"/>
          <w:sz w:val="28"/>
          <w:szCs w:val="28"/>
        </w:rPr>
        <w:t xml:space="preserve"> </w:t>
      </w:r>
      <w:r w:rsidR="005A6179" w:rsidRPr="005A6179">
        <w:rPr>
          <w:color w:val="auto"/>
          <w:sz w:val="28"/>
          <w:szCs w:val="28"/>
        </w:rPr>
        <w:t>asmens duomenys skelbiami tol, kol tai tenkina visuomenės poreikį tokią informaciją žinoti ir saugomi šios informacinės sistemos naudojimo nuostatuose nustatyta tvarka ir terminais. Socialiniuose tinkluose asmens duomenys skelbiami ir saugomi socialinio tinklo valdytojo nustatyta tvarka ir terminais.</w:t>
      </w:r>
    </w:p>
    <w:p w14:paraId="2E9D2A91" w14:textId="351A0E1A" w:rsidR="00556066" w:rsidRDefault="00556066" w:rsidP="005A6179">
      <w:pPr>
        <w:ind w:left="-5"/>
        <w:jc w:val="both"/>
        <w:rPr>
          <w:color w:val="auto"/>
          <w:sz w:val="28"/>
          <w:szCs w:val="28"/>
        </w:rPr>
      </w:pPr>
      <w:r w:rsidRPr="00556066">
        <w:rPr>
          <w:color w:val="auto"/>
          <w:sz w:val="28"/>
          <w:szCs w:val="28"/>
        </w:rPr>
        <w:t>Duomenų subjektų (jų atstovų) rašytiniai sutikimai (kai taikoma) dėl asmens duomenų tvarkymo ir prašymai atšaukti sutikimus registruojami Ekonomikos ir inovacijų ministerijos Dokumentų valdymo informacinėje sistemoje (DBSIS) ir joje saugomi Ekonomikos ir inovacijų ministerijos dokumentacijos plane nustatytą laikotarp</w:t>
      </w:r>
      <w:r w:rsidR="00946659">
        <w:rPr>
          <w:color w:val="auto"/>
          <w:sz w:val="28"/>
          <w:szCs w:val="28"/>
        </w:rPr>
        <w:t>į</w:t>
      </w:r>
    </w:p>
    <w:p w14:paraId="657634D7" w14:textId="107CD36C" w:rsidR="005A6179" w:rsidRPr="006E44C9" w:rsidRDefault="005A6179" w:rsidP="005A6179">
      <w:pPr>
        <w:ind w:left="-5"/>
        <w:jc w:val="both"/>
        <w:rPr>
          <w:color w:val="auto"/>
          <w:sz w:val="28"/>
          <w:szCs w:val="28"/>
        </w:rPr>
      </w:pPr>
      <w:r w:rsidRPr="006E44C9">
        <w:rPr>
          <w:color w:val="auto"/>
          <w:sz w:val="28"/>
          <w:szCs w:val="28"/>
        </w:rPr>
        <w:t xml:space="preserve">Patekimo į </w:t>
      </w:r>
      <w:r w:rsidR="00A26F00" w:rsidRPr="006E44C9">
        <w:rPr>
          <w:color w:val="auto"/>
          <w:sz w:val="28"/>
          <w:szCs w:val="28"/>
        </w:rPr>
        <w:t>Ekonomikos ir inovacijų ministerijos</w:t>
      </w:r>
      <w:r w:rsidRPr="006E44C9">
        <w:rPr>
          <w:color w:val="auto"/>
          <w:sz w:val="28"/>
          <w:szCs w:val="28"/>
        </w:rPr>
        <w:t xml:space="preserve"> patalpas organizavimo tikslu asmens duomenys saugomi </w:t>
      </w:r>
      <w:r w:rsidR="00C60B9B" w:rsidRPr="006E44C9">
        <w:rPr>
          <w:color w:val="auto"/>
          <w:sz w:val="28"/>
          <w:szCs w:val="28"/>
        </w:rPr>
        <w:t>3 savaites nuo leidimo išdavimo</w:t>
      </w:r>
      <w:r w:rsidR="006E44C9">
        <w:rPr>
          <w:color w:val="auto"/>
          <w:sz w:val="28"/>
          <w:szCs w:val="28"/>
        </w:rPr>
        <w:t>.</w:t>
      </w:r>
    </w:p>
    <w:p w14:paraId="58347BB4" w14:textId="4C3F13AF" w:rsidR="005A6179" w:rsidRPr="00C61953" w:rsidRDefault="005A6179" w:rsidP="005A6179">
      <w:pPr>
        <w:ind w:left="-5"/>
        <w:jc w:val="both"/>
        <w:rPr>
          <w:color w:val="auto"/>
          <w:sz w:val="28"/>
          <w:szCs w:val="28"/>
        </w:rPr>
      </w:pPr>
      <w:r w:rsidRPr="00C61953">
        <w:rPr>
          <w:color w:val="auto"/>
          <w:sz w:val="28"/>
          <w:szCs w:val="28"/>
        </w:rPr>
        <w:t xml:space="preserve">Pasibaigus asmens duomenų saugojimo laikotarpiui, asmens duomenis </w:t>
      </w:r>
      <w:r w:rsidR="00A26F00" w:rsidRPr="00C61953">
        <w:rPr>
          <w:color w:val="auto"/>
          <w:sz w:val="28"/>
          <w:szCs w:val="28"/>
        </w:rPr>
        <w:t>Ekonomikos ir inovacijų ministerija</w:t>
      </w:r>
      <w:r w:rsidRPr="00C61953">
        <w:rPr>
          <w:color w:val="auto"/>
          <w:sz w:val="28"/>
          <w:szCs w:val="28"/>
        </w:rPr>
        <w:t xml:space="preserve"> sunaikina, išskyrus tuos, kuriuos teisės aktų nustatyta tvarka perduoda valstybės archyvui.</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4DB" w:themeFill="accent3" w:themeFillTint="66"/>
        <w:tblLook w:val="04A0" w:firstRow="1" w:lastRow="0" w:firstColumn="1" w:lastColumn="0" w:noHBand="0" w:noVBand="1"/>
      </w:tblPr>
      <w:tblGrid>
        <w:gridCol w:w="9813"/>
      </w:tblGrid>
      <w:tr w:rsidR="009F4B05" w:rsidRPr="006E40E7" w14:paraId="256F4E73" w14:textId="77777777" w:rsidTr="00615761">
        <w:tc>
          <w:tcPr>
            <w:tcW w:w="9813" w:type="dxa"/>
            <w:shd w:val="clear" w:color="auto" w:fill="C7E4DB" w:themeFill="accent3" w:themeFillTint="66"/>
          </w:tcPr>
          <w:p w14:paraId="69C4293F" w14:textId="145B0D46" w:rsidR="009F4B05" w:rsidRPr="006E40E7" w:rsidRDefault="009F4B05" w:rsidP="009F4B05">
            <w:pPr>
              <w:ind w:left="-5"/>
              <w:jc w:val="center"/>
              <w:rPr>
                <w:b/>
                <w:bCs/>
                <w:color w:val="3F0065"/>
                <w:sz w:val="28"/>
                <w:szCs w:val="28"/>
              </w:rPr>
            </w:pPr>
            <w:r w:rsidRPr="00792DF3">
              <w:rPr>
                <w:b/>
                <w:bCs/>
                <w:color w:val="3F0065"/>
                <w:sz w:val="28"/>
                <w:szCs w:val="28"/>
              </w:rPr>
              <w:t>Duomenų subjektų teisės</w:t>
            </w:r>
          </w:p>
        </w:tc>
      </w:tr>
    </w:tbl>
    <w:p w14:paraId="45BC2FFB" w14:textId="3B7197C6" w:rsidR="005A6179" w:rsidRPr="005A6179" w:rsidRDefault="005A6179" w:rsidP="005A6179">
      <w:pPr>
        <w:ind w:left="-5"/>
        <w:jc w:val="both"/>
        <w:rPr>
          <w:color w:val="auto"/>
          <w:sz w:val="28"/>
          <w:szCs w:val="28"/>
        </w:rPr>
      </w:pPr>
      <w:r w:rsidRPr="005A6179">
        <w:rPr>
          <w:color w:val="auto"/>
          <w:sz w:val="28"/>
          <w:szCs w:val="28"/>
        </w:rPr>
        <w:t>Jūs, kaip duomenų subjektas, Bendrojo duomenų apsaugos reglamento nustatytomis sąlygomis ir apimtimi turite teisę:</w:t>
      </w:r>
    </w:p>
    <w:p w14:paraId="5F897F28" w14:textId="0FD85BC0" w:rsidR="005A6179" w:rsidRPr="005A6179" w:rsidRDefault="005A6179" w:rsidP="005A6179">
      <w:pPr>
        <w:ind w:left="-5"/>
        <w:jc w:val="both"/>
        <w:rPr>
          <w:color w:val="auto"/>
          <w:sz w:val="28"/>
          <w:szCs w:val="28"/>
        </w:rPr>
      </w:pPr>
      <w:r w:rsidRPr="005A6179">
        <w:rPr>
          <w:color w:val="auto"/>
          <w:sz w:val="28"/>
          <w:szCs w:val="28"/>
        </w:rPr>
        <w:t>1) gauti informaciją apie asmens duomenų tvarkymą;</w:t>
      </w:r>
    </w:p>
    <w:p w14:paraId="38E00C9B" w14:textId="44345575" w:rsidR="005A6179" w:rsidRPr="005A6179" w:rsidRDefault="005A6179" w:rsidP="005A6179">
      <w:pPr>
        <w:ind w:left="-5"/>
        <w:jc w:val="both"/>
        <w:rPr>
          <w:color w:val="auto"/>
          <w:sz w:val="28"/>
          <w:szCs w:val="28"/>
        </w:rPr>
      </w:pPr>
      <w:r w:rsidRPr="005A6179">
        <w:rPr>
          <w:color w:val="auto"/>
          <w:sz w:val="28"/>
          <w:szCs w:val="28"/>
        </w:rPr>
        <w:t xml:space="preserve">2) susipažinti su savo asmens duomenimis, kurie tvarkomi </w:t>
      </w:r>
      <w:r w:rsidR="0009683F" w:rsidRPr="000C56D4">
        <w:rPr>
          <w:color w:val="auto"/>
          <w:sz w:val="28"/>
          <w:szCs w:val="28"/>
        </w:rPr>
        <w:t>Ekonomikos ir inovacijų ministerij</w:t>
      </w:r>
      <w:r w:rsidR="0009683F">
        <w:rPr>
          <w:color w:val="auto"/>
          <w:sz w:val="28"/>
          <w:szCs w:val="28"/>
        </w:rPr>
        <w:t>oje</w:t>
      </w:r>
      <w:r w:rsidRPr="005A6179">
        <w:rPr>
          <w:color w:val="auto"/>
          <w:sz w:val="28"/>
          <w:szCs w:val="28"/>
        </w:rPr>
        <w:t>;</w:t>
      </w:r>
    </w:p>
    <w:p w14:paraId="06505F71" w14:textId="26BF39AE" w:rsidR="005A6179" w:rsidRPr="005A6179" w:rsidRDefault="005A6179" w:rsidP="005A6179">
      <w:pPr>
        <w:ind w:left="-5"/>
        <w:jc w:val="both"/>
        <w:rPr>
          <w:color w:val="auto"/>
          <w:sz w:val="28"/>
          <w:szCs w:val="28"/>
        </w:rPr>
      </w:pPr>
      <w:r w:rsidRPr="005A6179">
        <w:rPr>
          <w:color w:val="auto"/>
          <w:sz w:val="28"/>
          <w:szCs w:val="28"/>
        </w:rPr>
        <w:t>3) prašyti ištaisyti netikslius, papildyti neišsamius asmens duomenis;</w:t>
      </w:r>
    </w:p>
    <w:p w14:paraId="546A3051" w14:textId="11148954" w:rsidR="005A6179" w:rsidRPr="005A6179" w:rsidRDefault="005A6179" w:rsidP="005A6179">
      <w:pPr>
        <w:ind w:left="-5"/>
        <w:jc w:val="both"/>
        <w:rPr>
          <w:color w:val="auto"/>
          <w:sz w:val="28"/>
          <w:szCs w:val="28"/>
        </w:rPr>
      </w:pPr>
      <w:r w:rsidRPr="005A6179">
        <w:rPr>
          <w:color w:val="auto"/>
          <w:sz w:val="28"/>
          <w:szCs w:val="28"/>
        </w:rPr>
        <w:t>4) prašyti apriboti savo asmens duomenų tvarkymą;</w:t>
      </w:r>
    </w:p>
    <w:p w14:paraId="08CC6B18" w14:textId="5BE50912" w:rsidR="005A6179" w:rsidRPr="005A6179" w:rsidRDefault="005A6179" w:rsidP="005A6179">
      <w:pPr>
        <w:ind w:left="-5"/>
        <w:jc w:val="both"/>
        <w:rPr>
          <w:color w:val="auto"/>
          <w:sz w:val="28"/>
          <w:szCs w:val="28"/>
        </w:rPr>
      </w:pPr>
      <w:r w:rsidRPr="005A6179">
        <w:rPr>
          <w:color w:val="auto"/>
          <w:sz w:val="28"/>
          <w:szCs w:val="28"/>
        </w:rPr>
        <w:t>5) prašyti ištrinti asmens duomenis;</w:t>
      </w:r>
    </w:p>
    <w:p w14:paraId="06C38C70" w14:textId="7BACEA5D" w:rsidR="005A6179" w:rsidRPr="005A6179" w:rsidRDefault="005A6179" w:rsidP="005A6179">
      <w:pPr>
        <w:ind w:left="-5"/>
        <w:jc w:val="both"/>
        <w:rPr>
          <w:color w:val="auto"/>
          <w:sz w:val="28"/>
          <w:szCs w:val="28"/>
        </w:rPr>
      </w:pPr>
      <w:r w:rsidRPr="005A6179">
        <w:rPr>
          <w:color w:val="auto"/>
          <w:sz w:val="28"/>
          <w:szCs w:val="28"/>
        </w:rPr>
        <w:t>6) bet kuriuo metu atšaukti sutikimą, kai asmens duomenys tvarkomi Jūsų sutikimo pagrindu;</w:t>
      </w:r>
    </w:p>
    <w:p w14:paraId="79777982" w14:textId="06D47907" w:rsidR="005A6179" w:rsidRPr="005A6179" w:rsidRDefault="005A6179" w:rsidP="005A6179">
      <w:pPr>
        <w:ind w:left="-5"/>
        <w:jc w:val="both"/>
        <w:rPr>
          <w:color w:val="auto"/>
          <w:sz w:val="28"/>
          <w:szCs w:val="28"/>
        </w:rPr>
      </w:pPr>
      <w:r w:rsidRPr="005A6179">
        <w:rPr>
          <w:color w:val="auto"/>
          <w:sz w:val="28"/>
          <w:szCs w:val="28"/>
        </w:rPr>
        <w:t>7) prieštarauti dėl asmens duomenų tvarkymo, kai Jūsų asmens duomenys tvarkomi remiantis Bendrojo duomenų apsaugos reglamento 6 straipsnio 1 dalies e punktu;</w:t>
      </w:r>
    </w:p>
    <w:p w14:paraId="777D78AB" w14:textId="2033C4AE" w:rsidR="005A6179" w:rsidRPr="005A6179" w:rsidRDefault="005A6179" w:rsidP="005A6179">
      <w:pPr>
        <w:ind w:left="-5"/>
        <w:jc w:val="both"/>
        <w:rPr>
          <w:color w:val="auto"/>
          <w:sz w:val="28"/>
          <w:szCs w:val="28"/>
        </w:rPr>
      </w:pPr>
      <w:r w:rsidRPr="005A6179">
        <w:rPr>
          <w:color w:val="auto"/>
          <w:sz w:val="28"/>
          <w:szCs w:val="28"/>
        </w:rPr>
        <w:t>8) pateikti skundą priežiūros institucijai (Valstybinei duomenų apsaugos inspekcijai);</w:t>
      </w:r>
    </w:p>
    <w:p w14:paraId="238B2F7C" w14:textId="7D0D1775" w:rsidR="005A6179" w:rsidRPr="005A6179" w:rsidRDefault="005A6179" w:rsidP="005A6179">
      <w:pPr>
        <w:ind w:left="-5"/>
        <w:jc w:val="both"/>
        <w:rPr>
          <w:color w:val="auto"/>
          <w:sz w:val="28"/>
          <w:szCs w:val="28"/>
        </w:rPr>
      </w:pPr>
      <w:r w:rsidRPr="005A6179">
        <w:rPr>
          <w:color w:val="auto"/>
          <w:sz w:val="28"/>
          <w:szCs w:val="28"/>
        </w:rPr>
        <w:t>9) į žalos atlyginimą dėl netinkamo Jūsų duomenų tvarkymo.</w:t>
      </w:r>
    </w:p>
    <w:p w14:paraId="05689F30" w14:textId="3E98B77F" w:rsidR="005A6179" w:rsidRPr="005A6179" w:rsidRDefault="005A6179" w:rsidP="005A6179">
      <w:pPr>
        <w:ind w:left="-5"/>
        <w:jc w:val="both"/>
        <w:rPr>
          <w:color w:val="auto"/>
          <w:sz w:val="28"/>
          <w:szCs w:val="28"/>
        </w:rPr>
      </w:pPr>
      <w:r w:rsidRPr="005A6179">
        <w:rPr>
          <w:color w:val="auto"/>
          <w:sz w:val="28"/>
          <w:szCs w:val="28"/>
        </w:rPr>
        <w:t xml:space="preserve">Dėl savo, kaip duomenų subjekto, teisių įgyvendinimo galite kreiptis į </w:t>
      </w:r>
      <w:r w:rsidR="00CE5887" w:rsidRPr="000C56D4">
        <w:rPr>
          <w:color w:val="auto"/>
          <w:sz w:val="28"/>
          <w:szCs w:val="28"/>
        </w:rPr>
        <w:t>Ekonomikos ir inovacijų ministerij</w:t>
      </w:r>
      <w:r w:rsidR="00CE5887">
        <w:rPr>
          <w:color w:val="auto"/>
          <w:sz w:val="28"/>
          <w:szCs w:val="28"/>
        </w:rPr>
        <w:t>ą</w:t>
      </w:r>
      <w:r w:rsidRPr="005A6179">
        <w:rPr>
          <w:color w:val="auto"/>
          <w:sz w:val="28"/>
          <w:szCs w:val="28"/>
        </w:rPr>
        <w:t xml:space="preserve"> pirmiau nurodytais kontaktais pateikdami prašymą raštu bei patvirtindami savo tapatybę.</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4DB" w:themeFill="accent3" w:themeFillTint="66"/>
        <w:tblLook w:val="04A0" w:firstRow="1" w:lastRow="0" w:firstColumn="1" w:lastColumn="0" w:noHBand="0" w:noVBand="1"/>
      </w:tblPr>
      <w:tblGrid>
        <w:gridCol w:w="9813"/>
      </w:tblGrid>
      <w:tr w:rsidR="009F4B05" w:rsidRPr="006E40E7" w14:paraId="2B6AABE1" w14:textId="77777777" w:rsidTr="00615761">
        <w:trPr>
          <w:jc w:val="center"/>
        </w:trPr>
        <w:tc>
          <w:tcPr>
            <w:tcW w:w="9813" w:type="dxa"/>
            <w:shd w:val="clear" w:color="auto" w:fill="C7E4DB" w:themeFill="accent3" w:themeFillTint="66"/>
          </w:tcPr>
          <w:p w14:paraId="44848838" w14:textId="5AE6E9BB" w:rsidR="009F4B05" w:rsidRPr="006E40E7" w:rsidRDefault="009F4B05" w:rsidP="009F4B05">
            <w:pPr>
              <w:ind w:left="-5"/>
              <w:jc w:val="center"/>
              <w:rPr>
                <w:b/>
                <w:bCs/>
                <w:noProof/>
                <w:color w:val="3F0065"/>
                <w:sz w:val="28"/>
                <w:szCs w:val="28"/>
              </w:rPr>
            </w:pPr>
            <w:r w:rsidRPr="00792DF3">
              <w:rPr>
                <w:b/>
                <w:bCs/>
                <w:color w:val="3F0065"/>
                <w:sz w:val="28"/>
                <w:szCs w:val="28"/>
              </w:rPr>
              <w:t>Išsamesnė informacija</w:t>
            </w:r>
          </w:p>
        </w:tc>
      </w:tr>
    </w:tbl>
    <w:p w14:paraId="3A5D2F67" w14:textId="15C9DF0F" w:rsidR="00D74DF0" w:rsidRPr="00C174C5" w:rsidRDefault="005A6179" w:rsidP="00D74DF0">
      <w:pPr>
        <w:ind w:left="-5"/>
        <w:jc w:val="both"/>
        <w:rPr>
          <w:color w:val="auto"/>
          <w:sz w:val="28"/>
          <w:szCs w:val="28"/>
        </w:rPr>
      </w:pPr>
      <w:r w:rsidRPr="005A6179">
        <w:rPr>
          <w:color w:val="auto"/>
          <w:sz w:val="28"/>
          <w:szCs w:val="28"/>
        </w:rPr>
        <w:t xml:space="preserve">Išsami informacija apie asmens duomenų tvarkymą ir duomenų subjektų teisių įgyvendinimą pateikiama </w:t>
      </w:r>
      <w:r w:rsidR="00E777D5" w:rsidRPr="000C56D4">
        <w:rPr>
          <w:color w:val="auto"/>
          <w:sz w:val="28"/>
          <w:szCs w:val="28"/>
        </w:rPr>
        <w:t>Ekonomikos ir inovacijų ministerij</w:t>
      </w:r>
      <w:r w:rsidR="00E777D5">
        <w:rPr>
          <w:color w:val="auto"/>
          <w:sz w:val="28"/>
          <w:szCs w:val="28"/>
        </w:rPr>
        <w:t xml:space="preserve">os </w:t>
      </w:r>
      <w:r w:rsidRPr="005A6179">
        <w:rPr>
          <w:color w:val="auto"/>
          <w:sz w:val="28"/>
          <w:szCs w:val="28"/>
        </w:rPr>
        <w:t>interneto svetainės skiltyje „Asmens duomenų apsauga“</w:t>
      </w:r>
      <w:r w:rsidR="00FA24C6" w:rsidRPr="00FA24C6">
        <w:rPr>
          <w:color w:val="3F0065"/>
          <w:sz w:val="28"/>
          <w:szCs w:val="28"/>
        </w:rPr>
        <w:t xml:space="preserve"> </w:t>
      </w:r>
      <w:hyperlink r:id="rId9" w:history="1">
        <w:r w:rsidR="00FA24C6" w:rsidRPr="00FA24C6">
          <w:rPr>
            <w:rStyle w:val="Hyperlink"/>
            <w:color w:val="3F0065"/>
            <w:sz w:val="28"/>
            <w:szCs w:val="28"/>
          </w:rPr>
          <w:t>https://eimin.lrv.lt/lt/asmens-duomenu-apsauga/</w:t>
        </w:r>
      </w:hyperlink>
      <w:r w:rsidR="006E40E7">
        <w:rPr>
          <w:color w:val="3F0065"/>
        </w:rPr>
        <w:t>.</w:t>
      </w:r>
    </w:p>
    <w:sectPr w:rsidR="00D74DF0" w:rsidRPr="00C174C5" w:rsidSect="00DE0320">
      <w:footerReference w:type="even" r:id="rId10"/>
      <w:footerReference w:type="default" r:id="rId11"/>
      <w:footerReference w:type="first" r:id="rId12"/>
      <w:pgSz w:w="11906" w:h="16838"/>
      <w:pgMar w:top="142" w:right="806" w:bottom="682" w:left="1277" w:header="567" w:footer="125"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F657" w14:textId="77777777" w:rsidR="00EB0A27" w:rsidRDefault="00EB0A27">
      <w:pPr>
        <w:spacing w:after="0" w:line="240" w:lineRule="auto"/>
      </w:pPr>
      <w:r>
        <w:separator/>
      </w:r>
    </w:p>
  </w:endnote>
  <w:endnote w:type="continuationSeparator" w:id="0">
    <w:p w14:paraId="2F101E87" w14:textId="77777777" w:rsidR="00EB0A27" w:rsidRDefault="00EB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2AFB" w14:textId="77777777" w:rsidR="006E3E46" w:rsidRDefault="001472A5">
    <w:pPr>
      <w:spacing w:after="0" w:line="259" w:lineRule="auto"/>
      <w:ind w:left="0" w:right="-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BE6A23E" w14:textId="77777777" w:rsidR="006E3E46" w:rsidRDefault="001472A5">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81FA" w14:textId="77777777" w:rsidR="006E3E46" w:rsidRDefault="001472A5">
    <w:pPr>
      <w:spacing w:after="0" w:line="259" w:lineRule="auto"/>
      <w:ind w:left="0" w:right="-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F940AD1" w14:textId="77777777" w:rsidR="006E3E46" w:rsidRDefault="001472A5">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D468" w14:textId="77777777" w:rsidR="006E3E46" w:rsidRDefault="001472A5">
    <w:pPr>
      <w:spacing w:after="0" w:line="259" w:lineRule="auto"/>
      <w:ind w:left="0" w:right="-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86B799E" w14:textId="77777777" w:rsidR="006E3E46" w:rsidRDefault="001472A5">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748C" w14:textId="77777777" w:rsidR="00EB0A27" w:rsidRDefault="00EB0A27">
      <w:pPr>
        <w:spacing w:after="0" w:line="240" w:lineRule="auto"/>
      </w:pPr>
      <w:r>
        <w:separator/>
      </w:r>
    </w:p>
  </w:footnote>
  <w:footnote w:type="continuationSeparator" w:id="0">
    <w:p w14:paraId="04EAF6B3" w14:textId="77777777" w:rsidR="00EB0A27" w:rsidRDefault="00EB0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3E3"/>
    <w:multiLevelType w:val="multilevel"/>
    <w:tmpl w:val="9518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84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46"/>
    <w:rsid w:val="00010BA4"/>
    <w:rsid w:val="000135D7"/>
    <w:rsid w:val="00031D0F"/>
    <w:rsid w:val="00043F86"/>
    <w:rsid w:val="000464B8"/>
    <w:rsid w:val="00062C88"/>
    <w:rsid w:val="00070EF5"/>
    <w:rsid w:val="000919F9"/>
    <w:rsid w:val="0009683F"/>
    <w:rsid w:val="000C56D4"/>
    <w:rsid w:val="00110442"/>
    <w:rsid w:val="00114157"/>
    <w:rsid w:val="00114BC1"/>
    <w:rsid w:val="0012345C"/>
    <w:rsid w:val="00126121"/>
    <w:rsid w:val="001472A5"/>
    <w:rsid w:val="00190612"/>
    <w:rsid w:val="001A7CB1"/>
    <w:rsid w:val="001C06B2"/>
    <w:rsid w:val="001D00C8"/>
    <w:rsid w:val="001E7FF8"/>
    <w:rsid w:val="00201EB2"/>
    <w:rsid w:val="00215A35"/>
    <w:rsid w:val="00215D6F"/>
    <w:rsid w:val="00232253"/>
    <w:rsid w:val="002344C6"/>
    <w:rsid w:val="0024474E"/>
    <w:rsid w:val="00271DA4"/>
    <w:rsid w:val="00295BA6"/>
    <w:rsid w:val="00297630"/>
    <w:rsid w:val="002B5211"/>
    <w:rsid w:val="002C4223"/>
    <w:rsid w:val="0031660B"/>
    <w:rsid w:val="003177FA"/>
    <w:rsid w:val="003401E6"/>
    <w:rsid w:val="0034208E"/>
    <w:rsid w:val="00342ED0"/>
    <w:rsid w:val="00343225"/>
    <w:rsid w:val="00355BCA"/>
    <w:rsid w:val="0037119B"/>
    <w:rsid w:val="003A3983"/>
    <w:rsid w:val="003B5223"/>
    <w:rsid w:val="003D07CD"/>
    <w:rsid w:val="003D4165"/>
    <w:rsid w:val="003F3A82"/>
    <w:rsid w:val="00403D48"/>
    <w:rsid w:val="004129FA"/>
    <w:rsid w:val="004209AC"/>
    <w:rsid w:val="00435514"/>
    <w:rsid w:val="00477558"/>
    <w:rsid w:val="00484D9A"/>
    <w:rsid w:val="0048769F"/>
    <w:rsid w:val="004A2E7D"/>
    <w:rsid w:val="004A4297"/>
    <w:rsid w:val="004A613E"/>
    <w:rsid w:val="004E3971"/>
    <w:rsid w:val="004E7F65"/>
    <w:rsid w:val="004F7236"/>
    <w:rsid w:val="00517A5A"/>
    <w:rsid w:val="00527179"/>
    <w:rsid w:val="00532B50"/>
    <w:rsid w:val="005537D2"/>
    <w:rsid w:val="00553C5B"/>
    <w:rsid w:val="00556066"/>
    <w:rsid w:val="00564493"/>
    <w:rsid w:val="00593EAB"/>
    <w:rsid w:val="005A6179"/>
    <w:rsid w:val="005A76C8"/>
    <w:rsid w:val="005B411C"/>
    <w:rsid w:val="005B50F4"/>
    <w:rsid w:val="005D21D6"/>
    <w:rsid w:val="005D6A65"/>
    <w:rsid w:val="005E17EB"/>
    <w:rsid w:val="005E47A6"/>
    <w:rsid w:val="005E7DF9"/>
    <w:rsid w:val="00615052"/>
    <w:rsid w:val="00615761"/>
    <w:rsid w:val="0062291E"/>
    <w:rsid w:val="006423E7"/>
    <w:rsid w:val="00687492"/>
    <w:rsid w:val="006903C5"/>
    <w:rsid w:val="006C7675"/>
    <w:rsid w:val="006E3E46"/>
    <w:rsid w:val="006E40E7"/>
    <w:rsid w:val="006E44C9"/>
    <w:rsid w:val="00706D19"/>
    <w:rsid w:val="00723325"/>
    <w:rsid w:val="0076139D"/>
    <w:rsid w:val="0077648E"/>
    <w:rsid w:val="00786C8F"/>
    <w:rsid w:val="0079104F"/>
    <w:rsid w:val="00792DF3"/>
    <w:rsid w:val="007A457E"/>
    <w:rsid w:val="007C5F31"/>
    <w:rsid w:val="007D03A0"/>
    <w:rsid w:val="0080187C"/>
    <w:rsid w:val="00816ACC"/>
    <w:rsid w:val="008339C5"/>
    <w:rsid w:val="008378BC"/>
    <w:rsid w:val="00840C26"/>
    <w:rsid w:val="008442A0"/>
    <w:rsid w:val="0087430C"/>
    <w:rsid w:val="00884B68"/>
    <w:rsid w:val="008922B6"/>
    <w:rsid w:val="00893BB4"/>
    <w:rsid w:val="00894CC9"/>
    <w:rsid w:val="008B209A"/>
    <w:rsid w:val="008B213B"/>
    <w:rsid w:val="008E19FE"/>
    <w:rsid w:val="008E3AA7"/>
    <w:rsid w:val="008F51F2"/>
    <w:rsid w:val="00912324"/>
    <w:rsid w:val="00921BAC"/>
    <w:rsid w:val="00922501"/>
    <w:rsid w:val="009350E1"/>
    <w:rsid w:val="009401C4"/>
    <w:rsid w:val="009436E0"/>
    <w:rsid w:val="00946659"/>
    <w:rsid w:val="0095545B"/>
    <w:rsid w:val="00960A84"/>
    <w:rsid w:val="009801E6"/>
    <w:rsid w:val="009807DC"/>
    <w:rsid w:val="009A56E9"/>
    <w:rsid w:val="009B62F4"/>
    <w:rsid w:val="009F4B05"/>
    <w:rsid w:val="00A022BD"/>
    <w:rsid w:val="00A04234"/>
    <w:rsid w:val="00A06D90"/>
    <w:rsid w:val="00A1236D"/>
    <w:rsid w:val="00A26F00"/>
    <w:rsid w:val="00A362CC"/>
    <w:rsid w:val="00A54EBD"/>
    <w:rsid w:val="00A56479"/>
    <w:rsid w:val="00A66099"/>
    <w:rsid w:val="00A716D6"/>
    <w:rsid w:val="00A74A25"/>
    <w:rsid w:val="00A84006"/>
    <w:rsid w:val="00AA1F74"/>
    <w:rsid w:val="00AA7AAF"/>
    <w:rsid w:val="00AF2243"/>
    <w:rsid w:val="00AF2EEE"/>
    <w:rsid w:val="00B2350C"/>
    <w:rsid w:val="00B2458B"/>
    <w:rsid w:val="00B70877"/>
    <w:rsid w:val="00BB51E2"/>
    <w:rsid w:val="00BF21AD"/>
    <w:rsid w:val="00BF3020"/>
    <w:rsid w:val="00C03879"/>
    <w:rsid w:val="00C07D85"/>
    <w:rsid w:val="00C10BF5"/>
    <w:rsid w:val="00C13A5F"/>
    <w:rsid w:val="00C174C5"/>
    <w:rsid w:val="00C36905"/>
    <w:rsid w:val="00C5281B"/>
    <w:rsid w:val="00C60B9B"/>
    <w:rsid w:val="00C61953"/>
    <w:rsid w:val="00C8648E"/>
    <w:rsid w:val="00C9623D"/>
    <w:rsid w:val="00CC1E70"/>
    <w:rsid w:val="00CE5887"/>
    <w:rsid w:val="00D05534"/>
    <w:rsid w:val="00D10411"/>
    <w:rsid w:val="00D32AA2"/>
    <w:rsid w:val="00D433CE"/>
    <w:rsid w:val="00D454E2"/>
    <w:rsid w:val="00D57E71"/>
    <w:rsid w:val="00D638A8"/>
    <w:rsid w:val="00D65820"/>
    <w:rsid w:val="00D73FBD"/>
    <w:rsid w:val="00D74DF0"/>
    <w:rsid w:val="00DB5638"/>
    <w:rsid w:val="00DC587E"/>
    <w:rsid w:val="00DD000B"/>
    <w:rsid w:val="00DE0320"/>
    <w:rsid w:val="00DE2A3E"/>
    <w:rsid w:val="00DF3300"/>
    <w:rsid w:val="00E11E89"/>
    <w:rsid w:val="00E37CBF"/>
    <w:rsid w:val="00E45FE2"/>
    <w:rsid w:val="00E61583"/>
    <w:rsid w:val="00E62087"/>
    <w:rsid w:val="00E777D5"/>
    <w:rsid w:val="00E80CF1"/>
    <w:rsid w:val="00E9464E"/>
    <w:rsid w:val="00EA264B"/>
    <w:rsid w:val="00EB0A27"/>
    <w:rsid w:val="00EF33C6"/>
    <w:rsid w:val="00EF4D76"/>
    <w:rsid w:val="00F30C4D"/>
    <w:rsid w:val="00F335E8"/>
    <w:rsid w:val="00F42147"/>
    <w:rsid w:val="00F53ED1"/>
    <w:rsid w:val="00F63873"/>
    <w:rsid w:val="00F81D92"/>
    <w:rsid w:val="00F85916"/>
    <w:rsid w:val="00FA24C6"/>
    <w:rsid w:val="00FF3D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FA06"/>
  <w15:docId w15:val="{57C8DF8A-8BA8-488D-8E58-4688AE16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05"/>
    <w:pPr>
      <w:spacing w:after="4" w:line="267"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638"/>
    <w:pPr>
      <w:ind w:left="720"/>
      <w:contextualSpacing/>
    </w:pPr>
  </w:style>
  <w:style w:type="character" w:styleId="Hyperlink">
    <w:name w:val="Hyperlink"/>
    <w:basedOn w:val="DefaultParagraphFont"/>
    <w:uiPriority w:val="99"/>
    <w:unhideWhenUsed/>
    <w:rsid w:val="0062291E"/>
    <w:rPr>
      <w:color w:val="6B9F25" w:themeColor="hyperlink"/>
      <w:u w:val="single"/>
    </w:rPr>
  </w:style>
  <w:style w:type="character" w:styleId="UnresolvedMention">
    <w:name w:val="Unresolved Mention"/>
    <w:basedOn w:val="DefaultParagraphFont"/>
    <w:uiPriority w:val="99"/>
    <w:semiHidden/>
    <w:unhideWhenUsed/>
    <w:rsid w:val="0062291E"/>
    <w:rPr>
      <w:color w:val="605E5C"/>
      <w:shd w:val="clear" w:color="auto" w:fill="E1DFDD"/>
    </w:rPr>
  </w:style>
  <w:style w:type="paragraph" w:styleId="Revision">
    <w:name w:val="Revision"/>
    <w:hidden/>
    <w:uiPriority w:val="99"/>
    <w:semiHidden/>
    <w:rsid w:val="005D6A65"/>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5D6A65"/>
    <w:rPr>
      <w:sz w:val="16"/>
      <w:szCs w:val="16"/>
    </w:rPr>
  </w:style>
  <w:style w:type="paragraph" w:styleId="CommentText">
    <w:name w:val="annotation text"/>
    <w:basedOn w:val="Normal"/>
    <w:link w:val="CommentTextChar"/>
    <w:uiPriority w:val="99"/>
    <w:unhideWhenUsed/>
    <w:rsid w:val="005D6A65"/>
    <w:pPr>
      <w:spacing w:line="240" w:lineRule="auto"/>
    </w:pPr>
    <w:rPr>
      <w:sz w:val="20"/>
      <w:szCs w:val="20"/>
    </w:rPr>
  </w:style>
  <w:style w:type="character" w:customStyle="1" w:styleId="CommentTextChar">
    <w:name w:val="Comment Text Char"/>
    <w:basedOn w:val="DefaultParagraphFont"/>
    <w:link w:val="CommentText"/>
    <w:uiPriority w:val="99"/>
    <w:rsid w:val="005D6A6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D6A65"/>
    <w:rPr>
      <w:b/>
      <w:bCs/>
    </w:rPr>
  </w:style>
  <w:style w:type="character" w:customStyle="1" w:styleId="CommentSubjectChar">
    <w:name w:val="Comment Subject Char"/>
    <w:basedOn w:val="CommentTextChar"/>
    <w:link w:val="CommentSubject"/>
    <w:uiPriority w:val="99"/>
    <w:semiHidden/>
    <w:rsid w:val="005D6A65"/>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FA24C6"/>
    <w:rPr>
      <w:color w:val="9F6715" w:themeColor="followedHyperlink"/>
      <w:u w:val="single"/>
    </w:rPr>
  </w:style>
  <w:style w:type="table" w:styleId="TableGrid">
    <w:name w:val="Table Grid"/>
    <w:basedOn w:val="TableNormal"/>
    <w:uiPriority w:val="39"/>
    <w:rsid w:val="006E4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imin.lrv.lt/lt/asmens-duomenu-apsaug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60857-C762-4718-B749-6DAC716326B0}">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4</Pages>
  <Words>7423</Words>
  <Characters>4232</Characters>
  <Application>Microsoft Office Word</Application>
  <DocSecurity>0</DocSecurity>
  <Lines>35</Lines>
  <Paragraphs>23</Paragraphs>
  <ScaleCrop>false</ScaleCrop>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Privatumo praneÅ¡imas_RENGINIAI.pdf</dc:title>
  <dc:subject/>
  <dc:creator>Darius Grebliauskas</dc:creator>
  <cp:keywords/>
  <cp:lastModifiedBy>Darius Grebliauskas</cp:lastModifiedBy>
  <cp:revision>23</cp:revision>
  <dcterms:created xsi:type="dcterms:W3CDTF">2026-05-18T08:14:00Z</dcterms:created>
  <dcterms:modified xsi:type="dcterms:W3CDTF">2026-05-18T12:34:00Z</dcterms:modified>
</cp:coreProperties>
</file>