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BC04" w14:textId="266781F3" w:rsidR="0023532A" w:rsidRPr="00AA6779" w:rsidRDefault="298D7822">
      <w:pPr>
        <w:tabs>
          <w:tab w:val="left" w:pos="9639"/>
          <w:tab w:val="left" w:pos="9781"/>
          <w:tab w:val="left" w:pos="9923"/>
        </w:tabs>
        <w:spacing w:after="0" w:line="240" w:lineRule="auto"/>
        <w:ind w:left="8789" w:right="395"/>
      </w:pPr>
      <w:r w:rsidRPr="00AA6779">
        <w:rPr>
          <w:rFonts w:ascii="Times New Roman" w:eastAsia="Times New Roman" w:hAnsi="Times New Roman"/>
          <w:color w:val="000000" w:themeColor="text1"/>
          <w:sz w:val="24"/>
          <w:szCs w:val="24"/>
          <w:lang w:eastAsia="lt-LT"/>
        </w:rPr>
        <w:t>Projekto, kuriuo kuriama inovacijų</w:t>
      </w:r>
      <w:r w:rsidR="12ED36DD" w:rsidRPr="00AA6779">
        <w:rPr>
          <w:rFonts w:ascii="Times New Roman" w:eastAsia="Times New Roman" w:hAnsi="Times New Roman"/>
          <w:color w:val="000000" w:themeColor="text1"/>
          <w:sz w:val="24"/>
          <w:szCs w:val="24"/>
          <w:lang w:eastAsia="lt-LT"/>
        </w:rPr>
        <w:t xml:space="preserve"> vystymo </w:t>
      </w:r>
      <w:r w:rsidRPr="00AA6779">
        <w:rPr>
          <w:rFonts w:ascii="Times New Roman" w:eastAsia="Times New Roman" w:hAnsi="Times New Roman"/>
          <w:color w:val="000000" w:themeColor="text1"/>
          <w:sz w:val="24"/>
          <w:szCs w:val="24"/>
          <w:lang w:eastAsia="lt-LT"/>
        </w:rPr>
        <w:t>sistema, skatinanti</w:t>
      </w:r>
      <w:r w:rsidR="12ED36DD" w:rsidRPr="00AA6779">
        <w:rPr>
          <w:rFonts w:ascii="Times New Roman" w:eastAsia="Times New Roman" w:hAnsi="Times New Roman"/>
          <w:color w:val="000000" w:themeColor="text1"/>
          <w:sz w:val="24"/>
          <w:szCs w:val="24"/>
          <w:lang w:eastAsia="lt-LT"/>
        </w:rPr>
        <w:t xml:space="preserve"> aukštos pridėtinės vertės startuolių kūrimąsi, brandą ir tarptautinį konkurencingumą</w:t>
      </w:r>
      <w:r w:rsidRPr="00AA6779">
        <w:rPr>
          <w:rFonts w:ascii="Times New Roman" w:eastAsia="Times New Roman" w:hAnsi="Times New Roman"/>
          <w:color w:val="000000" w:themeColor="text1"/>
          <w:sz w:val="24"/>
          <w:szCs w:val="24"/>
          <w:lang w:eastAsia="lt-LT"/>
        </w:rPr>
        <w:t>,</w:t>
      </w:r>
      <w:r w:rsidR="12ED36DD" w:rsidRPr="00AA6779">
        <w:rPr>
          <w:rFonts w:ascii="Times New Roman" w:eastAsia="Times New Roman" w:hAnsi="Times New Roman"/>
          <w:color w:val="000000" w:themeColor="text1"/>
          <w:sz w:val="24"/>
          <w:szCs w:val="24"/>
          <w:lang w:eastAsia="lt-LT"/>
        </w:rPr>
        <w:t xml:space="preserve"> finansavimo tvarkos aprašo</w:t>
      </w:r>
    </w:p>
    <w:p w14:paraId="647EE042" w14:textId="77777777" w:rsidR="0023532A" w:rsidRPr="00AA6779" w:rsidRDefault="00475A86">
      <w:pPr>
        <w:tabs>
          <w:tab w:val="left" w:pos="9639"/>
          <w:tab w:val="left" w:pos="9781"/>
          <w:tab w:val="left" w:pos="9923"/>
        </w:tabs>
        <w:spacing w:after="0" w:line="240" w:lineRule="auto"/>
        <w:ind w:left="8789" w:right="395"/>
        <w:rPr>
          <w:rFonts w:ascii="Times New Roman" w:eastAsia="Times New Roman" w:hAnsi="Times New Roman"/>
          <w:color w:val="000000"/>
          <w:sz w:val="24"/>
          <w:szCs w:val="24"/>
          <w:lang w:eastAsia="lt-LT"/>
        </w:rPr>
      </w:pPr>
      <w:r w:rsidRPr="00AA6779">
        <w:rPr>
          <w:rFonts w:ascii="Times New Roman" w:eastAsia="Times New Roman" w:hAnsi="Times New Roman"/>
          <w:color w:val="000000"/>
          <w:sz w:val="24"/>
          <w:szCs w:val="24"/>
          <w:lang w:eastAsia="lt-LT"/>
        </w:rPr>
        <w:t>3 priedas</w:t>
      </w:r>
    </w:p>
    <w:p w14:paraId="098E1DA8" w14:textId="77777777" w:rsidR="0023532A" w:rsidRPr="00AA6779" w:rsidRDefault="0023532A">
      <w:pPr>
        <w:tabs>
          <w:tab w:val="left" w:pos="9639"/>
          <w:tab w:val="left" w:pos="9781"/>
          <w:tab w:val="left" w:pos="9923"/>
        </w:tabs>
        <w:spacing w:after="0" w:line="240" w:lineRule="auto"/>
        <w:ind w:left="5387"/>
        <w:jc w:val="both"/>
        <w:rPr>
          <w:rFonts w:ascii="Times New Roman" w:eastAsia="Times New Roman" w:hAnsi="Times New Roman"/>
          <w:color w:val="000000"/>
          <w:sz w:val="24"/>
          <w:szCs w:val="24"/>
          <w:lang w:eastAsia="lt-LT"/>
        </w:rPr>
      </w:pPr>
    </w:p>
    <w:p w14:paraId="2C14695C" w14:textId="11A248FF" w:rsidR="0023532A" w:rsidRPr="00AA6779" w:rsidRDefault="00F87735" w:rsidP="009454F8">
      <w:pPr>
        <w:tabs>
          <w:tab w:val="left" w:pos="9639"/>
          <w:tab w:val="left" w:pos="9781"/>
          <w:tab w:val="left" w:pos="9923"/>
        </w:tabs>
        <w:spacing w:after="0" w:line="240" w:lineRule="auto"/>
        <w:ind w:right="111"/>
        <w:jc w:val="center"/>
        <w:textAlignment w:val="baseline"/>
        <w:rPr>
          <w:rFonts w:ascii="Times New Roman" w:eastAsia="Times New Roman" w:hAnsi="Times New Roman"/>
          <w:b/>
          <w:bCs/>
          <w:color w:val="000000"/>
          <w:kern w:val="0"/>
          <w:sz w:val="24"/>
          <w:szCs w:val="24"/>
          <w:lang w:eastAsia="lt-LT"/>
        </w:rPr>
      </w:pPr>
      <w:r w:rsidRPr="00AA6779">
        <w:rPr>
          <w:rFonts w:ascii="Times New Roman" w:eastAsia="Times New Roman" w:hAnsi="Times New Roman"/>
          <w:b/>
          <w:bCs/>
          <w:color w:val="000000"/>
          <w:kern w:val="0"/>
          <w:sz w:val="24"/>
          <w:szCs w:val="24"/>
          <w:lang w:eastAsia="lt-LT"/>
        </w:rPr>
        <w:t>PROJEKTŲ VERTINIMO KRITERIJŲ APRAŠAS</w:t>
      </w:r>
    </w:p>
    <w:p w14:paraId="0CF0EFFA" w14:textId="77777777" w:rsidR="00E6515C" w:rsidRPr="00AA6779" w:rsidRDefault="00E6515C">
      <w:pPr>
        <w:tabs>
          <w:tab w:val="left" w:pos="9639"/>
          <w:tab w:val="left" w:pos="9781"/>
          <w:tab w:val="left" w:pos="9923"/>
        </w:tabs>
        <w:spacing w:after="0" w:line="240" w:lineRule="auto"/>
        <w:ind w:right="111" w:firstLine="567"/>
        <w:jc w:val="center"/>
        <w:textAlignment w:val="baseline"/>
        <w:rPr>
          <w:rFonts w:ascii="Times New Roman" w:eastAsia="Times New Roman" w:hAnsi="Times New Roman"/>
          <w:b/>
          <w:bCs/>
          <w:color w:val="000000"/>
          <w:kern w:val="0"/>
          <w:sz w:val="24"/>
          <w:szCs w:val="24"/>
          <w:lang w:eastAsia="lt-LT"/>
        </w:rPr>
      </w:pPr>
    </w:p>
    <w:p w14:paraId="26196BF8" w14:textId="77777777" w:rsidR="00B60074" w:rsidRPr="00AA6779" w:rsidRDefault="00B60074" w:rsidP="00245ABE">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Vertinant paraišką atsižvelgiama tik į paraiškoje pateiktą ir dokumentais arba patikimais viešais duomenų šaltiniais pagrįstą informaciją. Nepagrįsti ir objektyviai nepatikrinami pareiškėjo teiginiai nevertinami.</w:t>
      </w:r>
    </w:p>
    <w:p w14:paraId="384FC39D" w14:textId="77777777" w:rsidR="00B60074" w:rsidRPr="00AA6779" w:rsidRDefault="00B60074" w:rsidP="00245ABE">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Pareiškėjo ir Konsorciumo narių ankstesnė patirtis gali būti pagrindžiama sutartimis, įvykdymo dokumentais, užsakovų ar finansavimą skyrusių institucijų patvirtintomis ataskaitomis, rekomendacijomis ir kitais lygiaverčiais dokumentais.</w:t>
      </w:r>
    </w:p>
    <w:p w14:paraId="6710328D" w14:textId="77777777" w:rsidR="00B60074" w:rsidRPr="00AA6779" w:rsidRDefault="00B60074" w:rsidP="00245ABE">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Ta pati programa, sutartis, veikla, startuolis, komanda, dalyvis ar rezultatas, susijęs su keliais Konsorciumo nariais, vertinant bendrą Konsorciumo patirtį įskaičiuojamas vieną kartą.</w:t>
      </w:r>
    </w:p>
    <w:p w14:paraId="7370473A" w14:textId="77777777" w:rsidR="00B60074" w:rsidRPr="00AA6779" w:rsidRDefault="00B60074" w:rsidP="00245ABE">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Jeigu programą ar sutartį įgyvendino keli subjektai, vertinama tik Pareiškėjo arba Konsorciumo nario faktiškai įgyvendinta veiklų dalis, išskyrus atvejus, kai jis buvo atsakingas už visos programos ar sutarties įgyvendinimą.</w:t>
      </w:r>
    </w:p>
    <w:p w14:paraId="28F8940D" w14:textId="4CBB8261" w:rsidR="00E6515C" w:rsidRPr="00AA6779" w:rsidRDefault="00B60074" w:rsidP="00B60074">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Komisija turi teisę tikrinti pateiktą informaciją viešuose registruose ir kreiptis į dokumentus išdavusius ar informaciją patvirtinusius asmenis.</w:t>
      </w:r>
    </w:p>
    <w:p w14:paraId="5802CAB8" w14:textId="14ADEAE6" w:rsidR="004E5ACC" w:rsidRPr="00AA6779" w:rsidRDefault="004E5ACC" w:rsidP="00245ABE">
      <w:pPr>
        <w:tabs>
          <w:tab w:val="left" w:pos="9639"/>
          <w:tab w:val="left" w:pos="9781"/>
          <w:tab w:val="left" w:pos="9923"/>
        </w:tabs>
        <w:spacing w:after="0" w:line="240" w:lineRule="auto"/>
        <w:ind w:right="111" w:firstLine="567"/>
        <w:jc w:val="both"/>
        <w:textAlignment w:val="baseline"/>
        <w:rPr>
          <w:rFonts w:ascii="Times New Roman" w:eastAsia="Times New Roman" w:hAnsi="Times New Roman"/>
          <w:i/>
          <w:iCs/>
          <w:color w:val="000000"/>
          <w:kern w:val="0"/>
          <w:sz w:val="24"/>
          <w:szCs w:val="24"/>
          <w:lang w:eastAsia="lt-LT"/>
        </w:rPr>
      </w:pPr>
      <w:r w:rsidRPr="00AA6779">
        <w:rPr>
          <w:rFonts w:ascii="Times New Roman" w:eastAsia="Times New Roman" w:hAnsi="Times New Roman"/>
          <w:i/>
          <w:iCs/>
          <w:color w:val="000000"/>
          <w:kern w:val="0"/>
          <w:sz w:val="24"/>
          <w:szCs w:val="24"/>
          <w:lang w:eastAsia="lt-LT"/>
        </w:rPr>
        <w:t>Konkreti balų suma nustatyto intervalo ribose skiriama pagal vertinimo aspektų atitikties mastą ir nustatytų trūkumų reikšmingumą. Žemiausias intervalo balas skiriamas, kai atitiktis yra minimali, aukščiausias – kai vertinamas kriterijus atitinka beveik visus atitinkamam intervalui nustatytus požymius, o tarpiniai balai skiriami proporcingai. Skirtas balas turi būti pagrįstas vertinimo komentare.</w:t>
      </w:r>
    </w:p>
    <w:p w14:paraId="261AB229" w14:textId="77777777" w:rsidR="0023532A" w:rsidRPr="00AA6779" w:rsidRDefault="0023532A">
      <w:pPr>
        <w:tabs>
          <w:tab w:val="left" w:pos="9639"/>
          <w:tab w:val="left" w:pos="9781"/>
          <w:tab w:val="left" w:pos="9923"/>
        </w:tabs>
        <w:spacing w:after="0" w:line="240" w:lineRule="auto"/>
        <w:ind w:right="111" w:firstLine="567"/>
        <w:jc w:val="center"/>
        <w:textAlignment w:val="baseline"/>
        <w:rPr>
          <w:rFonts w:ascii="Times New Roman" w:eastAsia="Times New Roman" w:hAnsi="Times New Roman"/>
          <w:color w:val="000000"/>
          <w:kern w:val="0"/>
          <w:sz w:val="24"/>
          <w:szCs w:val="24"/>
          <w:lang w:eastAsia="lt-LT"/>
        </w:rPr>
      </w:pPr>
    </w:p>
    <w:tbl>
      <w:tblPr>
        <w:tblW w:w="14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3"/>
        <w:gridCol w:w="7068"/>
        <w:gridCol w:w="1385"/>
        <w:gridCol w:w="1542"/>
        <w:gridCol w:w="1670"/>
        <w:gridCol w:w="16"/>
      </w:tblGrid>
      <w:tr w:rsidR="0023532A" w:rsidRPr="00AA6779" w14:paraId="1964BD72" w14:textId="77777777" w:rsidTr="009454F8">
        <w:trPr>
          <w:trHeight w:val="458"/>
        </w:trPr>
        <w:tc>
          <w:tcPr>
            <w:tcW w:w="3133" w:type="dxa"/>
            <w:vMerge w:val="restart"/>
            <w:tcMar>
              <w:top w:w="0" w:type="dxa"/>
              <w:left w:w="108" w:type="dxa"/>
              <w:bottom w:w="0" w:type="dxa"/>
              <w:right w:w="108" w:type="dxa"/>
            </w:tcMar>
            <w:vAlign w:val="center"/>
          </w:tcPr>
          <w:p w14:paraId="2C8E3ABC" w14:textId="0DE889CD" w:rsidR="0023532A" w:rsidRPr="00AA6779" w:rsidRDefault="00FA7A5F">
            <w:pPr>
              <w:tabs>
                <w:tab w:val="left" w:pos="9639"/>
                <w:tab w:val="left" w:pos="9781"/>
                <w:tab w:val="left" w:pos="9923"/>
              </w:tabs>
              <w:spacing w:after="0" w:line="240" w:lineRule="auto"/>
              <w:jc w:val="center"/>
              <w:textAlignment w:val="baseline"/>
            </w:pPr>
            <w:r w:rsidRPr="00AA6779">
              <w:rPr>
                <w:rFonts w:ascii="Times New Roman" w:eastAsia="Times New Roman" w:hAnsi="Times New Roman"/>
                <w:b/>
                <w:bCs/>
                <w:kern w:val="0"/>
                <w:sz w:val="24"/>
                <w:szCs w:val="24"/>
                <w:lang w:eastAsia="lt-LT"/>
              </w:rPr>
              <w:t>Vertinimo kriterijaus</w:t>
            </w:r>
            <w:r w:rsidRPr="00AA6779" w:rsidDel="00FA7A5F">
              <w:rPr>
                <w:rFonts w:ascii="Times New Roman" w:eastAsia="Times New Roman" w:hAnsi="Times New Roman"/>
                <w:b/>
                <w:bCs/>
                <w:kern w:val="0"/>
                <w:sz w:val="24"/>
                <w:szCs w:val="24"/>
                <w:lang w:eastAsia="lt-LT"/>
              </w:rPr>
              <w:t xml:space="preserve"> </w:t>
            </w:r>
            <w:r w:rsidR="00475A86" w:rsidRPr="00AA6779">
              <w:rPr>
                <w:rFonts w:ascii="Times New Roman" w:eastAsia="Times New Roman" w:hAnsi="Times New Roman"/>
                <w:b/>
                <w:bCs/>
                <w:kern w:val="0"/>
                <w:sz w:val="24"/>
                <w:szCs w:val="24"/>
                <w:lang w:eastAsia="lt-LT"/>
              </w:rPr>
              <w:t>(toliau – kriterijus) pavadinimas</w:t>
            </w:r>
          </w:p>
        </w:tc>
        <w:tc>
          <w:tcPr>
            <w:tcW w:w="7068" w:type="dxa"/>
            <w:vMerge w:val="restart"/>
            <w:tcMar>
              <w:top w:w="0" w:type="dxa"/>
              <w:left w:w="108" w:type="dxa"/>
              <w:bottom w:w="0" w:type="dxa"/>
              <w:right w:w="108" w:type="dxa"/>
            </w:tcMar>
            <w:vAlign w:val="center"/>
          </w:tcPr>
          <w:p w14:paraId="67701117" w14:textId="77777777" w:rsidR="0023532A" w:rsidRPr="00AA6779" w:rsidRDefault="00475A86">
            <w:pPr>
              <w:tabs>
                <w:tab w:val="left" w:pos="9639"/>
                <w:tab w:val="left" w:pos="9781"/>
                <w:tab w:val="left" w:pos="9923"/>
              </w:tabs>
              <w:spacing w:after="0" w:line="240" w:lineRule="auto"/>
              <w:jc w:val="center"/>
              <w:textAlignment w:val="baseline"/>
            </w:pPr>
            <w:r w:rsidRPr="00AA6779">
              <w:rPr>
                <w:rFonts w:ascii="Times New Roman" w:eastAsia="Times New Roman" w:hAnsi="Times New Roman"/>
                <w:b/>
                <w:bCs/>
                <w:kern w:val="0"/>
                <w:sz w:val="24"/>
                <w:szCs w:val="24"/>
                <w:lang w:eastAsia="lt-LT"/>
              </w:rPr>
              <w:t>Kriterijaus vertinimo aspektai ir paaiškinimai</w:t>
            </w:r>
          </w:p>
          <w:p w14:paraId="514C948B" w14:textId="77777777" w:rsidR="0023532A" w:rsidRPr="00AA6779" w:rsidRDefault="0023532A">
            <w:pPr>
              <w:tabs>
                <w:tab w:val="left" w:pos="9639"/>
                <w:tab w:val="left" w:pos="9781"/>
                <w:tab w:val="left" w:pos="9923"/>
              </w:tabs>
              <w:spacing w:after="0" w:line="240" w:lineRule="auto"/>
              <w:ind w:firstLine="62"/>
              <w:jc w:val="center"/>
              <w:textAlignment w:val="baseline"/>
              <w:rPr>
                <w:rFonts w:ascii="Times New Roman" w:eastAsia="Times New Roman" w:hAnsi="Times New Roman"/>
                <w:kern w:val="0"/>
                <w:sz w:val="24"/>
                <w:szCs w:val="24"/>
                <w:lang w:eastAsia="lt-LT"/>
              </w:rPr>
            </w:pPr>
          </w:p>
        </w:tc>
        <w:tc>
          <w:tcPr>
            <w:tcW w:w="1385" w:type="dxa"/>
            <w:vMerge w:val="restart"/>
            <w:tcMar>
              <w:top w:w="0" w:type="dxa"/>
              <w:left w:w="108" w:type="dxa"/>
              <w:bottom w:w="0" w:type="dxa"/>
              <w:right w:w="108" w:type="dxa"/>
            </w:tcMar>
            <w:vAlign w:val="center"/>
          </w:tcPr>
          <w:p w14:paraId="01EB75A3" w14:textId="24A0F4A5" w:rsidR="0023532A" w:rsidRPr="00AA6779" w:rsidRDefault="00475A86">
            <w:pPr>
              <w:tabs>
                <w:tab w:val="left" w:pos="9639"/>
                <w:tab w:val="left" w:pos="9781"/>
                <w:tab w:val="left" w:pos="9923"/>
              </w:tabs>
              <w:spacing w:after="0" w:line="240" w:lineRule="auto"/>
              <w:jc w:val="center"/>
              <w:textAlignment w:val="baseline"/>
            </w:pPr>
            <w:r w:rsidRPr="00AA6779">
              <w:rPr>
                <w:rFonts w:ascii="Times New Roman" w:eastAsia="Times New Roman" w:hAnsi="Times New Roman"/>
                <w:b/>
                <w:bCs/>
                <w:kern w:val="0"/>
                <w:sz w:val="24"/>
                <w:szCs w:val="24"/>
                <w:lang w:eastAsia="lt-LT"/>
              </w:rPr>
              <w:t xml:space="preserve">Didžiausia galima ir </w:t>
            </w:r>
            <w:r w:rsidR="00074B64" w:rsidRPr="00AA6779">
              <w:rPr>
                <w:rFonts w:ascii="Times New Roman" w:eastAsia="Times New Roman" w:hAnsi="Times New Roman"/>
                <w:b/>
                <w:bCs/>
                <w:kern w:val="0"/>
                <w:sz w:val="24"/>
                <w:szCs w:val="24"/>
                <w:lang w:eastAsia="lt-LT"/>
              </w:rPr>
              <w:t xml:space="preserve">mažiausia </w:t>
            </w:r>
            <w:r w:rsidRPr="00AA6779">
              <w:rPr>
                <w:rFonts w:ascii="Times New Roman" w:eastAsia="Times New Roman" w:hAnsi="Times New Roman"/>
                <w:b/>
                <w:bCs/>
                <w:kern w:val="0"/>
                <w:sz w:val="24"/>
                <w:szCs w:val="24"/>
                <w:lang w:eastAsia="lt-LT"/>
              </w:rPr>
              <w:t>privaloma surinkti balų suma</w:t>
            </w:r>
          </w:p>
        </w:tc>
        <w:tc>
          <w:tcPr>
            <w:tcW w:w="1542" w:type="dxa"/>
            <w:vMerge w:val="restart"/>
            <w:tcMar>
              <w:top w:w="0" w:type="dxa"/>
              <w:left w:w="108" w:type="dxa"/>
              <w:bottom w:w="0" w:type="dxa"/>
              <w:right w:w="108" w:type="dxa"/>
            </w:tcMar>
            <w:vAlign w:val="center"/>
          </w:tcPr>
          <w:p w14:paraId="410C9939" w14:textId="1ACFB90C" w:rsidR="0023532A" w:rsidRPr="00AA6779" w:rsidRDefault="00074B64">
            <w:pPr>
              <w:tabs>
                <w:tab w:val="left" w:pos="9639"/>
                <w:tab w:val="left" w:pos="9781"/>
                <w:tab w:val="left" w:pos="9923"/>
              </w:tabs>
              <w:spacing w:after="0" w:line="240" w:lineRule="auto"/>
              <w:jc w:val="center"/>
              <w:textAlignment w:val="baseline"/>
            </w:pPr>
            <w:r w:rsidRPr="00AA6779">
              <w:rPr>
                <w:rFonts w:ascii="Times New Roman" w:eastAsia="Times New Roman" w:hAnsi="Times New Roman"/>
                <w:b/>
                <w:bCs/>
                <w:kern w:val="0"/>
                <w:sz w:val="24"/>
                <w:szCs w:val="24"/>
                <w:lang w:eastAsia="lt-LT"/>
              </w:rPr>
              <w:t>Skirti balai</w:t>
            </w:r>
          </w:p>
        </w:tc>
        <w:tc>
          <w:tcPr>
            <w:tcW w:w="1670" w:type="dxa"/>
            <w:vMerge w:val="restart"/>
            <w:tcBorders>
              <w:right w:val="nil"/>
            </w:tcBorders>
            <w:tcMar>
              <w:top w:w="0" w:type="dxa"/>
              <w:left w:w="108" w:type="dxa"/>
              <w:bottom w:w="0" w:type="dxa"/>
              <w:right w:w="108" w:type="dxa"/>
            </w:tcMar>
            <w:vAlign w:val="center"/>
          </w:tcPr>
          <w:p w14:paraId="1B5F0397" w14:textId="0410A3BD" w:rsidR="0023532A" w:rsidRPr="00AA6779" w:rsidRDefault="00074B64">
            <w:pPr>
              <w:tabs>
                <w:tab w:val="left" w:pos="9639"/>
                <w:tab w:val="left" w:pos="9781"/>
                <w:tab w:val="left" w:pos="9923"/>
              </w:tabs>
              <w:spacing w:after="0" w:line="240" w:lineRule="auto"/>
              <w:jc w:val="center"/>
              <w:textAlignment w:val="baseline"/>
            </w:pPr>
            <w:r w:rsidRPr="00AA6779">
              <w:rPr>
                <w:rFonts w:ascii="Times New Roman" w:eastAsia="Times New Roman" w:hAnsi="Times New Roman"/>
                <w:b/>
                <w:bCs/>
                <w:kern w:val="0"/>
                <w:sz w:val="24"/>
                <w:szCs w:val="24"/>
                <w:lang w:eastAsia="lt-LT"/>
              </w:rPr>
              <w:t>Vertinimo pagrindimas</w:t>
            </w:r>
          </w:p>
        </w:tc>
        <w:tc>
          <w:tcPr>
            <w:tcW w:w="16" w:type="dxa"/>
            <w:tcBorders>
              <w:left w:val="nil"/>
            </w:tcBorders>
            <w:tcMar>
              <w:top w:w="0" w:type="dxa"/>
              <w:left w:w="0" w:type="dxa"/>
              <w:bottom w:w="0" w:type="dxa"/>
              <w:right w:w="0" w:type="dxa"/>
            </w:tcMar>
            <w:vAlign w:val="center"/>
          </w:tcPr>
          <w:p w14:paraId="27198735"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56B19D66" w14:textId="77777777" w:rsidTr="009454F8">
        <w:trPr>
          <w:trHeight w:val="458"/>
        </w:trPr>
        <w:tc>
          <w:tcPr>
            <w:tcW w:w="3133" w:type="dxa"/>
            <w:vMerge/>
            <w:tcMar>
              <w:top w:w="0" w:type="dxa"/>
              <w:left w:w="108" w:type="dxa"/>
              <w:bottom w:w="0" w:type="dxa"/>
              <w:right w:w="108" w:type="dxa"/>
            </w:tcMar>
            <w:vAlign w:val="center"/>
          </w:tcPr>
          <w:p w14:paraId="48C472F0"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c>
          <w:tcPr>
            <w:tcW w:w="7068" w:type="dxa"/>
            <w:vMerge/>
            <w:tcMar>
              <w:top w:w="0" w:type="dxa"/>
              <w:left w:w="108" w:type="dxa"/>
              <w:bottom w:w="0" w:type="dxa"/>
              <w:right w:w="108" w:type="dxa"/>
            </w:tcMar>
            <w:vAlign w:val="center"/>
          </w:tcPr>
          <w:p w14:paraId="337A47B1"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c>
          <w:tcPr>
            <w:tcW w:w="1385" w:type="dxa"/>
            <w:vMerge/>
            <w:tcMar>
              <w:top w:w="0" w:type="dxa"/>
              <w:left w:w="108" w:type="dxa"/>
              <w:bottom w:w="0" w:type="dxa"/>
              <w:right w:w="108" w:type="dxa"/>
            </w:tcMar>
            <w:vAlign w:val="center"/>
          </w:tcPr>
          <w:p w14:paraId="751D175B"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c>
          <w:tcPr>
            <w:tcW w:w="1542" w:type="dxa"/>
            <w:vMerge/>
            <w:tcMar>
              <w:top w:w="0" w:type="dxa"/>
              <w:left w:w="108" w:type="dxa"/>
              <w:bottom w:w="0" w:type="dxa"/>
              <w:right w:w="108" w:type="dxa"/>
            </w:tcMar>
            <w:vAlign w:val="center"/>
          </w:tcPr>
          <w:p w14:paraId="7815F7E4"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c>
          <w:tcPr>
            <w:tcW w:w="1670" w:type="dxa"/>
            <w:vMerge/>
            <w:tcBorders>
              <w:right w:val="nil"/>
            </w:tcBorders>
            <w:tcMar>
              <w:top w:w="0" w:type="dxa"/>
              <w:left w:w="108" w:type="dxa"/>
              <w:bottom w:w="0" w:type="dxa"/>
              <w:right w:w="108" w:type="dxa"/>
            </w:tcMar>
            <w:vAlign w:val="center"/>
          </w:tcPr>
          <w:p w14:paraId="7DD3CD27"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c>
          <w:tcPr>
            <w:tcW w:w="16" w:type="dxa"/>
            <w:tcBorders>
              <w:left w:val="nil"/>
            </w:tcBorders>
            <w:tcMar>
              <w:top w:w="0" w:type="dxa"/>
              <w:left w:w="0" w:type="dxa"/>
              <w:bottom w:w="0" w:type="dxa"/>
              <w:right w:w="0" w:type="dxa"/>
            </w:tcMar>
            <w:vAlign w:val="center"/>
          </w:tcPr>
          <w:p w14:paraId="41723D97"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257CCC88" w14:textId="77777777" w:rsidTr="009454F8">
        <w:trPr>
          <w:trHeight w:val="411"/>
        </w:trPr>
        <w:tc>
          <w:tcPr>
            <w:tcW w:w="3133" w:type="dxa"/>
            <w:tcMar>
              <w:top w:w="0" w:type="dxa"/>
              <w:left w:w="108" w:type="dxa"/>
              <w:bottom w:w="0" w:type="dxa"/>
              <w:right w:w="108" w:type="dxa"/>
            </w:tcMar>
          </w:tcPr>
          <w:p w14:paraId="76F04032" w14:textId="0E326905" w:rsidR="0023532A" w:rsidRPr="00AA6779" w:rsidRDefault="00475A86">
            <w:pPr>
              <w:tabs>
                <w:tab w:val="left" w:pos="9639"/>
                <w:tab w:val="left" w:pos="9781"/>
                <w:tab w:val="left" w:pos="9923"/>
              </w:tabs>
              <w:spacing w:after="0" w:line="240" w:lineRule="auto"/>
              <w:ind w:left="142" w:right="133" w:hanging="142"/>
              <w:jc w:val="both"/>
              <w:textAlignment w:val="baseline"/>
            </w:pPr>
            <w:r w:rsidRPr="00AA6779">
              <w:rPr>
                <w:rFonts w:ascii="Times New Roman" w:eastAsia="Times New Roman" w:hAnsi="Times New Roman"/>
                <w:color w:val="000000"/>
                <w:kern w:val="0"/>
                <w:sz w:val="24"/>
                <w:szCs w:val="24"/>
                <w:lang w:eastAsia="lt-LT"/>
              </w:rPr>
              <w:t xml:space="preserve">1. </w:t>
            </w:r>
            <w:r w:rsidR="00CD684C" w:rsidRPr="00AA6779">
              <w:rPr>
                <w:rFonts w:ascii="Times New Roman" w:eastAsia="Times New Roman" w:hAnsi="Times New Roman"/>
                <w:color w:val="000000"/>
                <w:kern w:val="0"/>
                <w:sz w:val="24"/>
                <w:szCs w:val="24"/>
                <w:lang w:eastAsia="lt-LT"/>
              </w:rPr>
              <w:t>Projekto sisteminis poveikis, rezultatų pagrįstumas ir ekonominis efektyvumas</w:t>
            </w:r>
            <w:r w:rsidRPr="00AA6779">
              <w:rPr>
                <w:rFonts w:ascii="Times New Roman" w:eastAsia="Times New Roman" w:hAnsi="Times New Roman"/>
                <w:color w:val="000000"/>
                <w:kern w:val="0"/>
                <w:sz w:val="24"/>
                <w:szCs w:val="24"/>
                <w:lang w:eastAsia="lt-LT"/>
              </w:rPr>
              <w:t xml:space="preserve"> (siekiamas rezultatas)</w:t>
            </w:r>
          </w:p>
        </w:tc>
        <w:tc>
          <w:tcPr>
            <w:tcW w:w="7068" w:type="dxa"/>
            <w:tcMar>
              <w:top w:w="0" w:type="dxa"/>
              <w:left w:w="108" w:type="dxa"/>
              <w:bottom w:w="0" w:type="dxa"/>
              <w:right w:w="108" w:type="dxa"/>
            </w:tcMar>
          </w:tcPr>
          <w:p w14:paraId="45BA4F3D" w14:textId="77777777" w:rsidR="00415D76" w:rsidRPr="00AA6779" w:rsidRDefault="00415D76" w:rsidP="00415D7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ar Projekto veiklos yra skirtos ilgalaikiam nacionalinio masto poveikiui Lietuvos startuolių ekosistemai sukurti ir prisideda prie Apraše nustatyto Projekto tikslo bei privalomų rodiklių pasiekimo.</w:t>
            </w:r>
          </w:p>
          <w:p w14:paraId="177EB32D" w14:textId="77777777" w:rsidR="00415D76" w:rsidRPr="00AA6779" w:rsidRDefault="00415D76" w:rsidP="00415D7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Vertinama, ar Projekto veiklos neapsiriboja pavienėmis ar tarpusavyje nesusijusiomis iniciatyvomis ir apima nuoseklią startuolių vystymo grandinę nuo idėjų generavimo, komandų formavimo ir ankstyvo kuriamų produktų, paslaugų ar verslo modelių patikrinimo iki </w:t>
            </w:r>
            <w:proofErr w:type="spellStart"/>
            <w:r w:rsidRPr="00AA6779">
              <w:rPr>
                <w:rFonts w:ascii="Times New Roman" w:eastAsia="Times New Roman" w:hAnsi="Times New Roman"/>
                <w:kern w:val="0"/>
                <w:sz w:val="24"/>
                <w:szCs w:val="24"/>
                <w:lang w:eastAsia="lt-LT"/>
              </w:rPr>
              <w:lastRenderedPageBreak/>
              <w:t>preakceleravimo</w:t>
            </w:r>
            <w:proofErr w:type="spellEnd"/>
            <w:r w:rsidRPr="00AA6779">
              <w:rPr>
                <w:rFonts w:ascii="Times New Roman" w:eastAsia="Times New Roman" w:hAnsi="Times New Roman"/>
                <w:kern w:val="0"/>
                <w:sz w:val="24"/>
                <w:szCs w:val="24"/>
                <w:lang w:eastAsia="lt-LT"/>
              </w:rPr>
              <w:t>, akceleravimo, inkubavimo, investicijų pritraukimo ir tarptautinės plėtros.</w:t>
            </w:r>
          </w:p>
          <w:p w14:paraId="7E87BE3F" w14:textId="77777777" w:rsidR="00D93AB4" w:rsidRPr="00AA6779" w:rsidRDefault="00D93AB4">
            <w:pPr>
              <w:tabs>
                <w:tab w:val="left" w:pos="9639"/>
                <w:tab w:val="left" w:pos="9781"/>
                <w:tab w:val="left" w:pos="9923"/>
              </w:tabs>
              <w:spacing w:after="0" w:line="240" w:lineRule="auto"/>
              <w:jc w:val="both"/>
            </w:pPr>
          </w:p>
          <w:p w14:paraId="5FAD0A92" w14:textId="77777777" w:rsidR="00AD0C2B" w:rsidRPr="00AA6779" w:rsidRDefault="00AD0C2B" w:rsidP="00AD0C2B">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w:t>
            </w:r>
          </w:p>
          <w:p w14:paraId="0C7B7E60"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ar Projekto veiklos apima visus arba esminius </w:t>
            </w:r>
            <w:r w:rsidRPr="00AA6779">
              <w:rPr>
                <w:rFonts w:ascii="Times New Roman" w:eastAsia="Times New Roman" w:hAnsi="Times New Roman"/>
                <w:sz w:val="24"/>
                <w:szCs w:val="24"/>
                <w:lang w:eastAsia="lt-LT"/>
              </w:rPr>
              <w:t>startuolių vystymo grandinės etapus;</w:t>
            </w:r>
          </w:p>
          <w:p w14:paraId="78ABDB99"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ar atskirų Projekto veiklų rezultatai sudaro prielaidas dalyviams pereiti į kitą, aukštesnį </w:t>
            </w:r>
            <w:r w:rsidRPr="00AA6779">
              <w:rPr>
                <w:rFonts w:ascii="Times New Roman" w:eastAsia="Times New Roman" w:hAnsi="Times New Roman"/>
                <w:sz w:val="24"/>
                <w:szCs w:val="24"/>
                <w:lang w:eastAsia="lt-LT"/>
              </w:rPr>
              <w:t>startuolio vystymo etapą;</w:t>
            </w:r>
          </w:p>
          <w:p w14:paraId="74147BA8"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nustatyti aiškūs Projekto veiklų tarpusavio ryšiai, dalyvių judėjimo tarp veiklų seka ir perėjimo į aukštesnio lygmens veiklas sąlygos;</w:t>
            </w:r>
          </w:p>
          <w:p w14:paraId="50D8DEA1"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Projekto poveikis nėra nepagrįstai apribotas viena siaura tiksline grupe, ekonominės veiklos sektoriumi ar geografine teritorija, išskyrus atvejus, kai toks apribojimas objektyviai pagrįstas Projekto tikslais ir planuojamu poveikiu;</w:t>
            </w:r>
          </w:p>
          <w:p w14:paraId="2AE1B768"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planuojamos Projekto veiklų apimtys ir rodiklių reikšmės atitinka tikslinės grupės dydį, Projekto įgyvendinimo laikotarpį, Konsorciumo pajėgumus ir prašomą subsidijos sumą;</w:t>
            </w:r>
          </w:p>
          <w:p w14:paraId="3045E05B"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kiekvieno planuojamo rodiklio pradinė reikšmė, siektina reikšmė, apskaičiavimo metodas, duomenų šaltinis, matavimo momentas ir už rodiklio duomenų surinkimą atsakingas Konsorciumo narys yra aiškiai nustatyti;</w:t>
            </w:r>
          </w:p>
          <w:p w14:paraId="03BCD928"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planuojamų rodiklių pasiekimo prielaidos yra realios, pagrįstos objektyviais duomenimis, ankstesne Pareiškėjo ir Konsorciumo narių patirtimi, tikslinės grupės poreikiais ir planuojamais ištekliais;</w:t>
            </w:r>
          </w:p>
          <w:p w14:paraId="7EE37BB0"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prašoma subsidijos suma ir Projekto biudžetas yra proporcingi planuojamų veiklų mastui ir rezultatams;</w:t>
            </w:r>
          </w:p>
          <w:p w14:paraId="780D1CEC"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pagrindinių Projekto rodiklių vieneto kaštai yra apskaičiuoti ir pagrįsti;</w:t>
            </w:r>
          </w:p>
          <w:p w14:paraId="2A1B9208" w14:textId="77777777" w:rsidR="00AD0C2B" w:rsidRPr="00AA6779" w:rsidRDefault="7DA1DDB0" w:rsidP="420C2342">
            <w:pPr>
              <w:numPr>
                <w:ilvl w:val="0"/>
                <w:numId w:val="6"/>
              </w:numPr>
              <w:tabs>
                <w:tab w:val="clear" w:pos="720"/>
                <w:tab w:val="num" w:pos="360"/>
                <w:tab w:val="left" w:pos="9639"/>
                <w:tab w:val="left" w:pos="9781"/>
                <w:tab w:val="left" w:pos="9923"/>
              </w:tabs>
              <w:spacing w:after="0" w:line="240" w:lineRule="auto"/>
              <w:ind w:left="444"/>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ar finansiniai, žmogiškieji ir organizaciniai ištekliai subalansuotai paskirstyti skirtingiems </w:t>
            </w:r>
            <w:r w:rsidRPr="00AA6779">
              <w:rPr>
                <w:rFonts w:ascii="Times New Roman" w:eastAsia="Times New Roman" w:hAnsi="Times New Roman"/>
                <w:sz w:val="24"/>
                <w:szCs w:val="24"/>
                <w:lang w:eastAsia="lt-LT"/>
              </w:rPr>
              <w:t>startuolių vystymo grandinės etapams, išvengiant nepagrįstos išteklių koncentracijos vien ankstyvojo arba vien vėlyvojo etapo veiklose.</w:t>
            </w:r>
          </w:p>
          <w:p w14:paraId="7FCBEB43" w14:textId="77777777" w:rsidR="00D91ABE" w:rsidRPr="00AA6779" w:rsidRDefault="00D91ABE" w:rsidP="00D91ABE">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Pagrindinio rodiklio vieneto kaštas apskaičiuojamas atitinkamai Projekto veiklai numatytą prašomos subsidijos dalį padalijant iš planuojamos atitinkamo rodiklio reikšmės.</w:t>
            </w:r>
          </w:p>
          <w:p w14:paraId="4D0D7229" w14:textId="77777777" w:rsidR="00D91ABE" w:rsidRPr="00AA6779" w:rsidRDefault="00D91ABE" w:rsidP="00D91ABE">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Jeigu viena Projekto veikla prisideda prie kelių rodiklių pasiekimo, Pareiškėjas paraiškoje nurodo išlaidų priskyrimo rodikliams metodą ir jį pagrindžia. Tos pačios išlaidos negali būti visa apimtimi priskiriamos kelių rodiklių vieneto kaštams.</w:t>
            </w:r>
          </w:p>
          <w:p w14:paraId="17E15C73" w14:textId="77777777" w:rsidR="00D91ABE" w:rsidRPr="00AA6779" w:rsidRDefault="00D91ABE" w:rsidP="00D91ABE">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Vertinami tik paraiškoje aiškiai nurodyti ir dokumentais, patikimais viešais duomenų šaltiniais arba kitais objektyviai patikrinamais duomenimis pagrįsti teiginiai. Vien deklaratyvūs teiginiai apie Projekto sisteminį ar nacionalinio masto poveikį nevertinami.</w:t>
            </w:r>
          </w:p>
          <w:p w14:paraId="7E342D1E"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p w14:paraId="32B3C5F8" w14:textId="77777777"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Vertinimo skalė:</w:t>
            </w:r>
          </w:p>
          <w:p w14:paraId="35BE8E7D" w14:textId="25FEDFF7"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1.1. </w:t>
            </w:r>
            <w:r w:rsidR="00262FCA" w:rsidRPr="00AA6779">
              <w:rPr>
                <w:rFonts w:ascii="Times New Roman" w:eastAsia="Times New Roman" w:hAnsi="Times New Roman"/>
                <w:b/>
                <w:bCs/>
                <w:kern w:val="0"/>
                <w:sz w:val="24"/>
                <w:szCs w:val="24"/>
                <w:lang w:eastAsia="lt-LT"/>
              </w:rPr>
              <w:t>0 balų skiriama</w:t>
            </w:r>
            <w:r w:rsidR="00262FCA" w:rsidRPr="00AA6779">
              <w:rPr>
                <w:rFonts w:ascii="Times New Roman" w:eastAsia="Times New Roman" w:hAnsi="Times New Roman"/>
                <w:kern w:val="0"/>
                <w:sz w:val="24"/>
                <w:szCs w:val="24"/>
                <w:lang w:eastAsia="lt-LT"/>
              </w:rPr>
              <w:t>, kai Projekto sąsaja su Apraše nustatytu tikslu ir privalomais rodikliais nepagrįsta, numatytos veiklos yra pavienės arba aprašytos formaliai, o jų poveikio mastas, rodikliai ir ekonominis efektyvumas nepaaiškinti.</w:t>
            </w:r>
          </w:p>
          <w:p w14:paraId="6A6D319E" w14:textId="408A2BB5"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1.2. </w:t>
            </w:r>
            <w:r w:rsidR="0033322F" w:rsidRPr="00AA6779">
              <w:rPr>
                <w:rFonts w:ascii="Times New Roman" w:eastAsia="Times New Roman" w:hAnsi="Times New Roman"/>
                <w:b/>
                <w:bCs/>
                <w:kern w:val="0"/>
                <w:sz w:val="24"/>
                <w:szCs w:val="24"/>
                <w:lang w:eastAsia="lt-LT"/>
              </w:rPr>
              <w:t>1–5 balai skiriami</w:t>
            </w:r>
            <w:r w:rsidR="0033322F" w:rsidRPr="00AA6779">
              <w:rPr>
                <w:rFonts w:ascii="Times New Roman" w:eastAsia="Times New Roman" w:hAnsi="Times New Roman"/>
                <w:kern w:val="0"/>
                <w:sz w:val="24"/>
                <w:szCs w:val="24"/>
                <w:lang w:eastAsia="lt-LT"/>
              </w:rPr>
              <w:t>, kai numatytos pavienės arba tarpusavyje silpnai susijusios veiklos, kurios apima tik atskirą startuolių vystymo etapą ir nesudaro nuoseklios startuolių vystymo grandinės. Veiklų apimtys, rodikliai ir jų pasiekimo prielaidos pagrįsti fragmentiškai, o prašomos subsidijos ir planuojamų rezultatų santykis neaiškus.</w:t>
            </w:r>
          </w:p>
          <w:p w14:paraId="7A155CED" w14:textId="42D48D79"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1.3. </w:t>
            </w:r>
            <w:r w:rsidR="000F1670" w:rsidRPr="00AA6779">
              <w:rPr>
                <w:rFonts w:ascii="Times New Roman" w:eastAsia="Times New Roman" w:hAnsi="Times New Roman"/>
                <w:b/>
                <w:bCs/>
                <w:kern w:val="0"/>
                <w:sz w:val="24"/>
                <w:szCs w:val="24"/>
                <w:lang w:eastAsia="lt-LT"/>
              </w:rPr>
              <w:t>6–10 balų skiriama</w:t>
            </w:r>
            <w:r w:rsidR="000F1670" w:rsidRPr="00AA6779">
              <w:rPr>
                <w:rFonts w:ascii="Times New Roman" w:eastAsia="Times New Roman" w:hAnsi="Times New Roman"/>
                <w:kern w:val="0"/>
                <w:sz w:val="24"/>
                <w:szCs w:val="24"/>
                <w:lang w:eastAsia="lt-LT"/>
              </w:rPr>
              <w:t>, kai Projekto veiklos apima kelis startuolių vystymo etapus ir yra iš dalies tarpusavyje susijusios, tačiau dalyvių perėjimas tarp veiklų, veiklų tarpusavio tęstinumas arba sisteminis poveikis nėra pakankamai pagrįsti. Dalis rodiklių yra išmatuojami, tačiau jų reikšmės, apskaičiavimo metodai ar pasiekimo prielaidos kelia pagrįstų abejonių. Finansavimo ir planuojamų rezultatų santykis pagrįstas tik iš dalies.</w:t>
            </w:r>
          </w:p>
          <w:p w14:paraId="209AEAD5" w14:textId="75C06826"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1.4. </w:t>
            </w:r>
            <w:r w:rsidR="008D69F7" w:rsidRPr="00AA6779">
              <w:rPr>
                <w:rFonts w:ascii="Times New Roman" w:eastAsia="Times New Roman" w:hAnsi="Times New Roman"/>
                <w:b/>
                <w:bCs/>
                <w:kern w:val="0"/>
                <w:sz w:val="24"/>
                <w:szCs w:val="24"/>
                <w:lang w:eastAsia="lt-LT"/>
              </w:rPr>
              <w:t>11–15 balų skiriama</w:t>
            </w:r>
            <w:r w:rsidR="008D69F7" w:rsidRPr="00AA6779">
              <w:rPr>
                <w:rFonts w:ascii="Times New Roman" w:eastAsia="Times New Roman" w:hAnsi="Times New Roman"/>
                <w:kern w:val="0"/>
                <w:sz w:val="24"/>
                <w:szCs w:val="24"/>
                <w:lang w:eastAsia="lt-LT"/>
              </w:rPr>
              <w:t xml:space="preserve">, kai Projekto veiklos apima reikšmingą startuolių vystymo grandinės dalį, veiklų tarpusavio ryšiai iš esmės aiškūs, o planuojamas poveikis peržengia pavienių iniciatyvų ribas. Tačiau nustatoma reikšmingų trūkumų dėl nacionalinio masto poveikio, </w:t>
            </w:r>
            <w:r w:rsidR="008D69F7" w:rsidRPr="00AA6779">
              <w:rPr>
                <w:rFonts w:ascii="Times New Roman" w:eastAsia="Times New Roman" w:hAnsi="Times New Roman"/>
                <w:kern w:val="0"/>
                <w:sz w:val="24"/>
                <w:szCs w:val="24"/>
                <w:lang w:eastAsia="lt-LT"/>
              </w:rPr>
              <w:lastRenderedPageBreak/>
              <w:t>dalyvių perėjimo tarp veiklų, rodiklių realumo, jų apskaičiavimo metodų, vieneto kaštų arba išteklių paskirstymo proporcingumo.</w:t>
            </w:r>
          </w:p>
          <w:p w14:paraId="722FB53B" w14:textId="4E3E2AAD"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1.5. </w:t>
            </w:r>
            <w:r w:rsidR="003A13CE" w:rsidRPr="00AA6779">
              <w:rPr>
                <w:rFonts w:ascii="Times New Roman" w:eastAsia="Times New Roman" w:hAnsi="Times New Roman"/>
                <w:b/>
                <w:bCs/>
                <w:kern w:val="0"/>
                <w:sz w:val="24"/>
                <w:szCs w:val="24"/>
                <w:lang w:eastAsia="lt-LT"/>
              </w:rPr>
              <w:t>16–22 balai skiriami</w:t>
            </w:r>
            <w:r w:rsidR="003A13CE" w:rsidRPr="00AA6779">
              <w:rPr>
                <w:rFonts w:ascii="Times New Roman" w:eastAsia="Times New Roman" w:hAnsi="Times New Roman"/>
                <w:kern w:val="0"/>
                <w:sz w:val="24"/>
                <w:szCs w:val="24"/>
                <w:lang w:eastAsia="lt-LT"/>
              </w:rPr>
              <w:t>, kai Projektas apima visą arba beveik visą startuolių vystymo grandinę, veiklos tarpusavyje nuosekliai susietos, numatytas dalyvių perėjimas į aukštesnio lygmens veiklas, o Projekto poveikis yra nacionalinio masto. Rodikliai yra kiekybiškai išmatuojami ir iš esmės realūs, tačiau išlieka atskirų nepakankamai pagrįstų prielaidų ar rizikų dėl rodiklių pasiekimo, vieneto kaštų, prašomos subsidijos ir rezultatų santykio arba išteklių paskirstymo tarp startuolių vystymo etapų.</w:t>
            </w:r>
          </w:p>
          <w:p w14:paraId="0CBA585A" w14:textId="61323B64"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1.6. </w:t>
            </w:r>
            <w:r w:rsidR="000C584C" w:rsidRPr="00AA6779">
              <w:rPr>
                <w:rFonts w:ascii="Times New Roman" w:eastAsia="Times New Roman" w:hAnsi="Times New Roman"/>
                <w:b/>
                <w:bCs/>
                <w:kern w:val="0"/>
                <w:sz w:val="24"/>
                <w:szCs w:val="24"/>
                <w:lang w:eastAsia="lt-LT"/>
              </w:rPr>
              <w:t>23–30 balų skiriama</w:t>
            </w:r>
            <w:r w:rsidR="000C584C" w:rsidRPr="00AA6779">
              <w:rPr>
                <w:rFonts w:ascii="Times New Roman" w:eastAsia="Times New Roman" w:hAnsi="Times New Roman"/>
                <w:kern w:val="0"/>
                <w:sz w:val="24"/>
                <w:szCs w:val="24"/>
                <w:lang w:eastAsia="lt-LT"/>
              </w:rPr>
              <w:t>, kai Projektas aiškiai ir nuosekliai apima visą startuolių vystymo grandinę nuo idėjos generavimo ir komandų formavimo iki investicijų pritraukimo ir tarptautinės plėtros, o visos veiklos sudaro vientisą ir praktiškai įgyvendinamą sistemą.</w:t>
            </w:r>
          </w:p>
          <w:p w14:paraId="37B88727" w14:textId="77777777" w:rsidR="00043E01" w:rsidRPr="00AA6779" w:rsidRDefault="00043E01">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25B514A9" w14:textId="77777777" w:rsidR="00043E01" w:rsidRPr="00AA6779" w:rsidRDefault="00043E01" w:rsidP="00043E01">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Aukščiausias balų intervalas taikomas, kai:</w:t>
            </w:r>
          </w:p>
          <w:p w14:paraId="2EE668D8"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pagrįstas ilgalaikis nacionalinio masto poveikis Lietuvos startuolių ekosistemai;</w:t>
            </w:r>
          </w:p>
          <w:p w14:paraId="5850EAF4"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aiškiai nustatyti atskirų veiklų tarpusavio ryšiai ir dalyvių perėjimo į aukštesnio lygmens veiklas seka;</w:t>
            </w:r>
          </w:p>
          <w:p w14:paraId="33526D3B"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rodiklių reikšmės, jų apskaičiavimo metodai, duomenų šaltiniai ir matavimo momentai yra aiškūs ir patikrinami;</w:t>
            </w:r>
          </w:p>
          <w:p w14:paraId="7C353B0F"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rodiklių pasiekimo prielaidos yra realios ir pagrįstos objektyviais duomenimis bei Konsorciumo pajėgumais;</w:t>
            </w:r>
          </w:p>
          <w:p w14:paraId="2127AB5B"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prašomos subsidijos ir planuojamų rezultatų santykis yra ekonomiškai pagrįstas;</w:t>
            </w:r>
          </w:p>
          <w:p w14:paraId="09E5941C"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pagrindinių rodiklių vieneto kaštai yra apskaičiuoti ir pagrįsti;</w:t>
            </w:r>
          </w:p>
          <w:p w14:paraId="476FA5AD" w14:textId="77777777"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finansiniai, žmogiškieji ir organizaciniai ištekliai proporcingai ir subalansuotai paskirstyti visiems Projekto įgyvendinamiems startuolių vystymo etapams;</w:t>
            </w:r>
          </w:p>
          <w:p w14:paraId="2B48A00E" w14:textId="7D080048" w:rsidR="00043E01" w:rsidRPr="00AA6779" w:rsidRDefault="00043E01" w:rsidP="008C0859">
            <w:pPr>
              <w:numPr>
                <w:ilvl w:val="0"/>
                <w:numId w:val="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nenustatyta reikšmingų rizikų, dėl kurių Projekto veiklų apimtis ar privalomi rodikliai būtų neįgyvendinami per nustatytą Projekto įgyvendinimo laikotarpį.</w:t>
            </w:r>
          </w:p>
        </w:tc>
        <w:tc>
          <w:tcPr>
            <w:tcW w:w="1385" w:type="dxa"/>
            <w:tcMar>
              <w:top w:w="0" w:type="dxa"/>
              <w:left w:w="108" w:type="dxa"/>
              <w:bottom w:w="0" w:type="dxa"/>
              <w:right w:w="108" w:type="dxa"/>
            </w:tcMar>
          </w:tcPr>
          <w:p w14:paraId="1C310A3C" w14:textId="77777777" w:rsidR="0023532A" w:rsidRPr="00AA6779" w:rsidRDefault="00475A86">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Didžiausia galima surinkti kriterijaus balų suma – 30</w:t>
            </w:r>
          </w:p>
          <w:p w14:paraId="20626EC6" w14:textId="77777777" w:rsidR="0023532A" w:rsidRPr="00AA6779" w:rsidRDefault="0023532A">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p>
          <w:p w14:paraId="7B4066A3" w14:textId="77777777" w:rsidR="0023532A" w:rsidRPr="00AA6779" w:rsidRDefault="00475A86">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 xml:space="preserve">Minimali privaloma surinkti kriterijaus balų suma – 16 </w:t>
            </w:r>
          </w:p>
        </w:tc>
        <w:tc>
          <w:tcPr>
            <w:tcW w:w="1542" w:type="dxa"/>
            <w:tcMar>
              <w:top w:w="0" w:type="dxa"/>
              <w:left w:w="108" w:type="dxa"/>
              <w:bottom w:w="0" w:type="dxa"/>
              <w:right w:w="108" w:type="dxa"/>
            </w:tcMar>
          </w:tcPr>
          <w:p w14:paraId="70AE6AB5"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i/>
                <w:iCs/>
                <w:kern w:val="0"/>
                <w:sz w:val="24"/>
                <w:szCs w:val="24"/>
                <w:lang w:eastAsia="lt-LT"/>
              </w:rPr>
              <w:lastRenderedPageBreak/>
              <w:t>(Skiltis pildoma paraiškos vertinimo metu.)</w:t>
            </w:r>
          </w:p>
          <w:p w14:paraId="6E408661" w14:textId="77777777" w:rsidR="0023532A" w:rsidRPr="00AA6779" w:rsidRDefault="00475A86">
            <w:pPr>
              <w:tabs>
                <w:tab w:val="left" w:pos="9639"/>
                <w:tab w:val="left" w:pos="9781"/>
                <w:tab w:val="left" w:pos="9923"/>
              </w:tabs>
              <w:spacing w:after="0" w:line="240" w:lineRule="auto"/>
              <w:jc w:val="center"/>
              <w:textAlignment w:val="baseline"/>
            </w:pPr>
            <w:r w:rsidRPr="00AA6779">
              <w:rPr>
                <w:rFonts w:ascii="Times New Roman" w:eastAsia="Times New Roman" w:hAnsi="Times New Roman"/>
                <w:i/>
                <w:iCs/>
                <w:kern w:val="0"/>
                <w:sz w:val="24"/>
                <w:szCs w:val="24"/>
                <w:lang w:eastAsia="lt-LT"/>
              </w:rPr>
              <w:t> </w:t>
            </w:r>
          </w:p>
        </w:tc>
        <w:tc>
          <w:tcPr>
            <w:tcW w:w="1670" w:type="dxa"/>
            <w:tcBorders>
              <w:bottom w:val="single" w:sz="4" w:space="0" w:color="auto"/>
              <w:right w:val="nil"/>
            </w:tcBorders>
            <w:tcMar>
              <w:top w:w="0" w:type="dxa"/>
              <w:left w:w="108" w:type="dxa"/>
              <w:bottom w:w="0" w:type="dxa"/>
              <w:right w:w="108" w:type="dxa"/>
            </w:tcMar>
          </w:tcPr>
          <w:p w14:paraId="3C703558" w14:textId="77A7DEFC" w:rsidR="0023532A" w:rsidRPr="00AA6779" w:rsidRDefault="00AF2DEF">
            <w:pPr>
              <w:tabs>
                <w:tab w:val="left" w:pos="9639"/>
                <w:tab w:val="left" w:pos="9781"/>
                <w:tab w:val="left" w:pos="9923"/>
              </w:tabs>
              <w:spacing w:after="0" w:line="240" w:lineRule="auto"/>
              <w:jc w:val="center"/>
              <w:textAlignment w:val="baseline"/>
              <w:rPr>
                <w:rFonts w:ascii="Times New Roman" w:eastAsia="Times New Roman" w:hAnsi="Times New Roman"/>
                <w:i/>
                <w:iCs/>
                <w:kern w:val="0"/>
                <w:sz w:val="24"/>
                <w:szCs w:val="24"/>
                <w:lang w:eastAsia="lt-LT"/>
              </w:rPr>
            </w:pPr>
            <w:r w:rsidRPr="00AA6779">
              <w:rPr>
                <w:rFonts w:ascii="Times New Roman" w:eastAsia="Times New Roman" w:hAnsi="Times New Roman"/>
                <w:i/>
                <w:iCs/>
                <w:kern w:val="0"/>
                <w:sz w:val="24"/>
                <w:szCs w:val="24"/>
                <w:lang w:eastAsia="lt-LT"/>
              </w:rPr>
              <w:t xml:space="preserve">(Vertinimo metu skirtas balas turi būti pagrįstas, nurodant konkrečias paraiškos </w:t>
            </w:r>
            <w:r w:rsidRPr="00AA6779">
              <w:rPr>
                <w:rFonts w:ascii="Times New Roman" w:eastAsia="Times New Roman" w:hAnsi="Times New Roman"/>
                <w:i/>
                <w:iCs/>
                <w:kern w:val="0"/>
                <w:sz w:val="24"/>
                <w:szCs w:val="24"/>
                <w:lang w:eastAsia="lt-LT"/>
              </w:rPr>
              <w:lastRenderedPageBreak/>
              <w:t>dalis, rodiklius, biudžeto duomenis ir kitus dokumentus, kuriais remiantis nustatytas atitinkamas vertinimo lygis.)</w:t>
            </w:r>
            <w:r w:rsidR="00475A86" w:rsidRPr="00AA6779">
              <w:rPr>
                <w:rFonts w:ascii="Times New Roman" w:eastAsia="Times New Roman" w:hAnsi="Times New Roman"/>
                <w:i/>
                <w:iCs/>
                <w:kern w:val="0"/>
                <w:sz w:val="24"/>
                <w:szCs w:val="24"/>
                <w:lang w:eastAsia="lt-LT"/>
              </w:rPr>
              <w:t> </w:t>
            </w:r>
          </w:p>
        </w:tc>
        <w:tc>
          <w:tcPr>
            <w:tcW w:w="16" w:type="dxa"/>
            <w:tcBorders>
              <w:left w:val="nil"/>
              <w:bottom w:val="single" w:sz="4" w:space="0" w:color="auto"/>
            </w:tcBorders>
            <w:tcMar>
              <w:top w:w="0" w:type="dxa"/>
              <w:left w:w="0" w:type="dxa"/>
              <w:bottom w:w="0" w:type="dxa"/>
              <w:right w:w="0" w:type="dxa"/>
            </w:tcMar>
            <w:vAlign w:val="center"/>
          </w:tcPr>
          <w:p w14:paraId="37BB3F6B"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476D3806" w14:textId="77777777" w:rsidTr="009454F8">
        <w:trPr>
          <w:trHeight w:val="411"/>
        </w:trPr>
        <w:tc>
          <w:tcPr>
            <w:tcW w:w="3133" w:type="dxa"/>
            <w:tcMar>
              <w:top w:w="0" w:type="dxa"/>
              <w:left w:w="108" w:type="dxa"/>
              <w:bottom w:w="0" w:type="dxa"/>
              <w:right w:w="108" w:type="dxa"/>
            </w:tcMar>
          </w:tcPr>
          <w:p w14:paraId="3FBF3D05" w14:textId="30B48E14" w:rsidR="0023532A" w:rsidRPr="00AA6779" w:rsidRDefault="00475A86">
            <w:pPr>
              <w:tabs>
                <w:tab w:val="left" w:pos="9639"/>
                <w:tab w:val="left" w:pos="9781"/>
                <w:tab w:val="left" w:pos="9923"/>
              </w:tabs>
              <w:spacing w:after="0" w:line="240" w:lineRule="auto"/>
              <w:ind w:left="142" w:right="133" w:hanging="142"/>
              <w:jc w:val="both"/>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 xml:space="preserve">2. </w:t>
            </w:r>
            <w:r w:rsidR="002F2F2A" w:rsidRPr="00AA6779">
              <w:rPr>
                <w:rFonts w:ascii="Times New Roman" w:eastAsia="Times New Roman" w:hAnsi="Times New Roman"/>
                <w:kern w:val="0"/>
                <w:sz w:val="24"/>
                <w:szCs w:val="24"/>
                <w:lang w:eastAsia="lt-LT"/>
              </w:rPr>
              <w:t>Pareiškėjo ir Konsorciumo narių patirtis, kompetencijos ir organizaciniai pajėgumai</w:t>
            </w:r>
          </w:p>
        </w:tc>
        <w:tc>
          <w:tcPr>
            <w:tcW w:w="7068" w:type="dxa"/>
            <w:tcMar>
              <w:top w:w="0" w:type="dxa"/>
              <w:left w:w="108" w:type="dxa"/>
              <w:bottom w:w="0" w:type="dxa"/>
              <w:right w:w="108" w:type="dxa"/>
            </w:tcMar>
          </w:tcPr>
          <w:p w14:paraId="1186A2CC" w14:textId="77777777" w:rsidR="00BC2FCE" w:rsidRPr="00AA6779" w:rsidRDefault="00BC2FCE" w:rsidP="00BC2FCE">
            <w:pPr>
              <w:tabs>
                <w:tab w:val="left" w:pos="9639"/>
                <w:tab w:val="left" w:pos="9781"/>
                <w:tab w:val="left" w:pos="9923"/>
              </w:tabs>
              <w:spacing w:after="0" w:line="240" w:lineRule="auto"/>
              <w:ind w:left="142" w:right="133" w:hanging="142"/>
              <w:jc w:val="both"/>
              <w:textAlignment w:val="baseline"/>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Vertinama, ar Pareiškėjas ir Konsorciumo nariai turi dokumentais pagrįstą patirtį, kompetencijas, žmogiškuosius ir organizacinius pajėgumus, reikalingus visoms planuojamoms Projekto veikloms kokybiškai ir laiku įgyvendinti.</w:t>
            </w:r>
          </w:p>
          <w:p w14:paraId="752027AD" w14:textId="77777777" w:rsidR="00BC2FCE" w:rsidRPr="00AA6779" w:rsidRDefault="00BC2FCE" w:rsidP="00BC2FCE">
            <w:pPr>
              <w:tabs>
                <w:tab w:val="left" w:pos="9639"/>
                <w:tab w:val="left" w:pos="9781"/>
                <w:tab w:val="left" w:pos="9923"/>
              </w:tabs>
              <w:spacing w:after="0" w:line="240" w:lineRule="auto"/>
              <w:ind w:left="142" w:right="133" w:hanging="142"/>
              <w:jc w:val="both"/>
              <w:textAlignment w:val="baseline"/>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Vertinama ne vien bendra Konsorciumo narių ankstesnė patirtis, bet ir tai, ar kiekvienam Konsorciumo nariui priskirtos Projekto veiklos ir funkcijos atitinka jo patirtį, kompetencijas, turimus specialistus ir numatomus išteklius.</w:t>
            </w:r>
          </w:p>
          <w:p w14:paraId="36D1FB01" w14:textId="77777777" w:rsidR="003F60B3" w:rsidRPr="00AA6779" w:rsidRDefault="003F60B3" w:rsidP="003F60B3">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Vertinami šie aspektai:</w:t>
            </w:r>
          </w:p>
          <w:p w14:paraId="309734AC"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 xml:space="preserve">Pareiškėjo ir Konsorciumo narių patirtis įgyvendinant akceleravimo, </w:t>
            </w:r>
            <w:proofErr w:type="spellStart"/>
            <w:r w:rsidRPr="00AA6779">
              <w:rPr>
                <w:rFonts w:ascii="Times New Roman" w:eastAsia="Times New Roman" w:hAnsi="Times New Roman"/>
                <w:sz w:val="24"/>
                <w:szCs w:val="24"/>
                <w:lang w:eastAsia="lt-LT"/>
              </w:rPr>
              <w:t>preakceleravimo</w:t>
            </w:r>
            <w:proofErr w:type="spellEnd"/>
            <w:r w:rsidRPr="00AA6779">
              <w:rPr>
                <w:rFonts w:ascii="Times New Roman" w:eastAsia="Times New Roman" w:hAnsi="Times New Roman"/>
                <w:sz w:val="24"/>
                <w:szCs w:val="24"/>
                <w:lang w:eastAsia="lt-LT"/>
              </w:rPr>
              <w:t>, inkubavimo, hakatonų, startuolių vystymo, investicijų pritraukimo ir kitas su Projekto veiklomis tiesiogiai susijusias programas;</w:t>
            </w:r>
          </w:p>
          <w:p w14:paraId="33CC861F"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ankstesnių programų mastas, dalyvių skaičius, programų trukmė, įgyvendintų veiklų apimtis ir dokumentais pagrįsti rezultatai;</w:t>
            </w:r>
          </w:p>
          <w:p w14:paraId="484232B8"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Konsorciumo narių kompetencijų papildomumas ir jų aprėptis visuose Projekte numatytuose startuolių vystymo etapuose;</w:t>
            </w:r>
          </w:p>
          <w:p w14:paraId="2EA0A66B"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funkcijų, veiklų ir atsakomybės paskirstymo tarp Pareiškėjo ir Konsorciumo narių aiškumas ir pagrįstumas;</w:t>
            </w:r>
          </w:p>
          <w:p w14:paraId="641D2E16"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pagrindinių Projekto vadovų, koordinatorių, ekspertų, mentorių ir kitų specialistų patirtis ir numatytas jų dalyvavimas Projekte;</w:t>
            </w:r>
          </w:p>
          <w:p w14:paraId="4E7DEC51"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Pareiškėjo ir Konsorciumo narių gebėjimas pritraukti Projekto tikslinę grupę, ekspertus, mentorius, investuotojus ir tarptautinius partnerius;</w:t>
            </w:r>
          </w:p>
          <w:p w14:paraId="4FDFAF99"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Konsorciumo valdymo, sprendimų priėmimo, atsiskaitymo, informacijos teikimo ir ginčų sprendimo modelis;</w:t>
            </w:r>
          </w:p>
          <w:p w14:paraId="5360680F" w14:textId="77777777" w:rsidR="003F60B3" w:rsidRPr="00AA6779" w:rsidRDefault="003F60B3" w:rsidP="003F60B3">
            <w:pPr>
              <w:numPr>
                <w:ilvl w:val="0"/>
                <w:numId w:val="8"/>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Projekto įgyvendinimo rizikų identifikavimas, jų prevencijos, valdymo ir korekcinių priemonių pagrįstumas.</w:t>
            </w:r>
          </w:p>
          <w:p w14:paraId="7EE13358"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Pareiškėjo ir Konsorciumo narių patirtis gali būti sumuojama, jeigu kiekvieno Konsorciumo nario vaidmuo ir faktiškai įgyvendintos veiklos pagrįsti dokumentais.</w:t>
            </w:r>
          </w:p>
          <w:p w14:paraId="207BC2ED"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lastRenderedPageBreak/>
              <w:t>Ta pati programa, sutartis, veikla, startuolis, komanda, dalyvis ar kitas rezultatas, susijęs su keliais Konsorciumo nariais, vertinant bendrą Konsorciumo patirtį įskaičiuojamas vieną kartą.</w:t>
            </w:r>
          </w:p>
          <w:p w14:paraId="46F1D47D" w14:textId="010C3CBD" w:rsidR="00125940" w:rsidRPr="00AA6779" w:rsidRDefault="576A27FA"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 xml:space="preserve">Jeigu programą, </w:t>
            </w:r>
            <w:r w:rsidR="120C59F8" w:rsidRPr="00AA6779">
              <w:rPr>
                <w:rFonts w:ascii="Times New Roman" w:eastAsia="Times New Roman" w:hAnsi="Times New Roman"/>
                <w:sz w:val="24"/>
                <w:szCs w:val="24"/>
                <w:lang w:eastAsia="lt-LT"/>
              </w:rPr>
              <w:t>P</w:t>
            </w:r>
            <w:r w:rsidRPr="00AA6779">
              <w:rPr>
                <w:rFonts w:ascii="Times New Roman" w:eastAsia="Times New Roman" w:hAnsi="Times New Roman"/>
                <w:sz w:val="24"/>
                <w:szCs w:val="24"/>
                <w:lang w:eastAsia="lt-LT"/>
              </w:rPr>
              <w:t xml:space="preserve">rojektą ar sutartį įgyvendino keli subjektai, vertinama tik Pareiškėjo ar Konsorciumo nario faktiškai įgyvendinta veiklų dalis, išskyrus atvejus, kai jis buvo atsakingas už visos programos, </w:t>
            </w:r>
            <w:r w:rsidR="100A6D05" w:rsidRPr="00AA6779">
              <w:rPr>
                <w:rFonts w:ascii="Times New Roman" w:eastAsia="Times New Roman" w:hAnsi="Times New Roman"/>
                <w:sz w:val="24"/>
                <w:szCs w:val="24"/>
                <w:lang w:eastAsia="lt-LT"/>
              </w:rPr>
              <w:t>P</w:t>
            </w:r>
            <w:r w:rsidRPr="00AA6779">
              <w:rPr>
                <w:rFonts w:ascii="Times New Roman" w:eastAsia="Times New Roman" w:hAnsi="Times New Roman"/>
                <w:sz w:val="24"/>
                <w:szCs w:val="24"/>
                <w:lang w:eastAsia="lt-LT"/>
              </w:rPr>
              <w:t>rojekto ar sutarties įgyvendinimą.</w:t>
            </w:r>
          </w:p>
          <w:p w14:paraId="4671A9CF"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Ankstesnė programa laikoma įgyvendinta, kai pateikti ne tik jos užsakymą ar finansavimą patvirtinantys dokumentai, bet ir faktinį veiklų įvykdymą bei pasiektus rezultatus patvirtinantys dokumentai.</w:t>
            </w:r>
          </w:p>
          <w:p w14:paraId="118C4158"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Ankstesnė patirtis gali būti pagrindžiama:</w:t>
            </w:r>
          </w:p>
          <w:p w14:paraId="4CB389F6"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sutartimis ar kitais lygiaverčiais dokumentais;</w:t>
            </w:r>
          </w:p>
          <w:p w14:paraId="1EC076AA"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darbų, paslaugų ar veiklų perdavimo ir priėmimo aktais;</w:t>
            </w:r>
          </w:p>
          <w:p w14:paraId="5895187F" w14:textId="20DA7FC0" w:rsidR="00125940" w:rsidRPr="00AA6779" w:rsidRDefault="576A27FA"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 xml:space="preserve">galutinėmis programų, </w:t>
            </w:r>
            <w:r w:rsidR="3BF22C68" w:rsidRPr="00AA6779">
              <w:rPr>
                <w:rFonts w:ascii="Times New Roman" w:eastAsia="Times New Roman" w:hAnsi="Times New Roman"/>
                <w:sz w:val="24"/>
                <w:szCs w:val="24"/>
                <w:lang w:eastAsia="lt-LT"/>
              </w:rPr>
              <w:t>P</w:t>
            </w:r>
            <w:r w:rsidR="58A7A4D9" w:rsidRPr="00AA6779">
              <w:rPr>
                <w:rFonts w:ascii="Times New Roman" w:eastAsia="Times New Roman" w:hAnsi="Times New Roman"/>
                <w:sz w:val="24"/>
                <w:szCs w:val="24"/>
                <w:lang w:eastAsia="lt-LT"/>
              </w:rPr>
              <w:t>rojektų</w:t>
            </w:r>
            <w:r w:rsidRPr="00AA6779">
              <w:rPr>
                <w:rFonts w:ascii="Times New Roman" w:eastAsia="Times New Roman" w:hAnsi="Times New Roman"/>
                <w:sz w:val="24"/>
                <w:szCs w:val="24"/>
                <w:lang w:eastAsia="lt-LT"/>
              </w:rPr>
              <w:t xml:space="preserve"> ar veiklų ataskaitomis;</w:t>
            </w:r>
          </w:p>
          <w:p w14:paraId="6AD99793"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užsakovų, finansavimą skyrusių institucijų ar programų administratorių patvirtinimais;</w:t>
            </w:r>
          </w:p>
          <w:p w14:paraId="3898E1A2"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rekomendacijomis;</w:t>
            </w:r>
          </w:p>
          <w:p w14:paraId="5C14C7CF"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viešų registrų ar kitų patikimų viešų šaltinių duomenimis;</w:t>
            </w:r>
          </w:p>
          <w:p w14:paraId="244246BD" w14:textId="77777777" w:rsidR="00125940" w:rsidRPr="00AA6779" w:rsidRDefault="00125940" w:rsidP="008C0859">
            <w:pPr>
              <w:numPr>
                <w:ilvl w:val="0"/>
                <w:numId w:val="9"/>
              </w:num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kitais dokumentais, leidžiančiais objektyviai nustatyti veiklų pobūdį, mastą, Pareiškėjo ar Konsorciumo nario vaidmenį ir pasiektus rezultatus.</w:t>
            </w:r>
          </w:p>
          <w:p w14:paraId="1DA081C6"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Vien sutarties sudarymas, nepateikus jos faktinį įvykdymą patvirtinančių dokumentų, nelaikomas pakankamu ankstesnės patirties įrodymu.</w:t>
            </w:r>
          </w:p>
          <w:p w14:paraId="319F5CDA"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Vertinant ankstesnių programų dalyvių, startuolių ar komandų skaičių, gali būti remiamasi agreguotais duomenimis, jeigu jie patvirtinti užsakovo, finansavimą skyrusios institucijos arba programos administratoriaus. Tas pats dalyvis, startuolis ar komanda toje pačioje programoje skaičiuojami vieną kartą.</w:t>
            </w:r>
          </w:p>
          <w:p w14:paraId="49B9DB74"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Pagrindinių Projekto ekspertų ir kitų specialistų patirtis pagrindžiama gyvenimo aprašymais ir bent vienu trečiojo asmens išduotu ar kitu objektyviai patikrinamu dokumentu, patvirtinančiu vertinamą patirties rūšį.</w:t>
            </w:r>
          </w:p>
          <w:p w14:paraId="7A24DD2F" w14:textId="77777777" w:rsidR="00125940" w:rsidRPr="00AA6779" w:rsidRDefault="00125940" w:rsidP="00125940">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lastRenderedPageBreak/>
              <w:t>Kartu su paraiška turi būti pateikti pagrindinių ekspertų ir kitų specialistų rašytiniai įsipareigojimai dalyvauti Projekte arba jų dalyvavimą patvirtinančios sutartys ar preliminariosios sutartys.</w:t>
            </w:r>
          </w:p>
          <w:p w14:paraId="3E6165DD" w14:textId="5B1D8C83" w:rsidR="465230E2" w:rsidRPr="00AA6779" w:rsidRDefault="00125940" w:rsidP="465230E2">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sz w:val="24"/>
                <w:szCs w:val="24"/>
                <w:lang w:eastAsia="lt-LT"/>
              </w:rPr>
              <w:t>Vertinami tik paraiškoje ir jos prieduose pateikti bei dokumentais ar kitais objektyviai patikrinamais duomenimis pagrįsti pajėgumai. Deklaratyvūs teiginiai apie turimą patirtį, kompetencijas, ryšius ar gebėjimą pritraukti dalyvius nevertinami.</w:t>
            </w:r>
          </w:p>
          <w:p w14:paraId="4FB93C5A" w14:textId="77777777" w:rsidR="00CB2FAF" w:rsidRPr="00AA6779" w:rsidRDefault="00CB2FAF" w:rsidP="465230E2">
            <w:pPr>
              <w:tabs>
                <w:tab w:val="left" w:pos="9639"/>
                <w:tab w:val="left" w:pos="9781"/>
                <w:tab w:val="left" w:pos="9923"/>
              </w:tabs>
              <w:spacing w:after="0" w:line="240" w:lineRule="auto"/>
              <w:jc w:val="both"/>
              <w:rPr>
                <w:rFonts w:ascii="Times New Roman" w:eastAsia="Times New Roman" w:hAnsi="Times New Roman"/>
                <w:sz w:val="24"/>
                <w:szCs w:val="24"/>
                <w:lang w:eastAsia="lt-LT"/>
              </w:rPr>
            </w:pPr>
          </w:p>
          <w:p w14:paraId="58D9A8CC" w14:textId="2EFCF83D" w:rsidR="00C02952" w:rsidRPr="00AA6779" w:rsidRDefault="00C02952" w:rsidP="465230E2">
            <w:pPr>
              <w:tabs>
                <w:tab w:val="left" w:pos="9639"/>
                <w:tab w:val="left" w:pos="9781"/>
                <w:tab w:val="left" w:pos="9923"/>
              </w:tabs>
              <w:spacing w:after="0" w:line="240" w:lineRule="auto"/>
              <w:jc w:val="both"/>
              <w:rPr>
                <w:rFonts w:ascii="Times New Roman" w:eastAsia="Times New Roman" w:hAnsi="Times New Roman"/>
                <w:b/>
                <w:bCs/>
                <w:sz w:val="24"/>
                <w:szCs w:val="24"/>
                <w:lang w:eastAsia="lt-LT"/>
              </w:rPr>
            </w:pPr>
            <w:r w:rsidRPr="00AA6779">
              <w:rPr>
                <w:rFonts w:ascii="Times New Roman" w:eastAsia="Times New Roman" w:hAnsi="Times New Roman"/>
                <w:b/>
                <w:bCs/>
                <w:sz w:val="24"/>
                <w:szCs w:val="24"/>
                <w:lang w:eastAsia="lt-LT"/>
              </w:rPr>
              <w:t>Vertinimo skalė:</w:t>
            </w:r>
          </w:p>
          <w:p w14:paraId="60DC67CF" w14:textId="5904B791" w:rsidR="00CB2FAF" w:rsidRPr="00AA6779" w:rsidRDefault="008F580E" w:rsidP="0098198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2.1. Ankstesnių programų įgyvendinimo patirtis – iki 6 balų</w:t>
            </w:r>
            <w:r w:rsidR="00C02952" w:rsidRPr="00AA6779">
              <w:rPr>
                <w:rFonts w:ascii="Times New Roman" w:eastAsia="Times New Roman" w:hAnsi="Times New Roman"/>
                <w:b/>
                <w:bCs/>
                <w:kern w:val="0"/>
                <w:sz w:val="24"/>
                <w:szCs w:val="24"/>
                <w:lang w:eastAsia="lt-LT"/>
              </w:rPr>
              <w:t>.</w:t>
            </w:r>
          </w:p>
          <w:p w14:paraId="78913943" w14:textId="4AE57C3F" w:rsidR="00981980" w:rsidRPr="00AA6779" w:rsidRDefault="00981980" w:rsidP="0098198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Vertinama Pareiškėjo ir Konsorciumo narių dokumentais pagrįsta patirtis įgyvendinant: </w:t>
            </w:r>
          </w:p>
          <w:p w14:paraId="45E3ADFB"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akceleravimo ir </w:t>
            </w:r>
            <w:proofErr w:type="spellStart"/>
            <w:r w:rsidRPr="00AA6779">
              <w:rPr>
                <w:rFonts w:ascii="Times New Roman" w:eastAsia="Times New Roman" w:hAnsi="Times New Roman"/>
                <w:kern w:val="0"/>
                <w:sz w:val="24"/>
                <w:szCs w:val="24"/>
                <w:lang w:eastAsia="lt-LT"/>
              </w:rPr>
              <w:t>preakceleravimo</w:t>
            </w:r>
            <w:proofErr w:type="spellEnd"/>
            <w:r w:rsidRPr="00AA6779">
              <w:rPr>
                <w:rFonts w:ascii="Times New Roman" w:eastAsia="Times New Roman" w:hAnsi="Times New Roman"/>
                <w:kern w:val="0"/>
                <w:sz w:val="24"/>
                <w:szCs w:val="24"/>
                <w:lang w:eastAsia="lt-LT"/>
              </w:rPr>
              <w:t xml:space="preserve"> programas;</w:t>
            </w:r>
          </w:p>
          <w:p w14:paraId="6551E8BA"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inkubavimo programas;</w:t>
            </w:r>
          </w:p>
          <w:p w14:paraId="18687AB6"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roofErr w:type="spellStart"/>
            <w:r w:rsidRPr="00AA6779">
              <w:rPr>
                <w:rFonts w:ascii="Times New Roman" w:eastAsia="Times New Roman" w:hAnsi="Times New Roman"/>
                <w:kern w:val="0"/>
                <w:sz w:val="24"/>
                <w:szCs w:val="24"/>
                <w:lang w:eastAsia="lt-LT"/>
              </w:rPr>
              <w:t>hakatonus</w:t>
            </w:r>
            <w:proofErr w:type="spellEnd"/>
            <w:r w:rsidRPr="00AA6779">
              <w:rPr>
                <w:rFonts w:ascii="Times New Roman" w:eastAsia="Times New Roman" w:hAnsi="Times New Roman"/>
                <w:kern w:val="0"/>
                <w:sz w:val="24"/>
                <w:szCs w:val="24"/>
                <w:lang w:eastAsia="lt-LT"/>
              </w:rPr>
              <w:t xml:space="preserve"> ir kitus idėjų vystymo renginius;</w:t>
            </w:r>
          </w:p>
          <w:p w14:paraId="6369542A"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startuolių verslo modelių, produktų ar paslaugų vystymo programas;</w:t>
            </w:r>
          </w:p>
          <w:p w14:paraId="1F0C97B9"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investicijų pritraukimo programas;</w:t>
            </w:r>
          </w:p>
          <w:p w14:paraId="7C477C9D" w14:textId="77777777" w:rsidR="00981980" w:rsidRPr="00AA6779" w:rsidRDefault="00981980" w:rsidP="00981980">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tarptautinės plėtros programas;</w:t>
            </w:r>
          </w:p>
          <w:p w14:paraId="192842B1" w14:textId="767832F3" w:rsidR="00981980" w:rsidRPr="00AA6779" w:rsidRDefault="00981980" w:rsidP="00245ABE">
            <w:pPr>
              <w:pStyle w:val="ListParagraph"/>
              <w:numPr>
                <w:ilvl w:val="0"/>
                <w:numId w:val="1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kitas Projekto veikloms savo pobūdžiu ir turiniu lygiavertes programas.</w:t>
            </w:r>
          </w:p>
          <w:p w14:paraId="18D387DF" w14:textId="77777777" w:rsidR="00731E5C" w:rsidRPr="00AA6779" w:rsidRDefault="00731E5C" w:rsidP="00731E5C">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nepateikta dokumentų, patvirtinančių patirtį, tiesiogiai susijusią su planuojamomis Projekto veiklomis, arba turima patirtis apima tik pavienes ir mažos apimties veiklas.</w:t>
            </w:r>
          </w:p>
          <w:p w14:paraId="06102406" w14:textId="77777777" w:rsidR="00731E5C" w:rsidRPr="00AA6779" w:rsidRDefault="00731E5C" w:rsidP="00731E5C">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1–2 balai skiriami</w:t>
            </w:r>
            <w:r w:rsidRPr="00AA6779">
              <w:rPr>
                <w:rFonts w:ascii="Times New Roman" w:eastAsia="Times New Roman" w:hAnsi="Times New Roman"/>
                <w:kern w:val="0"/>
                <w:sz w:val="24"/>
                <w:szCs w:val="24"/>
                <w:lang w:eastAsia="lt-LT"/>
              </w:rPr>
              <w:t>, kai dokumentais pagrįsta patirtis apima tik dalį Projekte numatytų veiklų arba atskirus startuolių vystymo etapus.</w:t>
            </w:r>
          </w:p>
          <w:p w14:paraId="34429B86" w14:textId="77777777" w:rsidR="00731E5C" w:rsidRPr="00AA6779" w:rsidRDefault="00731E5C" w:rsidP="00731E5C">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3–4 balai skiriami</w:t>
            </w:r>
            <w:r w:rsidRPr="00AA6779">
              <w:rPr>
                <w:rFonts w:ascii="Times New Roman" w:eastAsia="Times New Roman" w:hAnsi="Times New Roman"/>
                <w:kern w:val="0"/>
                <w:sz w:val="24"/>
                <w:szCs w:val="24"/>
                <w:lang w:eastAsia="lt-LT"/>
              </w:rPr>
              <w:t>, kai dokumentais pagrįsta patirtis apima daugumą Projekte numatytų veiklų ir kelis tarpusavyje susijusius startuolių vystymo etapus.</w:t>
            </w:r>
          </w:p>
          <w:p w14:paraId="7A5536FF" w14:textId="77777777" w:rsidR="00731E5C" w:rsidRPr="00AA6779" w:rsidRDefault="00731E5C" w:rsidP="00731E5C">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b/>
                <w:sz w:val="24"/>
                <w:szCs w:val="24"/>
                <w:lang w:eastAsia="lt-LT"/>
              </w:rPr>
              <w:t>5–6 balai skiriami</w:t>
            </w:r>
            <w:r w:rsidRPr="00AA6779">
              <w:rPr>
                <w:rFonts w:ascii="Times New Roman" w:eastAsia="Times New Roman" w:hAnsi="Times New Roman"/>
                <w:sz w:val="24"/>
                <w:szCs w:val="24"/>
                <w:lang w:eastAsia="lt-LT"/>
              </w:rPr>
              <w:t>, kai Pareiškėjo ir Konsorciumo narių patirtis apima visas arba beveik visas Projekto veiklas, visą startuolių vystymo grandinę ir yra panašaus pobūdžio, masto bei sudėtingumo kaip planuojamas Projektas.</w:t>
            </w:r>
          </w:p>
          <w:p w14:paraId="11A14F55" w14:textId="77777777" w:rsidR="00141AA5" w:rsidRPr="00AA6779" w:rsidRDefault="00141AA5" w:rsidP="00731E5C">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63C833D2"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sz w:val="24"/>
                <w:szCs w:val="24"/>
                <w:lang w:eastAsia="lt-LT"/>
              </w:rPr>
              <w:t>2.2. Ankstesnių programų mastas ir rezultatai – iki 4 balų</w:t>
            </w:r>
          </w:p>
          <w:p w14:paraId="1278F59B"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Vertinama:</w:t>
            </w:r>
          </w:p>
          <w:p w14:paraId="0F4B660F"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įgyvendintų programų dalyvių, startuolių ir komandų skaičius;</w:t>
            </w:r>
          </w:p>
          <w:p w14:paraId="6474FA6C"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programų trukmė ir veiklų apimtis;</w:t>
            </w:r>
          </w:p>
          <w:p w14:paraId="641EE009"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programas užbaigusių dalyvių skaičius;</w:t>
            </w:r>
          </w:p>
          <w:p w14:paraId="022EDD55"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dalyvių perėjimas į aukštesnį startuolio vystymo etapą;</w:t>
            </w:r>
          </w:p>
          <w:p w14:paraId="5E2BCFF2"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sukurtų ar išvystytų produktų, paslaugų ar verslo modelių skaičius;</w:t>
            </w:r>
          </w:p>
          <w:p w14:paraId="2989EB7F" w14:textId="77777777" w:rsidR="00DF2BBD" w:rsidRPr="00AA6779" w:rsidRDefault="00DF2BBD" w:rsidP="00DF2BBD">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investicijas pritraukusių dalyvių skaičius;</w:t>
            </w:r>
          </w:p>
          <w:p w14:paraId="6DA59AA2" w14:textId="07ECFBF0" w:rsidR="00DF2BBD" w:rsidRPr="00AA6779" w:rsidRDefault="00DF2BBD" w:rsidP="00245ABE">
            <w:pPr>
              <w:pStyle w:val="ListParagraph"/>
              <w:numPr>
                <w:ilvl w:val="0"/>
                <w:numId w:val="1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kiti dokumentais pagrįsti ankstesnių programų rezultatai.</w:t>
            </w:r>
          </w:p>
          <w:p w14:paraId="052A194A"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Ankstesnių programų rezultatai vertinami atsižvelgiant į jų ryšį su planuojamomis Projekto veiklomis, o ne vien pagal programų biudžetą ar sutarčių vertę.</w:t>
            </w:r>
          </w:p>
          <w:p w14:paraId="3B18D6AB"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sz w:val="24"/>
                <w:szCs w:val="24"/>
                <w:lang w:eastAsia="lt-LT"/>
              </w:rPr>
              <w:t>0 balų skiriama</w:t>
            </w:r>
            <w:r w:rsidRPr="00AA6779">
              <w:rPr>
                <w:rFonts w:ascii="Times New Roman" w:eastAsia="Times New Roman" w:hAnsi="Times New Roman"/>
                <w:sz w:val="24"/>
                <w:szCs w:val="24"/>
                <w:lang w:eastAsia="lt-LT"/>
              </w:rPr>
              <w:t>, kai ankstesnių programų mastas ir rezultatai nepagrįsti arba pateikti tik deklaratyvūs duomenys.</w:t>
            </w:r>
          </w:p>
          <w:p w14:paraId="42F02D18"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sz w:val="24"/>
                <w:szCs w:val="24"/>
                <w:lang w:eastAsia="lt-LT"/>
              </w:rPr>
              <w:t>1 balas skiriamas</w:t>
            </w:r>
            <w:r w:rsidRPr="00AA6779">
              <w:rPr>
                <w:rFonts w:ascii="Times New Roman" w:eastAsia="Times New Roman" w:hAnsi="Times New Roman"/>
                <w:sz w:val="24"/>
                <w:szCs w:val="24"/>
                <w:lang w:eastAsia="lt-LT"/>
              </w:rPr>
              <w:t>, kai pagrįsti tik atskiri mažos apimties rezultatai, kurie ribotai susiję su planuojamu Projektu.</w:t>
            </w:r>
          </w:p>
          <w:p w14:paraId="12FEDCCB"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sz w:val="24"/>
                <w:szCs w:val="24"/>
                <w:lang w:eastAsia="lt-LT"/>
              </w:rPr>
              <w:t>2 balai skiriami</w:t>
            </w:r>
            <w:r w:rsidRPr="00AA6779">
              <w:rPr>
                <w:rFonts w:ascii="Times New Roman" w:eastAsia="Times New Roman" w:hAnsi="Times New Roman"/>
                <w:sz w:val="24"/>
                <w:szCs w:val="24"/>
                <w:lang w:eastAsia="lt-LT"/>
              </w:rPr>
              <w:t>, kai pagrįstas vidutinis programų mastas ir dalis rezultatų, reikšmingų planuojamoms Projekto veikloms.</w:t>
            </w:r>
          </w:p>
          <w:p w14:paraId="566920E0"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sz w:val="24"/>
                <w:szCs w:val="24"/>
                <w:lang w:eastAsia="lt-LT"/>
              </w:rPr>
              <w:t>3 balai skiriami</w:t>
            </w:r>
            <w:r w:rsidRPr="00AA6779">
              <w:rPr>
                <w:rFonts w:ascii="Times New Roman" w:eastAsia="Times New Roman" w:hAnsi="Times New Roman"/>
                <w:sz w:val="24"/>
                <w:szCs w:val="24"/>
                <w:lang w:eastAsia="lt-LT"/>
              </w:rPr>
              <w:t>, kai pagrįstas didelis ankstesnių programų mastas ir reikšmingi rezultatai, apimantys kelis startuolių vystymo etapus.</w:t>
            </w:r>
          </w:p>
          <w:p w14:paraId="1A1F1602" w14:textId="77777777" w:rsidR="00DF2BBD" w:rsidRPr="00AA6779" w:rsidRDefault="00DF2BBD" w:rsidP="00DF2BBD">
            <w:pPr>
              <w:tabs>
                <w:tab w:val="left" w:pos="9639"/>
                <w:tab w:val="left" w:pos="9781"/>
                <w:tab w:val="left" w:pos="9923"/>
              </w:tabs>
              <w:spacing w:after="0" w:line="240" w:lineRule="auto"/>
              <w:jc w:val="both"/>
              <w:rPr>
                <w:rFonts w:ascii="Times New Roman" w:eastAsia="Times New Roman" w:hAnsi="Times New Roman"/>
                <w:sz w:val="24"/>
                <w:szCs w:val="24"/>
                <w:lang w:eastAsia="lt-LT"/>
              </w:rPr>
            </w:pPr>
            <w:r w:rsidRPr="00AA6779">
              <w:rPr>
                <w:rFonts w:ascii="Times New Roman" w:eastAsia="Times New Roman" w:hAnsi="Times New Roman"/>
                <w:b/>
                <w:sz w:val="24"/>
                <w:szCs w:val="24"/>
                <w:lang w:eastAsia="lt-LT"/>
              </w:rPr>
              <w:t>4 balai skiriami</w:t>
            </w:r>
            <w:r w:rsidRPr="00AA6779">
              <w:rPr>
                <w:rFonts w:ascii="Times New Roman" w:eastAsia="Times New Roman" w:hAnsi="Times New Roman"/>
                <w:sz w:val="24"/>
                <w:szCs w:val="24"/>
                <w:lang w:eastAsia="lt-LT"/>
              </w:rPr>
              <w:t>, kai ankstesnių programų mastas ir rezultatai yra panašūs į planuojamo Projekto mastą, apima visą arba beveik visą startuolių vystymo grandinę ir rodo nuoseklų gebėjimą pasiekti planuojamam Projektui reikšmingus rezultatus.</w:t>
            </w:r>
          </w:p>
          <w:p w14:paraId="6EB87BF7" w14:textId="77777777" w:rsidR="00141AA5" w:rsidRPr="00AA6779" w:rsidRDefault="00141AA5" w:rsidP="00DF2BB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7E4260A1"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2.3. Konsorciumo narių kompetencijų papildomumas – iki 4 balų</w:t>
            </w:r>
          </w:p>
          <w:p w14:paraId="5381F274"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w:t>
            </w:r>
          </w:p>
          <w:p w14:paraId="0E0F0DEC" w14:textId="77777777" w:rsidR="007F3143" w:rsidRPr="00AA6779" w:rsidRDefault="007F3143" w:rsidP="007F3143">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kiekvienam Konsorciumo nariui priskirtos funkcijos atitinka jo dokumentais pagrįstą patirtį;</w:t>
            </w:r>
          </w:p>
          <w:p w14:paraId="33FDF76B" w14:textId="77777777" w:rsidR="007F3143" w:rsidRPr="00AA6779" w:rsidRDefault="007F3143" w:rsidP="007F3143">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Konsorciumo narių kompetencijos apima visas planuojamas Projekto veiklas;</w:t>
            </w:r>
          </w:p>
          <w:p w14:paraId="6A5BFE4D" w14:textId="77777777" w:rsidR="007F3143" w:rsidRPr="00AA6779" w:rsidRDefault="007F3143" w:rsidP="007F3143">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ar funkcijos ir atsakomybė paskirstytos aiškiai;</w:t>
            </w:r>
          </w:p>
          <w:p w14:paraId="5365C160" w14:textId="77777777" w:rsidR="007F3143" w:rsidRPr="00AA6779" w:rsidRDefault="007F3143" w:rsidP="007F3143">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nėra nepagrįsto funkcijų dubliavimo;</w:t>
            </w:r>
          </w:p>
          <w:p w14:paraId="207B5AD4" w14:textId="77777777" w:rsidR="007F3143" w:rsidRPr="00AA6779" w:rsidRDefault="007F3143" w:rsidP="007F3143">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veiklų įgyvendinimas nėra nepagrįstai sutelktas vienam Konsorciumo nariui;</w:t>
            </w:r>
          </w:p>
          <w:p w14:paraId="4E7C0763" w14:textId="0215FC43" w:rsidR="007F3143" w:rsidRPr="00AA6779" w:rsidRDefault="007F3143" w:rsidP="00245ABE">
            <w:pPr>
              <w:pStyle w:val="ListParagraph"/>
              <w:numPr>
                <w:ilvl w:val="0"/>
                <w:numId w:val="1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ar nustatytos priemonės veiklų tęstinumui užtikrinti pasitraukus vienam Konsorciumo nariui.</w:t>
            </w:r>
          </w:p>
          <w:p w14:paraId="07344021"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Konsorciumo narių funkcijos neaiškios, jų kompetencijos nepakankamos arba neatitinka priskirtų veiklų.</w:t>
            </w:r>
          </w:p>
          <w:p w14:paraId="7A8CD953"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1 balas skiriamas</w:t>
            </w:r>
            <w:r w:rsidRPr="00AA6779">
              <w:rPr>
                <w:rFonts w:ascii="Times New Roman" w:eastAsia="Times New Roman" w:hAnsi="Times New Roman"/>
                <w:kern w:val="0"/>
                <w:sz w:val="24"/>
                <w:szCs w:val="24"/>
                <w:lang w:eastAsia="lt-LT"/>
              </w:rPr>
              <w:t>, kai kompetencijos apima tik dalį Projekto veiklų, funkcijos reikšmingai dubliuojasi arba didžioji veiklų dalis nepagrįstai sutelkta vienam Konsorciumo nariui.</w:t>
            </w:r>
          </w:p>
          <w:p w14:paraId="087A2CDB"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2 balai skiriami</w:t>
            </w:r>
            <w:r w:rsidRPr="00AA6779">
              <w:rPr>
                <w:rFonts w:ascii="Times New Roman" w:eastAsia="Times New Roman" w:hAnsi="Times New Roman"/>
                <w:kern w:val="0"/>
                <w:sz w:val="24"/>
                <w:szCs w:val="24"/>
                <w:lang w:eastAsia="lt-LT"/>
              </w:rPr>
              <w:t>, kai kompetencijos iš esmės apima planuojamas veiklas, tačiau funkcijų paskirstymas, papildomumas ar veiklų tęstinumo mechanizmai pagrįsti nepakankamai.</w:t>
            </w:r>
          </w:p>
          <w:p w14:paraId="52179005"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 balai skiriami</w:t>
            </w:r>
            <w:r w:rsidRPr="00AA6779">
              <w:rPr>
                <w:rFonts w:ascii="Times New Roman" w:eastAsia="Times New Roman" w:hAnsi="Times New Roman"/>
                <w:kern w:val="0"/>
                <w:sz w:val="24"/>
                <w:szCs w:val="24"/>
                <w:lang w:eastAsia="lt-LT"/>
              </w:rPr>
              <w:t>, kai Konsorciumo narių kompetencijos papildo viena kitą, apima visas esmines Projekto veiklas, o funkcijos ir atsakomybė iš esmės aiškiai paskirstytos.</w:t>
            </w:r>
          </w:p>
          <w:p w14:paraId="6CFCEE13" w14:textId="77777777" w:rsidR="007F3143" w:rsidRPr="00AA6779" w:rsidRDefault="007F3143"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4 balai skiriami</w:t>
            </w:r>
            <w:r w:rsidRPr="00AA6779">
              <w:rPr>
                <w:rFonts w:ascii="Times New Roman" w:eastAsia="Times New Roman" w:hAnsi="Times New Roman"/>
                <w:kern w:val="0"/>
                <w:sz w:val="24"/>
                <w:szCs w:val="24"/>
                <w:lang w:eastAsia="lt-LT"/>
              </w:rPr>
              <w:t>, kai Konsorciumo narių kompetencijos aiškiai papildo viena kitą visoje startuolių vystymo grandinėje, kiekvieno nario vaidmuo atitinka jo patirtį ir išteklius, nėra nepagrįsto funkcijų dubliavimo, o veiklų tęstinumui užtikrinti nustatyti veiksmingi pakeičiamumo mechanizmai.</w:t>
            </w:r>
          </w:p>
          <w:p w14:paraId="30A2998A" w14:textId="77777777" w:rsidR="00141AA5" w:rsidRPr="00AA6779" w:rsidRDefault="00141AA5" w:rsidP="007F314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22C84A51"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2.4. Pagrindinių ekspertų ir specialistų patirtis – iki 3 balų</w:t>
            </w:r>
          </w:p>
          <w:p w14:paraId="78D7B9A6"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w:t>
            </w:r>
          </w:p>
          <w:p w14:paraId="06FA064D"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vadovo ir veiklų koordinatorių patirtis;</w:t>
            </w:r>
          </w:p>
          <w:p w14:paraId="40D06827"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akceleravimo, inkubavimo, investicijų pritraukimo, technologijų vystymo, tarptautiškumo ir kitų sričių ekspertų patirtis;</w:t>
            </w:r>
          </w:p>
          <w:p w14:paraId="16387224"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ekspertų patirties atitiktis jiems numatytoms funkcijoms;</w:t>
            </w:r>
          </w:p>
          <w:p w14:paraId="0E7F9DFB"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ekspertų dalyvavimo Projekte apimtis ir prieinamumas;</w:t>
            </w:r>
          </w:p>
          <w:p w14:paraId="50DC63EC"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ekspertų dalyvavimą patvirtinantys dokumentai.</w:t>
            </w:r>
          </w:p>
          <w:p w14:paraId="31F2485A"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pagrindiniai ekspertai nenurodyti, jų patirtis nepagrįsta arba neatitinka numatytų funkcijų.</w:t>
            </w:r>
          </w:p>
          <w:p w14:paraId="36CE6296"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lastRenderedPageBreak/>
              <w:t>1 balas skiriamas</w:t>
            </w:r>
            <w:r w:rsidRPr="00AA6779">
              <w:rPr>
                <w:rFonts w:ascii="Times New Roman" w:eastAsia="Times New Roman" w:hAnsi="Times New Roman"/>
                <w:kern w:val="0"/>
                <w:sz w:val="24"/>
                <w:szCs w:val="24"/>
                <w:lang w:eastAsia="lt-LT"/>
              </w:rPr>
              <w:t>, kai nurodyta tik dalis reikalingų ekspertų arba jų patirtis ir dalyvavimas pagrįsti nepakankamai.</w:t>
            </w:r>
          </w:p>
          <w:p w14:paraId="26A8EFAF"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2 balai skiriami</w:t>
            </w:r>
            <w:r w:rsidRPr="00AA6779">
              <w:rPr>
                <w:rFonts w:ascii="Times New Roman" w:eastAsia="Times New Roman" w:hAnsi="Times New Roman"/>
                <w:kern w:val="0"/>
                <w:sz w:val="24"/>
                <w:szCs w:val="24"/>
                <w:lang w:eastAsia="lt-LT"/>
              </w:rPr>
              <w:t>, kai pagrindiniai ekspertai turi jų funkcijoms tinkamą patirtį, tačiau dalies ekspertų prieinamumas, vaidmenys ar dalyvavimo apimtis nėra pakankamai aiškūs.</w:t>
            </w:r>
          </w:p>
          <w:p w14:paraId="39FFC239" w14:textId="77777777" w:rsidR="00141AA5" w:rsidRPr="00AA6779" w:rsidRDefault="00141AA5" w:rsidP="00141AA5">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 balai skiriami</w:t>
            </w:r>
            <w:r w:rsidRPr="00AA6779">
              <w:rPr>
                <w:rFonts w:ascii="Times New Roman" w:eastAsia="Times New Roman" w:hAnsi="Times New Roman"/>
                <w:kern w:val="0"/>
                <w:sz w:val="24"/>
                <w:szCs w:val="24"/>
                <w:lang w:eastAsia="lt-LT"/>
              </w:rPr>
              <w:t>, kai visi pagrindiniai ekspertai turi dokumentais pagrįstą, numatytoms funkcijoms tiesiogiai tinkamą patirtį, jų vaidmenys, dalyvavimo apimtis ir prieinamumas aiškiai nustatyti, o dalyvavimas Projekte patvirtintas rašytiniais įsipareigojimais ar sutartimis.</w:t>
            </w:r>
          </w:p>
          <w:p w14:paraId="3535CA9C" w14:textId="77777777" w:rsidR="0023532A" w:rsidRPr="00AA6779" w:rsidRDefault="0023532A">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6BE506C6" w14:textId="77777777" w:rsidR="003068B6" w:rsidRPr="00AA6779" w:rsidRDefault="003068B6" w:rsidP="003068B6">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2.5. Dalyvių, ekspertų ir partnerių pritraukimo gebėjimai – iki 2 balų</w:t>
            </w:r>
          </w:p>
          <w:p w14:paraId="4C41C59A" w14:textId="77777777" w:rsidR="003068B6" w:rsidRPr="00AA6779" w:rsidRDefault="003068B6" w:rsidP="003068B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w:t>
            </w:r>
          </w:p>
          <w:p w14:paraId="6D8A8286" w14:textId="77777777" w:rsidR="003068B6" w:rsidRPr="00AA6779" w:rsidRDefault="003068B6" w:rsidP="003068B6">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ankstesnė patirtis pritraukiant tikslinės grupės dalyvius;</w:t>
            </w:r>
          </w:p>
          <w:p w14:paraId="3C7232C0" w14:textId="77777777" w:rsidR="003068B6" w:rsidRPr="00AA6779" w:rsidRDefault="003068B6" w:rsidP="003068B6">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taikyti dalyvių informavimo ir atrankos būdai;</w:t>
            </w:r>
          </w:p>
          <w:p w14:paraId="5438B1BC" w14:textId="77777777" w:rsidR="003068B6" w:rsidRPr="00AA6779" w:rsidRDefault="003068B6" w:rsidP="003068B6">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bendradarbiavimo ryšiai su aukštosiomis mokyklomis, mokslo ir studijų institucijomis, verslo organizacijomis, investuotojais ir kitais ekosistemos dalyviais;</w:t>
            </w:r>
          </w:p>
          <w:p w14:paraId="55560C62" w14:textId="77777777" w:rsidR="003068B6" w:rsidRPr="00AA6779" w:rsidRDefault="003068B6" w:rsidP="003068B6">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tarptautinių startuolių, ekspertų, mentorių, investuotojų ir partnerių pritraukimo patirtis;</w:t>
            </w:r>
          </w:p>
          <w:p w14:paraId="25A6BE23" w14:textId="77777777" w:rsidR="003068B6" w:rsidRPr="00AA6779" w:rsidRDefault="003068B6" w:rsidP="003068B6">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planuojamos dalyvių pritraukimo priemonės ir jų realumas.</w:t>
            </w:r>
          </w:p>
          <w:p w14:paraId="17578E27" w14:textId="2E3AED1A" w:rsidR="003068B6" w:rsidRPr="00AA6779" w:rsidRDefault="003068B6" w:rsidP="00245ABE">
            <w:pPr>
              <w:pStyle w:val="ListParagraph"/>
              <w:numPr>
                <w:ilvl w:val="0"/>
                <w:numId w:val="1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ne ankstesnėms programoms pateiktų paraiškų bendroji suma ar dalyvių valstybių skaičius, bet dokumentais pagrįstas gebėjimas pasiekti Projekto tikslinę grupę ir užtikrinti pakankamą kokybiškų dalyvių pasiūlą.</w:t>
            </w:r>
          </w:p>
          <w:p w14:paraId="14F53B6C" w14:textId="77777777" w:rsidR="003068B6" w:rsidRPr="00AA6779" w:rsidRDefault="003068B6" w:rsidP="003068B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dalyvių ir partnerių pritraukimo gebėjimai nepagrįsti arba remiasi tik bendro pobūdžio teiginiais.</w:t>
            </w:r>
          </w:p>
          <w:p w14:paraId="1EF55C21" w14:textId="77777777" w:rsidR="003068B6" w:rsidRPr="00AA6779" w:rsidRDefault="003068B6" w:rsidP="003068B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1 balas skiriamas</w:t>
            </w:r>
            <w:r w:rsidRPr="00AA6779">
              <w:rPr>
                <w:rFonts w:ascii="Times New Roman" w:eastAsia="Times New Roman" w:hAnsi="Times New Roman"/>
                <w:kern w:val="0"/>
                <w:sz w:val="24"/>
                <w:szCs w:val="24"/>
                <w:lang w:eastAsia="lt-LT"/>
              </w:rPr>
              <w:t>, kai pateikta ribota ankstesnė patirtis ir numatytos bendro pobūdžio dalyvių bei partnerių pritraukimo priemonės.</w:t>
            </w:r>
          </w:p>
          <w:p w14:paraId="45DC12D0" w14:textId="77777777" w:rsidR="003068B6" w:rsidRPr="00AA6779" w:rsidRDefault="003068B6" w:rsidP="003068B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sz w:val="24"/>
                <w:szCs w:val="24"/>
                <w:lang w:eastAsia="lt-LT"/>
              </w:rPr>
              <w:t>2 balai skiriami</w:t>
            </w:r>
            <w:r w:rsidRPr="00AA6779">
              <w:rPr>
                <w:rFonts w:ascii="Times New Roman" w:eastAsia="Times New Roman" w:hAnsi="Times New Roman"/>
                <w:sz w:val="24"/>
                <w:szCs w:val="24"/>
                <w:lang w:eastAsia="lt-LT"/>
              </w:rPr>
              <w:t>, kai pateikta reikšminga dokumentais pagrįsta ankstesnė patirtis, veikiantys nacionaliniai ir tarptautiniai ryšiai ir konkretus, realistiškas tikslinių dalyvių, ekspertų, investuotojų ir partnerių pritraukimo planas.</w:t>
            </w:r>
          </w:p>
          <w:p w14:paraId="6CC0F666" w14:textId="62CCD0A9" w:rsidR="00F93DC5" w:rsidRPr="00AA6779" w:rsidRDefault="00F93DC5" w:rsidP="00F87BE8">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p>
          <w:p w14:paraId="1554AD76"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2.6. Konsorciumo valdymo ir sprendimų priėmimo modelis – iki 3 balų</w:t>
            </w:r>
          </w:p>
          <w:p w14:paraId="6C8F5770"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ar pateikta:</w:t>
            </w:r>
          </w:p>
          <w:p w14:paraId="339BA612"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Konsorciumo valdymo schema;</w:t>
            </w:r>
          </w:p>
          <w:p w14:paraId="6949EBC2"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Pareiškėjo ir Konsorciumo narių funkcijų ir atsakomybės matrica;</w:t>
            </w:r>
          </w:p>
          <w:p w14:paraId="544936A6"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sprendimų priėmimo tvarka;</w:t>
            </w:r>
          </w:p>
          <w:p w14:paraId="11E3E88C"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balsavimo, bendro sutarimo ar kitokios sprendimų priėmimo taisyklės;</w:t>
            </w:r>
          </w:p>
          <w:p w14:paraId="58980A1B"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atsiskaitymo ir informacijos teikimo tvarka;</w:t>
            </w:r>
          </w:p>
          <w:p w14:paraId="616479A1" w14:textId="77777777" w:rsidR="00F87BE8"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ginčų sprendimo procedūra;</w:t>
            </w:r>
          </w:p>
          <w:p w14:paraId="755CC4B1" w14:textId="63CD989C" w:rsidR="00F93DC5" w:rsidRPr="00AA6779" w:rsidRDefault="00F87BE8" w:rsidP="00F87BE8">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Konsorciumo nario pasitraukimo ar pakeitimo tvarka;</w:t>
            </w:r>
          </w:p>
          <w:p w14:paraId="02F2B51D" w14:textId="77777777" w:rsidR="00F87BE8" w:rsidRPr="00AA6779" w:rsidRDefault="00F87BE8" w:rsidP="00245ABE">
            <w:pPr>
              <w:pStyle w:val="ListParagraph"/>
              <w:numPr>
                <w:ilvl w:val="0"/>
                <w:numId w:val="1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vykdytojo koordinavimo ir kontrolės teisės.</w:t>
            </w:r>
          </w:p>
          <w:p w14:paraId="341AC1EC"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valdymo modelis nepateiktas arba aprašytas tik formaliai.</w:t>
            </w:r>
          </w:p>
          <w:p w14:paraId="018E50E9"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1 balas skiriamas</w:t>
            </w:r>
            <w:r w:rsidRPr="00AA6779">
              <w:rPr>
                <w:rFonts w:ascii="Times New Roman" w:eastAsia="Times New Roman" w:hAnsi="Times New Roman"/>
                <w:kern w:val="0"/>
                <w:sz w:val="24"/>
                <w:szCs w:val="24"/>
                <w:lang w:eastAsia="lt-LT"/>
              </w:rPr>
              <w:t>, kai pateikta bendra valdymo schema, tačiau neaiškios sprendimų priėmimo, atsiskaitymo, atsakomybės ar ginčų sprendimo procedūros.</w:t>
            </w:r>
          </w:p>
          <w:p w14:paraId="4BC29A6A"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2 balai skiriami</w:t>
            </w:r>
            <w:r w:rsidRPr="00AA6779">
              <w:rPr>
                <w:rFonts w:ascii="Times New Roman" w:eastAsia="Times New Roman" w:hAnsi="Times New Roman"/>
                <w:kern w:val="0"/>
                <w:sz w:val="24"/>
                <w:szCs w:val="24"/>
                <w:lang w:eastAsia="lt-LT"/>
              </w:rPr>
              <w:t>, kai valdymo schema, funkcijos ir pagrindinės procedūros aprašytos, tačiau dalis sprendimų priėmimo, narių pakeitimo ar atsakomybės mechanizmų nepakankamai aiškūs.</w:t>
            </w:r>
          </w:p>
          <w:p w14:paraId="03AAAEF4" w14:textId="77777777" w:rsidR="00F87BE8" w:rsidRPr="00AA6779" w:rsidRDefault="00F87BE8" w:rsidP="00F87BE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 balai skiriami</w:t>
            </w:r>
            <w:r w:rsidRPr="00AA6779">
              <w:rPr>
                <w:rFonts w:ascii="Times New Roman" w:eastAsia="Times New Roman" w:hAnsi="Times New Roman"/>
                <w:kern w:val="0"/>
                <w:sz w:val="24"/>
                <w:szCs w:val="24"/>
                <w:lang w:eastAsia="lt-LT"/>
              </w:rPr>
              <w:t>, kai pateiktas aiškus, nuoseklus ir praktiškai įgyvendinamas valdymo modelis, kuriame nustatytos visos esminės sprendimų priėmimo, koordinavimo, atsiskaitymo, ginčų sprendimo ir Konsorciumo narių pakeitimo procedūros.</w:t>
            </w:r>
          </w:p>
          <w:p w14:paraId="4EA50B07" w14:textId="77777777" w:rsidR="003068B6" w:rsidRPr="00AA6779" w:rsidRDefault="003068B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066C8D13"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2.7. Rizikų valdymo modelis – iki 3 balų</w:t>
            </w:r>
          </w:p>
          <w:p w14:paraId="0D6CCCCD"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ar pateiktas rizikų registras, kuriame kiekvienai reikšmingai rizikai nurodyta:</w:t>
            </w:r>
          </w:p>
          <w:p w14:paraId="041197AB" w14:textId="77777777" w:rsidR="00A81570"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rizikos aprašymas;</w:t>
            </w:r>
          </w:p>
          <w:p w14:paraId="6D707640" w14:textId="77777777" w:rsidR="00A81570"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tikimybė;</w:t>
            </w:r>
          </w:p>
          <w:p w14:paraId="40432199" w14:textId="77777777" w:rsidR="00A81570"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galimas poveikis Projektui;</w:t>
            </w:r>
          </w:p>
          <w:p w14:paraId="40FB4BB1" w14:textId="77777777" w:rsidR="00A81570"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prevencinės priemonės;</w:t>
            </w:r>
          </w:p>
          <w:p w14:paraId="75839117" w14:textId="77777777" w:rsidR="00A81570"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korekcinės priemonės;</w:t>
            </w:r>
          </w:p>
          <w:p w14:paraId="3A82D7E7" w14:textId="5080BA9A" w:rsidR="007A5AE1" w:rsidRPr="00AA6779" w:rsidRDefault="00A81570" w:rsidP="00A81570">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atsakingas asmuo;</w:t>
            </w:r>
          </w:p>
          <w:p w14:paraId="46933096" w14:textId="6897786D" w:rsidR="007A5AE1" w:rsidRPr="00AA6779" w:rsidRDefault="00A81570" w:rsidP="00245ABE">
            <w:pPr>
              <w:pStyle w:val="ListParagraph"/>
              <w:numPr>
                <w:ilvl w:val="0"/>
                <w:numId w:val="1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rizikos stebėsenos periodiškumas.</w:t>
            </w:r>
          </w:p>
          <w:p w14:paraId="764653A6" w14:textId="77777777" w:rsidR="007A5AE1"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Turi būti įvertintos bent šios rizikos:</w:t>
            </w:r>
          </w:p>
          <w:p w14:paraId="03040CE8"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Projekto rodiklių </w:t>
            </w:r>
            <w:proofErr w:type="spellStart"/>
            <w:r w:rsidRPr="00AA6779">
              <w:rPr>
                <w:rFonts w:ascii="Times New Roman" w:eastAsia="Times New Roman" w:hAnsi="Times New Roman"/>
                <w:kern w:val="0"/>
                <w:sz w:val="24"/>
                <w:szCs w:val="24"/>
                <w:lang w:eastAsia="lt-LT"/>
              </w:rPr>
              <w:t>nepasiekimas</w:t>
            </w:r>
            <w:proofErr w:type="spellEnd"/>
            <w:r w:rsidRPr="00AA6779">
              <w:rPr>
                <w:rFonts w:ascii="Times New Roman" w:eastAsia="Times New Roman" w:hAnsi="Times New Roman"/>
                <w:kern w:val="0"/>
                <w:sz w:val="24"/>
                <w:szCs w:val="24"/>
                <w:lang w:eastAsia="lt-LT"/>
              </w:rPr>
              <w:t>;</w:t>
            </w:r>
          </w:p>
          <w:p w14:paraId="4D6FCEA9"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nepakankamas dalyvių pritraukimas;</w:t>
            </w:r>
          </w:p>
          <w:p w14:paraId="555813F2"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Konsorciumo nario pasitraukimas ar pakeitimas;</w:t>
            </w:r>
          </w:p>
          <w:p w14:paraId="2F0200A2"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pagrindinio eksperto ar specialisto pasitraukimas;</w:t>
            </w:r>
          </w:p>
          <w:p w14:paraId="7ADF18E5"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veiklų vėlavimas;</w:t>
            </w:r>
          </w:p>
          <w:p w14:paraId="5BCB056C"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finansavimo ir pinigų srautų sutrikimai;</w:t>
            </w:r>
          </w:p>
          <w:p w14:paraId="169BE05F"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reikiamos infrastruktūros ar kitų išteklių neprieinamumas;</w:t>
            </w:r>
          </w:p>
          <w:p w14:paraId="74FB51B5" w14:textId="77777777" w:rsidR="007A5AE1" w:rsidRPr="00AA6779" w:rsidRDefault="00A81570" w:rsidP="00A81570">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interesų konfliktai;</w:t>
            </w:r>
          </w:p>
          <w:p w14:paraId="687A8B9B" w14:textId="77777777" w:rsidR="00A81570" w:rsidRPr="00AA6779" w:rsidRDefault="00A81570" w:rsidP="00245ABE">
            <w:pPr>
              <w:pStyle w:val="ListParagraph"/>
              <w:numPr>
                <w:ilvl w:val="0"/>
                <w:numId w:val="1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nepakankamas investuotojų ar tarptautinių partnerių įsitraukimas.</w:t>
            </w:r>
          </w:p>
          <w:p w14:paraId="404AA714"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0 balų skiriama</w:t>
            </w:r>
            <w:r w:rsidRPr="00AA6779">
              <w:rPr>
                <w:rFonts w:ascii="Times New Roman" w:eastAsia="Times New Roman" w:hAnsi="Times New Roman"/>
                <w:kern w:val="0"/>
                <w:sz w:val="24"/>
                <w:szCs w:val="24"/>
                <w:lang w:eastAsia="lt-LT"/>
              </w:rPr>
              <w:t>, kai rizikos nenustatytos arba pateiktas tik formalus bendro pobūdžio rizikų sąrašas.</w:t>
            </w:r>
          </w:p>
          <w:p w14:paraId="0AF88814"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1 balas skiriamas</w:t>
            </w:r>
            <w:r w:rsidRPr="00AA6779">
              <w:rPr>
                <w:rFonts w:ascii="Times New Roman" w:eastAsia="Times New Roman" w:hAnsi="Times New Roman"/>
                <w:kern w:val="0"/>
                <w:sz w:val="24"/>
                <w:szCs w:val="24"/>
                <w:lang w:eastAsia="lt-LT"/>
              </w:rPr>
              <w:t>, kai nustatyta dalis pagrindinių rizikų, tačiau jų valdymo priemonės, atsakingi asmenys ar stebėsenos tvarka neaiškūs.</w:t>
            </w:r>
          </w:p>
          <w:p w14:paraId="7B892A9F"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2 balai skiriami</w:t>
            </w:r>
            <w:r w:rsidRPr="00AA6779">
              <w:rPr>
                <w:rFonts w:ascii="Times New Roman" w:eastAsia="Times New Roman" w:hAnsi="Times New Roman"/>
                <w:kern w:val="0"/>
                <w:sz w:val="24"/>
                <w:szCs w:val="24"/>
                <w:lang w:eastAsia="lt-LT"/>
              </w:rPr>
              <w:t>, kai nustatytos pagrindinės Projekto rizikos ir daugumai jų numatytos tinkamos prevencinės bei korekcinės priemonės, tačiau dalis priemonių ar atsakomybės paskirstymo pagrįsti nepakankamai.</w:t>
            </w:r>
          </w:p>
          <w:p w14:paraId="58352147" w14:textId="77777777" w:rsidR="00A81570" w:rsidRPr="00AA6779" w:rsidRDefault="00A81570" w:rsidP="00A81570">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 balai skiriami</w:t>
            </w:r>
            <w:r w:rsidRPr="00AA6779">
              <w:rPr>
                <w:rFonts w:ascii="Times New Roman" w:eastAsia="Times New Roman" w:hAnsi="Times New Roman"/>
                <w:kern w:val="0"/>
                <w:sz w:val="24"/>
                <w:szCs w:val="24"/>
                <w:lang w:eastAsia="lt-LT"/>
              </w:rPr>
              <w:t>, kai nustatytos visos reikšmingos Projekto rizikos, įvertinta jų tikimybė ir poveikis, kiekvienai rizikai numatytos konkrečios prevencinės bei korekcinės priemonės, paskirti atsakingi asmenys ir nustatyta reguliari rizikų stebėsenos tvarka.</w:t>
            </w:r>
          </w:p>
          <w:p w14:paraId="2137A686" w14:textId="620226E5" w:rsidR="0023532A" w:rsidRPr="00AA6779" w:rsidRDefault="0023532A" w:rsidP="00245ABE">
            <w:pPr>
              <w:pStyle w:val="ListParagraph"/>
              <w:spacing w:after="0" w:line="240" w:lineRule="auto"/>
              <w:ind w:left="-23"/>
              <w:jc w:val="both"/>
            </w:pPr>
          </w:p>
        </w:tc>
        <w:tc>
          <w:tcPr>
            <w:tcW w:w="1385" w:type="dxa"/>
            <w:tcMar>
              <w:top w:w="0" w:type="dxa"/>
              <w:left w:w="108" w:type="dxa"/>
              <w:bottom w:w="0" w:type="dxa"/>
              <w:right w:w="108" w:type="dxa"/>
            </w:tcMar>
          </w:tcPr>
          <w:p w14:paraId="6EFC231E" w14:textId="77777777" w:rsidR="0023532A" w:rsidRPr="00AA6779" w:rsidRDefault="00475A86">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Didžiausia galima surinkti kriterijaus balų suma – 25</w:t>
            </w:r>
          </w:p>
          <w:p w14:paraId="59DC17D4" w14:textId="77777777" w:rsidR="0023532A" w:rsidRPr="00AA6779" w:rsidRDefault="0023532A">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p>
          <w:p w14:paraId="6B8B0970" w14:textId="77777777" w:rsidR="0023532A" w:rsidRPr="00AA6779" w:rsidRDefault="00475A86">
            <w:pPr>
              <w:tabs>
                <w:tab w:val="left" w:pos="9639"/>
                <w:tab w:val="left" w:pos="9781"/>
                <w:tab w:val="left" w:pos="9923"/>
              </w:tabs>
              <w:spacing w:after="0" w:line="240" w:lineRule="auto"/>
              <w:jc w:val="center"/>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Minimali privaloma surinkti kriterijaus balų suma – 16</w:t>
            </w:r>
          </w:p>
        </w:tc>
        <w:tc>
          <w:tcPr>
            <w:tcW w:w="1542" w:type="dxa"/>
            <w:tcMar>
              <w:top w:w="0" w:type="dxa"/>
              <w:left w:w="108" w:type="dxa"/>
              <w:bottom w:w="0" w:type="dxa"/>
              <w:right w:w="108" w:type="dxa"/>
            </w:tcMar>
          </w:tcPr>
          <w:p w14:paraId="4FF5FD54" w14:textId="77777777" w:rsidR="0023532A" w:rsidRPr="00AA6779" w:rsidRDefault="00475A86">
            <w:pPr>
              <w:tabs>
                <w:tab w:val="left" w:pos="9639"/>
                <w:tab w:val="left" w:pos="9781"/>
                <w:tab w:val="left" w:pos="9923"/>
              </w:tabs>
              <w:spacing w:after="0" w:line="240" w:lineRule="auto"/>
              <w:jc w:val="center"/>
              <w:textAlignment w:val="baseline"/>
            </w:pPr>
            <w:r w:rsidRPr="00AA6779">
              <w:rPr>
                <w:rFonts w:ascii="Times New Roman" w:eastAsia="Times New Roman" w:hAnsi="Times New Roman"/>
                <w:i/>
                <w:iCs/>
                <w:kern w:val="0"/>
                <w:sz w:val="24"/>
                <w:szCs w:val="24"/>
                <w:lang w:eastAsia="lt-LT"/>
              </w:rPr>
              <w:t>(Skiltis pildoma paraiškos vertinimo metu.)</w:t>
            </w:r>
          </w:p>
        </w:tc>
        <w:tc>
          <w:tcPr>
            <w:tcW w:w="1670" w:type="dxa"/>
            <w:tcMar>
              <w:top w:w="0" w:type="dxa"/>
              <w:left w:w="108" w:type="dxa"/>
              <w:bottom w:w="0" w:type="dxa"/>
              <w:right w:w="108" w:type="dxa"/>
            </w:tcMar>
          </w:tcPr>
          <w:p w14:paraId="2B04723C" w14:textId="1241E70C" w:rsidR="0023532A" w:rsidRPr="00AA6779" w:rsidRDefault="00176235">
            <w:pPr>
              <w:tabs>
                <w:tab w:val="left" w:pos="9639"/>
                <w:tab w:val="left" w:pos="9781"/>
                <w:tab w:val="left" w:pos="9923"/>
              </w:tabs>
              <w:spacing w:after="0" w:line="240" w:lineRule="auto"/>
              <w:jc w:val="center"/>
              <w:textAlignment w:val="baseline"/>
              <w:rPr>
                <w:rFonts w:ascii="Times New Roman" w:eastAsia="Times New Roman" w:hAnsi="Times New Roman"/>
                <w:i/>
                <w:iCs/>
                <w:kern w:val="0"/>
                <w:sz w:val="24"/>
                <w:szCs w:val="24"/>
                <w:lang w:eastAsia="lt-LT"/>
              </w:rPr>
            </w:pPr>
            <w:r w:rsidRPr="00AA6779">
              <w:rPr>
                <w:rFonts w:ascii="Times New Roman" w:eastAsia="Times New Roman" w:hAnsi="Times New Roman"/>
                <w:i/>
                <w:iCs/>
                <w:kern w:val="0"/>
                <w:sz w:val="24"/>
                <w:szCs w:val="24"/>
                <w:lang w:eastAsia="lt-LT"/>
              </w:rPr>
              <w:t>(Vertinimo metu skirtas balas turi būti pagrįstas, nurodant konkrečias paraiškos dalis, Konsorciumo sutarties nuostatas, ankstesnę patirtį patvirtinančius dokumentus, ekspertų dalyvavimo įrodymus ir kitus duomenis, kuriais remiantis nustatytas atitinkamas vertinimo lygis.)</w:t>
            </w:r>
            <w:r w:rsidR="00475A86" w:rsidRPr="00AA6779">
              <w:rPr>
                <w:rFonts w:ascii="Times New Roman" w:eastAsia="Times New Roman" w:hAnsi="Times New Roman"/>
                <w:i/>
                <w:iCs/>
                <w:kern w:val="0"/>
                <w:sz w:val="24"/>
                <w:szCs w:val="24"/>
                <w:lang w:eastAsia="lt-LT"/>
              </w:rPr>
              <w:t> </w:t>
            </w:r>
          </w:p>
        </w:tc>
        <w:tc>
          <w:tcPr>
            <w:tcW w:w="16" w:type="dxa"/>
            <w:tcBorders>
              <w:right w:val="nil"/>
            </w:tcBorders>
            <w:tcMar>
              <w:top w:w="0" w:type="dxa"/>
              <w:left w:w="0" w:type="dxa"/>
              <w:bottom w:w="0" w:type="dxa"/>
              <w:right w:w="0" w:type="dxa"/>
            </w:tcMar>
            <w:vAlign w:val="center"/>
          </w:tcPr>
          <w:p w14:paraId="649F1ECB"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7A6FCB4B" w14:textId="77777777" w:rsidTr="009454F8">
        <w:trPr>
          <w:trHeight w:val="1399"/>
        </w:trPr>
        <w:tc>
          <w:tcPr>
            <w:tcW w:w="3133" w:type="dxa"/>
            <w:tcMar>
              <w:top w:w="0" w:type="dxa"/>
              <w:left w:w="108" w:type="dxa"/>
              <w:bottom w:w="0" w:type="dxa"/>
              <w:right w:w="108" w:type="dxa"/>
            </w:tcMar>
          </w:tcPr>
          <w:p w14:paraId="440B15B2" w14:textId="10B8BB2F" w:rsidR="0023532A" w:rsidRPr="00AA6779" w:rsidRDefault="00475A86">
            <w:pPr>
              <w:tabs>
                <w:tab w:val="left" w:pos="9639"/>
                <w:tab w:val="left" w:pos="9781"/>
                <w:tab w:val="left" w:pos="9923"/>
              </w:tabs>
              <w:spacing w:after="0" w:line="240" w:lineRule="auto"/>
              <w:ind w:left="15" w:right="133" w:hanging="15"/>
              <w:jc w:val="both"/>
              <w:textAlignment w:val="baseline"/>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 xml:space="preserve">3. </w:t>
            </w:r>
            <w:r w:rsidR="00F634E0" w:rsidRPr="00AA6779">
              <w:rPr>
                <w:rFonts w:ascii="Times New Roman" w:eastAsia="Times New Roman" w:hAnsi="Times New Roman"/>
                <w:kern w:val="0"/>
                <w:sz w:val="24"/>
                <w:szCs w:val="24"/>
                <w:lang w:eastAsia="lt-LT"/>
              </w:rPr>
              <w:t>Projekto modelio inovatyvumas, metodinis pagrįstumas ir viešojo intereso užtikrinimas</w:t>
            </w:r>
          </w:p>
        </w:tc>
        <w:tc>
          <w:tcPr>
            <w:tcW w:w="7068" w:type="dxa"/>
            <w:tcMar>
              <w:top w:w="0" w:type="dxa"/>
              <w:left w:w="108" w:type="dxa"/>
              <w:bottom w:w="0" w:type="dxa"/>
              <w:right w:w="108" w:type="dxa"/>
            </w:tcMar>
          </w:tcPr>
          <w:p w14:paraId="31C26FCE"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Vertinama, ar Projekte siūlomas nacionalinės startuolių vystymo sistemos modelis yra pagrįstas, inovatyvus Lietuvos kontekste, paremtas gerąja tarptautine praktika ir užtikrina viešojo intereso įgyvendinimą.</w:t>
            </w:r>
          </w:p>
          <w:p w14:paraId="0B480EE7"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lastRenderedPageBreak/>
              <w:t>Vertinama ne vien tai, ar siūlomos naujos veiklos, bet ir ar pasirinktas Projekto modelis leidžia efektyviau spręsti Lietuvos startuolių ekosistemos problemas, šalinti nustatytus rinkos nepakankamumus ir sukurti didesnę pridėtinę vertę nei šiuo metu taikomi sprendimai.</w:t>
            </w:r>
          </w:p>
          <w:p w14:paraId="667057F5"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Vertinami šie aspektai:</w:t>
            </w:r>
          </w:p>
          <w:p w14:paraId="7EEB3A00"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Projekto modelio naujumas Lietuvos kontekste;</w:t>
            </w:r>
          </w:p>
          <w:p w14:paraId="211D16B3"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tarptautinių praktikų, metodų ir patirties pritaikymas;</w:t>
            </w:r>
          </w:p>
          <w:p w14:paraId="73FC9EE0"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Projekto loginis ir metodinis pagrįstumas;</w:t>
            </w:r>
          </w:p>
          <w:p w14:paraId="3D67ED03"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Projekto veiklų atitiktis tikslinės grupės poreikiams;</w:t>
            </w:r>
          </w:p>
          <w:p w14:paraId="56FC6CD2"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viešojo intereso, skaidrumo, atvirumo ir nediskriminavimo principų užtikrinimas;</w:t>
            </w:r>
          </w:p>
          <w:p w14:paraId="2CE7A13C" w14:textId="77777777" w:rsidR="002E750D" w:rsidRPr="00AA6779" w:rsidRDefault="002E750D" w:rsidP="002E750D">
            <w:pPr>
              <w:numPr>
                <w:ilvl w:val="0"/>
                <w:numId w:val="1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Projekto sprendimų pagrindimas objektyviais duomenimis, tyrimais ir analize.</w:t>
            </w:r>
          </w:p>
          <w:p w14:paraId="4D2158AE"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Vertinant Projekto modelio inovatyvumą atsižvelgiama:</w:t>
            </w:r>
          </w:p>
          <w:p w14:paraId="1353FBE8" w14:textId="77777777" w:rsidR="002E750D" w:rsidRPr="00AA6779" w:rsidRDefault="002E750D" w:rsidP="002E750D">
            <w:pPr>
              <w:numPr>
                <w:ilvl w:val="0"/>
                <w:numId w:val="1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siūlomas modelis sprendžia aiškiai identifikuotas Lietuvos startuolių ekosistemos problemas;</w:t>
            </w:r>
          </w:p>
          <w:p w14:paraId="17F3ADF4" w14:textId="77777777" w:rsidR="002E750D" w:rsidRPr="00AA6779" w:rsidRDefault="002E750D" w:rsidP="002E750D">
            <w:pPr>
              <w:numPr>
                <w:ilvl w:val="0"/>
                <w:numId w:val="1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siūlomas naujas arba reikšmingai patobulintas veiklų organizavimo modelis;</w:t>
            </w:r>
          </w:p>
          <w:p w14:paraId="7A6525BB" w14:textId="77777777" w:rsidR="002E750D" w:rsidRPr="00AA6779" w:rsidRDefault="002E750D" w:rsidP="002E750D">
            <w:pPr>
              <w:numPr>
                <w:ilvl w:val="0"/>
                <w:numId w:val="1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Projekto modelis papildo, o ne dubliuoja Lietuvoje jau veikiančias priemones;</w:t>
            </w:r>
          </w:p>
          <w:p w14:paraId="15656AB3" w14:textId="77777777" w:rsidR="002E750D" w:rsidRPr="00AA6779" w:rsidRDefault="002E750D" w:rsidP="002E750D">
            <w:pPr>
              <w:numPr>
                <w:ilvl w:val="0"/>
                <w:numId w:val="1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siūlomi sprendimai gali būti taikomi nacionaliniu mastu.</w:t>
            </w:r>
          </w:p>
          <w:p w14:paraId="6EBB20ED"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Vertinant tarptautinių praktikų pritaikymą atsižvelgiama:</w:t>
            </w:r>
          </w:p>
          <w:p w14:paraId="1BEB2461" w14:textId="77777777" w:rsidR="002E750D" w:rsidRPr="00AA6779" w:rsidRDefault="002E750D" w:rsidP="002E750D">
            <w:pPr>
              <w:numPr>
                <w:ilvl w:val="0"/>
                <w:numId w:val="1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identifikuotos aktualios tarptautinės praktikos;</w:t>
            </w:r>
          </w:p>
          <w:p w14:paraId="26DF4F84" w14:textId="77777777" w:rsidR="002E750D" w:rsidRPr="00AA6779" w:rsidRDefault="002E750D" w:rsidP="002E750D">
            <w:pPr>
              <w:numPr>
                <w:ilvl w:val="0"/>
                <w:numId w:val="1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paaiškinta, kodėl pasirinktos konkrečios praktikos;</w:t>
            </w:r>
          </w:p>
          <w:p w14:paraId="5FFA5038" w14:textId="77777777" w:rsidR="002E750D" w:rsidRPr="00AA6779" w:rsidRDefault="002E750D" w:rsidP="002E750D">
            <w:pPr>
              <w:numPr>
                <w:ilvl w:val="0"/>
                <w:numId w:val="1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pagrįstas jų pritaikomumas Lietuvos sąlygoms;</w:t>
            </w:r>
          </w:p>
          <w:p w14:paraId="20E4694F" w14:textId="77777777" w:rsidR="002E750D" w:rsidRPr="00AA6779" w:rsidRDefault="002E750D" w:rsidP="002E750D">
            <w:pPr>
              <w:numPr>
                <w:ilvl w:val="0"/>
                <w:numId w:val="1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aiškiai nurodyta, kokios praktikos bus taikomos Projekto veiklose.</w:t>
            </w:r>
          </w:p>
          <w:p w14:paraId="75A8C3ED"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Vertinant loginį ir metodinį pagrįstumą atsižvelgiama:</w:t>
            </w:r>
          </w:p>
          <w:p w14:paraId="66715F32" w14:textId="77777777" w:rsidR="002E750D" w:rsidRPr="00AA6779" w:rsidRDefault="002E750D" w:rsidP="002E750D">
            <w:pPr>
              <w:numPr>
                <w:ilvl w:val="0"/>
                <w:numId w:val="2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Projekto veiklos sudaro nuoseklią įgyvendinimo seką;</w:t>
            </w:r>
          </w:p>
          <w:p w14:paraId="265DE3FF" w14:textId="77777777" w:rsidR="002E750D" w:rsidRPr="00AA6779" w:rsidRDefault="002E750D" w:rsidP="002E750D">
            <w:pPr>
              <w:numPr>
                <w:ilvl w:val="0"/>
                <w:numId w:val="2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kiekviena veikla aiškiai prisideda prie planuojamų rezultatų;</w:t>
            </w:r>
          </w:p>
          <w:p w14:paraId="7B007783" w14:textId="77777777" w:rsidR="002E750D" w:rsidRPr="00AA6779" w:rsidRDefault="002E750D" w:rsidP="002E750D">
            <w:pPr>
              <w:numPr>
                <w:ilvl w:val="0"/>
                <w:numId w:val="2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pasirinkti metodai yra tinkami Projekto tikslams pasiekti;</w:t>
            </w:r>
          </w:p>
          <w:p w14:paraId="5BF5E08A" w14:textId="77777777" w:rsidR="002E750D" w:rsidRPr="00AA6779" w:rsidRDefault="002E750D" w:rsidP="002E750D">
            <w:pPr>
              <w:numPr>
                <w:ilvl w:val="0"/>
                <w:numId w:val="20"/>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planuojami rezultatai logiškai siejasi su veiklomis ir rodikliais.</w:t>
            </w:r>
          </w:p>
          <w:p w14:paraId="02B3E308"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Vertinant viešojo intereso užtikrinimą atsižvelgiama:</w:t>
            </w:r>
          </w:p>
          <w:p w14:paraId="4A1955AA" w14:textId="77777777" w:rsidR="002E750D" w:rsidRPr="00AA6779" w:rsidRDefault="002E750D" w:rsidP="002E750D">
            <w:pPr>
              <w:numPr>
                <w:ilvl w:val="0"/>
                <w:numId w:val="2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lastRenderedPageBreak/>
              <w:t>ar numatyta aiški ir skaidri dalyvių atrankos tvarka;</w:t>
            </w:r>
          </w:p>
          <w:p w14:paraId="48F83799" w14:textId="77777777" w:rsidR="002E750D" w:rsidRPr="00AA6779" w:rsidRDefault="002E750D" w:rsidP="002E750D">
            <w:pPr>
              <w:numPr>
                <w:ilvl w:val="0"/>
                <w:numId w:val="2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laikomasi lygiateisiškumo ir nediskriminavimo principų;</w:t>
            </w:r>
          </w:p>
          <w:p w14:paraId="7579B515" w14:textId="77777777" w:rsidR="002E750D" w:rsidRPr="00AA6779" w:rsidRDefault="002E750D" w:rsidP="002E750D">
            <w:pPr>
              <w:numPr>
                <w:ilvl w:val="0"/>
                <w:numId w:val="2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nustatytos interesų konfliktų prevencijos priemonės;</w:t>
            </w:r>
          </w:p>
          <w:p w14:paraId="5924D1ED" w14:textId="77777777" w:rsidR="002E750D" w:rsidRPr="00AA6779" w:rsidRDefault="002E750D" w:rsidP="002E750D">
            <w:pPr>
              <w:numPr>
                <w:ilvl w:val="0"/>
                <w:numId w:val="2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Projekto veiklos bus prieinamos tikslinei grupei;</w:t>
            </w:r>
          </w:p>
          <w:p w14:paraId="74964F21" w14:textId="77777777" w:rsidR="002E750D" w:rsidRPr="00AA6779" w:rsidRDefault="002E750D" w:rsidP="002E750D">
            <w:pPr>
              <w:numPr>
                <w:ilvl w:val="0"/>
                <w:numId w:val="21"/>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ar numatytas Projekto veiklų ir rezultatų viešinimas.</w:t>
            </w:r>
          </w:p>
          <w:p w14:paraId="4566A39E"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Projekto modelio inovatyvumas ir metodinis pagrįstumas gali būti pagrindžiami:</w:t>
            </w:r>
          </w:p>
          <w:p w14:paraId="0D9FBD57"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rinkos ar ekosistemos analize;</w:t>
            </w:r>
          </w:p>
          <w:p w14:paraId="442F7D62"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statistiniais duomenimis;</w:t>
            </w:r>
          </w:p>
          <w:p w14:paraId="6CE9FD14"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tikslinės grupės poreikių analize;</w:t>
            </w:r>
          </w:p>
          <w:p w14:paraId="679ED85B"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tarptautinių programų ar iniciatyvų analize;</w:t>
            </w:r>
          </w:p>
          <w:p w14:paraId="53DF1112"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mokslinėmis arba ekspertinėmis publikacijomis;</w:t>
            </w:r>
          </w:p>
          <w:p w14:paraId="2F9EBC9A" w14:textId="77777777" w:rsidR="002E750D" w:rsidRPr="00AA6779" w:rsidRDefault="002E750D" w:rsidP="002E750D">
            <w:pPr>
              <w:numPr>
                <w:ilvl w:val="0"/>
                <w:numId w:val="2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kitais patikimais viešais informacijos šaltiniais.</w:t>
            </w:r>
          </w:p>
          <w:p w14:paraId="77B62A59" w14:textId="77777777" w:rsidR="002E750D" w:rsidRPr="00AA6779" w:rsidRDefault="002E750D" w:rsidP="002E750D">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Vien deklaratyvūs teiginiai, kad Projektas yra inovatyvus, pažangus ar unikalus, nelaikomi pakankamu pagrindimu.</w:t>
            </w:r>
          </w:p>
          <w:p w14:paraId="1D7A4731" w14:textId="77777777" w:rsidR="0023532A" w:rsidRPr="00AA6779" w:rsidRDefault="0023532A">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p w14:paraId="072B22EB" w14:textId="31097305" w:rsidR="00583537" w:rsidRPr="00AA6779" w:rsidRDefault="00583537">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Vertinimo skalė:</w:t>
            </w:r>
          </w:p>
          <w:p w14:paraId="32A56878" w14:textId="39021E8F" w:rsidR="00F7438E" w:rsidRPr="00AA6779" w:rsidRDefault="00F7438E" w:rsidP="00F7438E">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 xml:space="preserve">3.1. 0 balų skiriama, </w:t>
            </w:r>
            <w:r w:rsidRPr="00AA6779">
              <w:rPr>
                <w:rFonts w:ascii="Times New Roman" w:eastAsia="Times New Roman" w:hAnsi="Times New Roman"/>
                <w:kern w:val="0"/>
                <w:sz w:val="24"/>
                <w:szCs w:val="24"/>
                <w:lang w:eastAsia="lt-LT"/>
              </w:rPr>
              <w:t>kai Projekto modelio inovatyvumas, loginis pagrįstumas ir viešojo intereso užtikrinimas nepagrįsti, o pateikti tik bendro pobūdžio deklaratyvūs teiginiai.</w:t>
            </w:r>
          </w:p>
          <w:p w14:paraId="5301FE5E" w14:textId="4A64FD58" w:rsidR="003A63C4" w:rsidRPr="00AA6779" w:rsidRDefault="003A63C4" w:rsidP="003A63C4">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3.2. 1–5 balai skiriami</w:t>
            </w:r>
            <w:r w:rsidR="008A48A9" w:rsidRPr="00AA6779">
              <w:rPr>
                <w:rFonts w:ascii="Times New Roman" w:eastAsia="Times New Roman" w:hAnsi="Times New Roman"/>
                <w:b/>
                <w:bCs/>
                <w:kern w:val="0"/>
                <w:sz w:val="24"/>
                <w:szCs w:val="24"/>
                <w:lang w:eastAsia="lt-LT"/>
              </w:rPr>
              <w:t xml:space="preserve">, </w:t>
            </w:r>
            <w:r w:rsidR="00FD04F3">
              <w:rPr>
                <w:rFonts w:ascii="Times New Roman" w:eastAsia="Times New Roman" w:hAnsi="Times New Roman"/>
                <w:kern w:val="0"/>
                <w:sz w:val="24"/>
                <w:szCs w:val="24"/>
                <w:lang w:eastAsia="lt-LT"/>
              </w:rPr>
              <w:t>k</w:t>
            </w:r>
            <w:r w:rsidRPr="00AA6779">
              <w:rPr>
                <w:rFonts w:ascii="Times New Roman" w:eastAsia="Times New Roman" w:hAnsi="Times New Roman"/>
                <w:kern w:val="0"/>
                <w:sz w:val="24"/>
                <w:szCs w:val="24"/>
                <w:lang w:eastAsia="lt-LT"/>
              </w:rPr>
              <w:t>ai:</w:t>
            </w:r>
          </w:p>
          <w:p w14:paraId="0E883BD6" w14:textId="77777777" w:rsidR="003A63C4" w:rsidRPr="00AA6779" w:rsidRDefault="003A63C4" w:rsidP="003A63C4">
            <w:pPr>
              <w:numPr>
                <w:ilvl w:val="0"/>
                <w:numId w:val="2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siūlomas modelis iš esmės dubliuoja jau taikomus sprendimus;</w:t>
            </w:r>
          </w:p>
          <w:p w14:paraId="1B6C327F" w14:textId="77777777" w:rsidR="003A63C4" w:rsidRPr="00AA6779" w:rsidRDefault="003A63C4" w:rsidP="003A63C4">
            <w:pPr>
              <w:numPr>
                <w:ilvl w:val="0"/>
                <w:numId w:val="2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nepateikta tarptautinės praktikos analizės;</w:t>
            </w:r>
          </w:p>
          <w:p w14:paraId="20D9FCFE" w14:textId="77777777" w:rsidR="003A63C4" w:rsidRPr="00AA6779" w:rsidRDefault="003A63C4" w:rsidP="003A63C4">
            <w:pPr>
              <w:numPr>
                <w:ilvl w:val="0"/>
                <w:numId w:val="2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veiklų loginis ryšys pagrįstas fragmentiškai;</w:t>
            </w:r>
          </w:p>
          <w:p w14:paraId="65CB615B" w14:textId="77777777" w:rsidR="003A63C4" w:rsidRPr="00AA6779" w:rsidRDefault="003A63C4" w:rsidP="003A63C4">
            <w:pPr>
              <w:numPr>
                <w:ilvl w:val="0"/>
                <w:numId w:val="2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viešojo intereso užtikrinimo priemonės aprašytos tik bendrais teiginiais.</w:t>
            </w:r>
          </w:p>
          <w:p w14:paraId="52A43569" w14:textId="52E14CA0" w:rsidR="00462EA3" w:rsidRPr="00AA6779" w:rsidRDefault="00462EA3" w:rsidP="00462EA3">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 xml:space="preserve">3.3. 6–10 balų skiriama, </w:t>
            </w:r>
            <w:r w:rsidRPr="00AA6779">
              <w:rPr>
                <w:rFonts w:ascii="Times New Roman" w:eastAsia="Times New Roman" w:hAnsi="Times New Roman"/>
                <w:kern w:val="0"/>
                <w:sz w:val="24"/>
                <w:szCs w:val="24"/>
                <w:lang w:eastAsia="lt-LT"/>
              </w:rPr>
              <w:t>kai:</w:t>
            </w:r>
          </w:p>
          <w:p w14:paraId="00A1D9C3" w14:textId="77777777" w:rsidR="00462EA3" w:rsidRPr="00AA6779" w:rsidRDefault="00462EA3" w:rsidP="00462EA3">
            <w:pPr>
              <w:numPr>
                <w:ilvl w:val="0"/>
                <w:numId w:val="2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modelis turi atskirų naujų elementų;</w:t>
            </w:r>
          </w:p>
          <w:p w14:paraId="5C2BAE6F" w14:textId="77777777" w:rsidR="00462EA3" w:rsidRPr="00AA6779" w:rsidRDefault="00462EA3" w:rsidP="00462EA3">
            <w:pPr>
              <w:numPr>
                <w:ilvl w:val="0"/>
                <w:numId w:val="2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remiamasi pavieniais tarptautinės praktikos pavyzdžiais;</w:t>
            </w:r>
          </w:p>
          <w:p w14:paraId="12CFB2B1" w14:textId="77777777" w:rsidR="00462EA3" w:rsidRPr="00AA6779" w:rsidRDefault="00462EA3" w:rsidP="00462EA3">
            <w:pPr>
              <w:numPr>
                <w:ilvl w:val="0"/>
                <w:numId w:val="2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veiklų loginis pagrindimas iš esmės aiškus, tačiau dalis sprendimų nepakankamai argumentuoti;</w:t>
            </w:r>
          </w:p>
          <w:p w14:paraId="4506F17D" w14:textId="77777777" w:rsidR="00462EA3" w:rsidRPr="00AA6779" w:rsidRDefault="00462EA3" w:rsidP="00462EA3">
            <w:pPr>
              <w:numPr>
                <w:ilvl w:val="0"/>
                <w:numId w:val="24"/>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viešojo intereso užtikrinimo priemonės numatytos, tačiau jų taikymas detalizuotas nepakankamai.</w:t>
            </w:r>
          </w:p>
          <w:p w14:paraId="33266AA7" w14:textId="00CE987E" w:rsidR="004B5BA4" w:rsidRPr="00AA6779" w:rsidRDefault="004B5BA4" w:rsidP="004B5BA4">
            <w:pPr>
              <w:tabs>
                <w:tab w:val="left" w:pos="9639"/>
                <w:tab w:val="left" w:pos="9781"/>
                <w:tab w:val="left" w:pos="9923"/>
              </w:tabs>
              <w:spacing w:after="0" w:line="240" w:lineRule="auto"/>
              <w:jc w:val="both"/>
              <w:rPr>
                <w:rFonts w:ascii="Times New Roman" w:eastAsia="Times New Roman" w:hAnsi="Times New Roman"/>
                <w:b/>
                <w:kern w:val="0"/>
                <w:sz w:val="24"/>
                <w:szCs w:val="24"/>
                <w:lang w:eastAsia="lt-LT"/>
              </w:rPr>
            </w:pPr>
            <w:r w:rsidRPr="00AA6779">
              <w:rPr>
                <w:rFonts w:ascii="Times New Roman" w:eastAsia="Times New Roman" w:hAnsi="Times New Roman"/>
                <w:b/>
                <w:bCs/>
                <w:kern w:val="0"/>
                <w:sz w:val="24"/>
                <w:szCs w:val="24"/>
                <w:lang w:eastAsia="lt-LT"/>
              </w:rPr>
              <w:t>3.4. 11–15 balų skiriama,</w:t>
            </w:r>
            <w:r w:rsidRPr="00AA6779">
              <w:rPr>
                <w:rFonts w:ascii="Times New Roman" w:eastAsia="Times New Roman" w:hAnsi="Times New Roman"/>
                <w:kern w:val="0"/>
                <w:sz w:val="24"/>
                <w:szCs w:val="24"/>
                <w:lang w:eastAsia="lt-LT"/>
              </w:rPr>
              <w:t xml:space="preserve"> kai:</w:t>
            </w:r>
          </w:p>
          <w:p w14:paraId="63D667FA" w14:textId="77777777" w:rsidR="004B5BA4" w:rsidRPr="00AA6779" w:rsidRDefault="004B5BA4" w:rsidP="004B5BA4">
            <w:pPr>
              <w:numPr>
                <w:ilvl w:val="0"/>
                <w:numId w:val="2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siūlomas modelis reikšmingai patobulina Lietuvoje taikomą praktiką;</w:t>
            </w:r>
          </w:p>
          <w:p w14:paraId="335FBD75" w14:textId="77777777" w:rsidR="004B5BA4" w:rsidRPr="00AA6779" w:rsidRDefault="004B5BA4" w:rsidP="004B5BA4">
            <w:pPr>
              <w:numPr>
                <w:ilvl w:val="0"/>
                <w:numId w:val="2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tinkamai pritaikytos tarptautinės gerosios praktikos;</w:t>
            </w:r>
          </w:p>
          <w:p w14:paraId="7AF410F6" w14:textId="77777777" w:rsidR="004B5BA4" w:rsidRPr="00AA6779" w:rsidRDefault="004B5BA4" w:rsidP="004B5BA4">
            <w:pPr>
              <w:numPr>
                <w:ilvl w:val="0"/>
                <w:numId w:val="2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veiklų loginis ir metodinis pagrindimas nuoseklus;</w:t>
            </w:r>
          </w:p>
          <w:p w14:paraId="003B96F2" w14:textId="77777777" w:rsidR="004B5BA4" w:rsidRPr="00AA6779" w:rsidRDefault="004B5BA4" w:rsidP="004B5BA4">
            <w:pPr>
              <w:numPr>
                <w:ilvl w:val="0"/>
                <w:numId w:val="2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sprendimai pagrįsti objektyviais duomenimis;</w:t>
            </w:r>
          </w:p>
          <w:p w14:paraId="091A72D9" w14:textId="77777777" w:rsidR="004B5BA4" w:rsidRPr="00AA6779" w:rsidRDefault="004B5BA4" w:rsidP="004B5BA4">
            <w:pPr>
              <w:numPr>
                <w:ilvl w:val="0"/>
                <w:numId w:val="25"/>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viešojo intereso užtikrinimo priemonės aiškios, tačiau nustatyta pavienių trūkumų.</w:t>
            </w:r>
          </w:p>
          <w:p w14:paraId="2648B4B2" w14:textId="5E9482FD" w:rsidR="00A341F4" w:rsidRPr="00AA6779" w:rsidRDefault="00A341F4" w:rsidP="00A341F4">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 xml:space="preserve">3.5. 16–22 balai skiriami, </w:t>
            </w:r>
            <w:r w:rsidRPr="00AA6779">
              <w:rPr>
                <w:rFonts w:ascii="Times New Roman" w:eastAsia="Times New Roman" w:hAnsi="Times New Roman"/>
                <w:kern w:val="0"/>
                <w:sz w:val="24"/>
                <w:szCs w:val="24"/>
                <w:lang w:eastAsia="lt-LT"/>
              </w:rPr>
              <w:t>kai:</w:t>
            </w:r>
          </w:p>
          <w:p w14:paraId="4E48D752"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modelis yra inovatyvus Lietuvos kontekste ir pagrįstas objektyvia analize;</w:t>
            </w:r>
          </w:p>
          <w:p w14:paraId="5B7949A4"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tarptautinės praktikos tinkamai pritaikytos Lietuvos sąlygoms;</w:t>
            </w:r>
          </w:p>
          <w:p w14:paraId="570B0526"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veiklų ir rezultatų loginis ryšys aiškus ir nuoseklus;</w:t>
            </w:r>
          </w:p>
          <w:p w14:paraId="5CD16436"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pasirinkti metodai leidžia pasiekti planuojamus rezultatus;</w:t>
            </w:r>
          </w:p>
          <w:p w14:paraId="67FE4A8D"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viešojo intereso užtikrinimo priemonės yra pakankamos;</w:t>
            </w:r>
          </w:p>
          <w:p w14:paraId="217EE262" w14:textId="77777777" w:rsidR="00A341F4" w:rsidRPr="00AA6779" w:rsidRDefault="00A341F4" w:rsidP="00A341F4">
            <w:pPr>
              <w:numPr>
                <w:ilvl w:val="0"/>
                <w:numId w:val="26"/>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nustatyti tik pavieniai, Projekto įgyvendinimui esminės įtakos neturintys trūkumai.</w:t>
            </w:r>
          </w:p>
          <w:p w14:paraId="1F77D77B" w14:textId="7669D496" w:rsidR="00991C58" w:rsidRPr="00AA6779" w:rsidRDefault="00991C58" w:rsidP="00991C58">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b/>
                <w:bCs/>
                <w:kern w:val="0"/>
                <w:sz w:val="24"/>
                <w:szCs w:val="24"/>
                <w:lang w:eastAsia="lt-LT"/>
              </w:rPr>
              <w:t xml:space="preserve">3.6. 23–25 balai skiriami, </w:t>
            </w:r>
            <w:r w:rsidRPr="00AA6779">
              <w:rPr>
                <w:rFonts w:ascii="Times New Roman" w:eastAsia="Times New Roman" w:hAnsi="Times New Roman"/>
                <w:kern w:val="0"/>
                <w:sz w:val="24"/>
                <w:szCs w:val="24"/>
                <w:lang w:eastAsia="lt-LT"/>
              </w:rPr>
              <w:t>kai:</w:t>
            </w:r>
          </w:p>
          <w:p w14:paraId="53925702"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siūlomas Projekto modelis yra aiškiai inovatyvus Lietuvos kontekste ir sprendžia identifikuotas nacionalinės startuolių ekosistemos problemas;</w:t>
            </w:r>
          </w:p>
          <w:p w14:paraId="3020D2F3"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pasirinkti sprendimai reikšmingai papildo arba tobulina Lietuvoje taikomą praktiką;</w:t>
            </w:r>
          </w:p>
          <w:p w14:paraId="76498B57"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tarptautinės gerosios praktikos išanalizuotos, kritiškai įvertintos ir pagrįstai pritaikytos Lietuvos sąlygoms;</w:t>
            </w:r>
          </w:p>
          <w:p w14:paraId="7E738B5A"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Projekto veiklų, rezultatų ir rodiklių loginė seka yra nuosekli ir </w:t>
            </w:r>
            <w:proofErr w:type="spellStart"/>
            <w:r w:rsidRPr="00AA6779">
              <w:rPr>
                <w:rFonts w:ascii="Times New Roman" w:eastAsia="Times New Roman" w:hAnsi="Times New Roman"/>
                <w:kern w:val="0"/>
                <w:sz w:val="24"/>
                <w:szCs w:val="24"/>
                <w:lang w:eastAsia="lt-LT"/>
              </w:rPr>
              <w:t>metodologiškai</w:t>
            </w:r>
            <w:proofErr w:type="spellEnd"/>
            <w:r w:rsidRPr="00AA6779">
              <w:rPr>
                <w:rFonts w:ascii="Times New Roman" w:eastAsia="Times New Roman" w:hAnsi="Times New Roman"/>
                <w:kern w:val="0"/>
                <w:sz w:val="24"/>
                <w:szCs w:val="24"/>
                <w:lang w:eastAsia="lt-LT"/>
              </w:rPr>
              <w:t xml:space="preserve"> pagrįsta;</w:t>
            </w:r>
          </w:p>
          <w:p w14:paraId="31B5FA8D"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visi pagrindiniai Projekto sprendimai pagrįsti objektyviais duomenimis, analize ir patikimais informacijos šaltiniais;</w:t>
            </w:r>
          </w:p>
          <w:p w14:paraId="2D59BAA1"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aiškiai užtikrinami skaidrumo, viešumo, lygiateisiškumo, nediskriminavimo ir interesų konfliktų prevencijos principai;</w:t>
            </w:r>
          </w:p>
          <w:p w14:paraId="6659904C" w14:textId="77777777" w:rsidR="00991C58" w:rsidRPr="00AA6779" w:rsidRDefault="00991C58" w:rsidP="008C0859">
            <w:pPr>
              <w:numPr>
                <w:ilvl w:val="0"/>
                <w:numId w:val="4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nenustatyta reikšmingų metodinių ar loginių trūkumų.</w:t>
            </w:r>
          </w:p>
          <w:p w14:paraId="5290736D" w14:textId="14374D85" w:rsidR="0023532A" w:rsidRPr="00AA6779" w:rsidRDefault="0023532A">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
        </w:tc>
        <w:tc>
          <w:tcPr>
            <w:tcW w:w="1385" w:type="dxa"/>
            <w:tcMar>
              <w:top w:w="0" w:type="dxa"/>
              <w:left w:w="108" w:type="dxa"/>
              <w:bottom w:w="0" w:type="dxa"/>
              <w:right w:w="108" w:type="dxa"/>
            </w:tcMar>
          </w:tcPr>
          <w:p w14:paraId="0AA8FC5C" w14:textId="77777777" w:rsidR="0023532A" w:rsidRPr="00AA6779" w:rsidRDefault="00475A86">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 xml:space="preserve">Didžiausia galima surinkti kriterijaus </w:t>
            </w:r>
            <w:r w:rsidRPr="00AA6779">
              <w:rPr>
                <w:rFonts w:ascii="Times New Roman" w:eastAsia="Times New Roman" w:hAnsi="Times New Roman"/>
                <w:kern w:val="0"/>
                <w:sz w:val="24"/>
                <w:szCs w:val="24"/>
                <w:lang w:eastAsia="lt-LT"/>
              </w:rPr>
              <w:lastRenderedPageBreak/>
              <w:t>balų suma – 25</w:t>
            </w:r>
          </w:p>
          <w:p w14:paraId="0FE60E25" w14:textId="77777777" w:rsidR="0023532A" w:rsidRPr="00AA6779" w:rsidRDefault="0023532A">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p>
          <w:p w14:paraId="07B9682D" w14:textId="6F6CF4C7" w:rsidR="0023532A" w:rsidRPr="00AA6779" w:rsidRDefault="009A4249">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Maž</w:t>
            </w:r>
            <w:r w:rsidR="00A13268" w:rsidRPr="00AA6779">
              <w:rPr>
                <w:rFonts w:ascii="Times New Roman" w:eastAsia="Times New Roman" w:hAnsi="Times New Roman"/>
                <w:kern w:val="0"/>
                <w:sz w:val="24"/>
                <w:szCs w:val="24"/>
                <w:lang w:eastAsia="lt-LT"/>
              </w:rPr>
              <w:t xml:space="preserve">iausia </w:t>
            </w:r>
            <w:r w:rsidR="00475A86" w:rsidRPr="00AA6779">
              <w:rPr>
                <w:rFonts w:ascii="Times New Roman" w:eastAsia="Times New Roman" w:hAnsi="Times New Roman"/>
                <w:kern w:val="0"/>
                <w:sz w:val="24"/>
                <w:szCs w:val="24"/>
                <w:lang w:eastAsia="lt-LT"/>
              </w:rPr>
              <w:t>privaloma surinkti kriterijaus balų suma – 16</w:t>
            </w:r>
          </w:p>
          <w:p w14:paraId="6EDE4BCE" w14:textId="77777777" w:rsidR="0023532A" w:rsidRPr="00AA6779" w:rsidRDefault="0023532A">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p>
          <w:p w14:paraId="610F0649" w14:textId="77777777" w:rsidR="0023532A" w:rsidRPr="00AA6779" w:rsidRDefault="0023532A">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p>
        </w:tc>
        <w:tc>
          <w:tcPr>
            <w:tcW w:w="1542" w:type="dxa"/>
            <w:tcMar>
              <w:top w:w="0" w:type="dxa"/>
              <w:left w:w="108" w:type="dxa"/>
              <w:bottom w:w="0" w:type="dxa"/>
              <w:right w:w="108" w:type="dxa"/>
            </w:tcMar>
          </w:tcPr>
          <w:p w14:paraId="18710074" w14:textId="77777777" w:rsidR="0023532A" w:rsidRPr="00AA6779" w:rsidRDefault="00475A86">
            <w:pPr>
              <w:tabs>
                <w:tab w:val="left" w:pos="9639"/>
                <w:tab w:val="left" w:pos="9781"/>
                <w:tab w:val="left" w:pos="9923"/>
              </w:tabs>
              <w:spacing w:after="0" w:line="240" w:lineRule="auto"/>
              <w:jc w:val="center"/>
              <w:rPr>
                <w:rFonts w:ascii="Times New Roman" w:eastAsia="Times New Roman" w:hAnsi="Times New Roman"/>
                <w:i/>
                <w:iCs/>
                <w:kern w:val="0"/>
                <w:sz w:val="24"/>
                <w:szCs w:val="24"/>
                <w:lang w:eastAsia="lt-LT"/>
              </w:rPr>
            </w:pPr>
            <w:r w:rsidRPr="00AA6779">
              <w:rPr>
                <w:rFonts w:ascii="Times New Roman" w:eastAsia="Times New Roman" w:hAnsi="Times New Roman"/>
                <w:i/>
                <w:iCs/>
                <w:kern w:val="0"/>
                <w:sz w:val="24"/>
                <w:szCs w:val="24"/>
                <w:lang w:eastAsia="lt-LT"/>
              </w:rPr>
              <w:lastRenderedPageBreak/>
              <w:t>(Skiltis pildoma paraiškos vertinimo metu.)</w:t>
            </w:r>
          </w:p>
        </w:tc>
        <w:tc>
          <w:tcPr>
            <w:tcW w:w="1670" w:type="dxa"/>
            <w:tcMar>
              <w:top w:w="0" w:type="dxa"/>
              <w:left w:w="108" w:type="dxa"/>
              <w:bottom w:w="0" w:type="dxa"/>
              <w:right w:w="108" w:type="dxa"/>
            </w:tcMar>
          </w:tcPr>
          <w:p w14:paraId="422B2520" w14:textId="4A40F887" w:rsidR="0023532A" w:rsidRPr="00AA6779" w:rsidRDefault="00475A86">
            <w:pPr>
              <w:tabs>
                <w:tab w:val="left" w:pos="9639"/>
                <w:tab w:val="left" w:pos="9781"/>
                <w:tab w:val="left" w:pos="9923"/>
              </w:tabs>
              <w:spacing w:after="0" w:line="240" w:lineRule="auto"/>
              <w:ind w:firstLine="62"/>
              <w:rPr>
                <w:rFonts w:ascii="Times New Roman" w:eastAsia="Times New Roman" w:hAnsi="Times New Roman"/>
                <w:i/>
                <w:iCs/>
                <w:kern w:val="0"/>
                <w:sz w:val="24"/>
                <w:szCs w:val="24"/>
                <w:lang w:eastAsia="lt-LT"/>
              </w:rPr>
            </w:pPr>
            <w:r w:rsidRPr="00AA6779">
              <w:rPr>
                <w:rFonts w:ascii="Times New Roman" w:eastAsia="Times New Roman" w:hAnsi="Times New Roman"/>
                <w:i/>
                <w:iCs/>
                <w:kern w:val="0"/>
                <w:sz w:val="24"/>
                <w:szCs w:val="24"/>
                <w:lang w:eastAsia="lt-LT"/>
              </w:rPr>
              <w:t> </w:t>
            </w:r>
            <w:r w:rsidR="00A13268" w:rsidRPr="00AA6779">
              <w:rPr>
                <w:rFonts w:ascii="Times New Roman" w:eastAsia="Times New Roman" w:hAnsi="Times New Roman"/>
                <w:i/>
                <w:iCs/>
                <w:kern w:val="0"/>
                <w:sz w:val="24"/>
                <w:szCs w:val="24"/>
                <w:lang w:eastAsia="lt-LT"/>
              </w:rPr>
              <w:t xml:space="preserve">(Vertinimo metu skirtas balas turi būti pagrįstas, nurodant </w:t>
            </w:r>
            <w:r w:rsidR="00A13268" w:rsidRPr="00AA6779">
              <w:rPr>
                <w:rFonts w:ascii="Times New Roman" w:eastAsia="Times New Roman" w:hAnsi="Times New Roman"/>
                <w:i/>
                <w:iCs/>
                <w:kern w:val="0"/>
                <w:sz w:val="24"/>
                <w:szCs w:val="24"/>
                <w:lang w:eastAsia="lt-LT"/>
              </w:rPr>
              <w:lastRenderedPageBreak/>
              <w:t>konkrečias paraiškos dalis, analizę, tyrimus, metodinį pagrindimą ir kitus dokumentus, kuriais remiantis nustatytas atitinkamas vertinimo lygis.)</w:t>
            </w:r>
          </w:p>
        </w:tc>
        <w:tc>
          <w:tcPr>
            <w:tcW w:w="16" w:type="dxa"/>
            <w:tcBorders>
              <w:right w:val="nil"/>
            </w:tcBorders>
            <w:tcMar>
              <w:top w:w="0" w:type="dxa"/>
              <w:left w:w="0" w:type="dxa"/>
              <w:bottom w:w="0" w:type="dxa"/>
              <w:right w:w="0" w:type="dxa"/>
            </w:tcMar>
            <w:vAlign w:val="center"/>
          </w:tcPr>
          <w:p w14:paraId="0C3C254E"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55488838" w14:textId="77777777" w:rsidTr="009454F8">
        <w:trPr>
          <w:trHeight w:val="276"/>
        </w:trPr>
        <w:tc>
          <w:tcPr>
            <w:tcW w:w="3133" w:type="dxa"/>
            <w:tcMar>
              <w:top w:w="0" w:type="dxa"/>
              <w:left w:w="108" w:type="dxa"/>
              <w:bottom w:w="0" w:type="dxa"/>
              <w:right w:w="108" w:type="dxa"/>
            </w:tcMar>
          </w:tcPr>
          <w:p w14:paraId="2DD6F1A9" w14:textId="214F4456" w:rsidR="0023532A" w:rsidRPr="00AA6779" w:rsidRDefault="00475A86">
            <w:p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 xml:space="preserve">4. </w:t>
            </w:r>
            <w:r w:rsidR="004725E2" w:rsidRPr="00AA6779">
              <w:rPr>
                <w:rFonts w:ascii="Times New Roman" w:eastAsia="Times New Roman" w:hAnsi="Times New Roman"/>
                <w:kern w:val="0"/>
                <w:sz w:val="24"/>
                <w:szCs w:val="24"/>
                <w:lang w:eastAsia="lt-LT"/>
              </w:rPr>
              <w:t>Projekto veiklų ir rezultatų tęstinumas</w:t>
            </w:r>
          </w:p>
        </w:tc>
        <w:tc>
          <w:tcPr>
            <w:tcW w:w="7068" w:type="dxa"/>
            <w:tcMar>
              <w:top w:w="0" w:type="dxa"/>
              <w:left w:w="108" w:type="dxa"/>
              <w:bottom w:w="0" w:type="dxa"/>
              <w:right w:w="108" w:type="dxa"/>
            </w:tcMar>
          </w:tcPr>
          <w:p w14:paraId="6E336645"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ar Pareiškėjas ir Konsorciumo nariai yra numatę aiškias, realias ir dokumentais pagrįstas priemones, kurios užtikrins Projekto metu sukurtų veiklų, rezultatų ir sukurtos nacionalinės startuolių vystymo sistemos tęstinumą ne trumpiau kaip trejus metus po Projekto veiklų įgyvendinimo pabaigos.</w:t>
            </w:r>
          </w:p>
          <w:p w14:paraId="44E75935"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ne vien Pareiškėjo ketinimas tęsti veiklas, bet ir tai, ar pateiktos organizacinės, finansinės ir veiklos tęstinumo prielaidos yra pakankamos užtikrinti ilgalaikį Projekto poveikį.</w:t>
            </w:r>
          </w:p>
          <w:p w14:paraId="7A560EB5"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Vertinami šie aspektai:</w:t>
            </w:r>
          </w:p>
          <w:p w14:paraId="527F2865"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Projekto metu sukurtų veiklų tęstinumo planas;</w:t>
            </w:r>
          </w:p>
          <w:p w14:paraId="733D813B"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pasiektų rezultatų ir sukurtų pajėgumų išlaikymas;</w:t>
            </w:r>
          </w:p>
          <w:p w14:paraId="1993ACC5"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tęstinei veiklai numatyti finansavimo šaltiniai;</w:t>
            </w:r>
          </w:p>
          <w:p w14:paraId="5157D09D"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Pareiškėjo ir Konsorciumo narių įsipareigojimai tęsti veiklas;</w:t>
            </w:r>
          </w:p>
          <w:p w14:paraId="30EB0914"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numatomas veiklų mastas ir jų prieinamumas po Projekto veiklų įgyvendinimo pabaigos;</w:t>
            </w:r>
          </w:p>
          <w:p w14:paraId="43C80946"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proofErr w:type="spellStart"/>
            <w:r w:rsidRPr="00AA6779">
              <w:rPr>
                <w:rFonts w:ascii="Times New Roman" w:eastAsia="Times New Roman" w:hAnsi="Times New Roman"/>
                <w:kern w:val="0"/>
                <w:sz w:val="24"/>
                <w:szCs w:val="24"/>
                <w:lang w:eastAsia="lt-LT"/>
              </w:rPr>
              <w:t>poprojektinių</w:t>
            </w:r>
            <w:proofErr w:type="spellEnd"/>
            <w:r w:rsidRPr="00AA6779">
              <w:rPr>
                <w:rFonts w:ascii="Times New Roman" w:eastAsia="Times New Roman" w:hAnsi="Times New Roman"/>
                <w:kern w:val="0"/>
                <w:sz w:val="24"/>
                <w:szCs w:val="24"/>
                <w:lang w:eastAsia="lt-LT"/>
              </w:rPr>
              <w:t xml:space="preserve"> rodiklių stebėsena ir jų išlaikymo priemonės;</w:t>
            </w:r>
          </w:p>
          <w:p w14:paraId="6C18A76E" w14:textId="77777777" w:rsidR="00560613" w:rsidRPr="00AA6779" w:rsidRDefault="00560613" w:rsidP="00560613">
            <w:pPr>
              <w:numPr>
                <w:ilvl w:val="0"/>
                <w:numId w:val="2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rizikų, galinčių turėti įtakos tęstinumui, valdymo priemonės.</w:t>
            </w:r>
          </w:p>
          <w:p w14:paraId="08DC2179"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Vertinama, ar tęstinumo plane aiškiai nurodyta:</w:t>
            </w:r>
          </w:p>
          <w:p w14:paraId="7FFCD1D4" w14:textId="77777777" w:rsidR="00560613" w:rsidRPr="00AA6779" w:rsidRDefault="00560613" w:rsidP="00245ABE">
            <w:pPr>
              <w:pStyle w:val="ListParagraph"/>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kokios veiklos bus tęsiamos;</w:t>
            </w:r>
          </w:p>
          <w:p w14:paraId="210ABF08"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kokiu mastu jos bus vykdomos;</w:t>
            </w:r>
          </w:p>
          <w:p w14:paraId="344F6A0D"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kokiai tikslinei grupei jos bus skirtos;</w:t>
            </w:r>
          </w:p>
          <w:p w14:paraId="65A44DE3"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kokie rezultatai bus palaikomi;</w:t>
            </w:r>
          </w:p>
          <w:p w14:paraId="6B4CDD25"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kokie finansavimo šaltiniai bus naudojami;</w:t>
            </w:r>
          </w:p>
          <w:p w14:paraId="7ECCD2EB"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kurie Konsorciumo nariai bus atsakingi už atskirų veiklų tęsimą;</w:t>
            </w:r>
          </w:p>
          <w:p w14:paraId="12C47297" w14:textId="77777777" w:rsidR="00560613" w:rsidRPr="00AA6779" w:rsidRDefault="00560613" w:rsidP="00245ABE">
            <w:pPr>
              <w:numPr>
                <w:ilvl w:val="0"/>
                <w:numId w:val="32"/>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kaip bus užtikrinama sukurtų rezultatų priežiūra ir tolesnis vystymas.</w:t>
            </w:r>
          </w:p>
          <w:p w14:paraId="156CD004"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Tęstinumas gali būti pagrindžiamas:</w:t>
            </w:r>
          </w:p>
          <w:p w14:paraId="0A74F609"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Pareiškėjo ir Konsorciumo narių valdymo organų sprendimais;</w:t>
            </w:r>
          </w:p>
          <w:p w14:paraId="440F5CCF"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finansavimo įsipareigojimais;</w:t>
            </w:r>
          </w:p>
          <w:p w14:paraId="1C684B1E"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partnerystės ar bendradarbiavimo susitarimais;</w:t>
            </w:r>
          </w:p>
          <w:p w14:paraId="6816702C"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preliminariosiomis sutartimis;</w:t>
            </w:r>
          </w:p>
          <w:p w14:paraId="3FDA439E"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veiklos ir finansiniais planais;</w:t>
            </w:r>
          </w:p>
          <w:p w14:paraId="3360D300"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planuojamų pajamų prognozėmis;</w:t>
            </w:r>
          </w:p>
          <w:p w14:paraId="248B6F3C" w14:textId="77777777" w:rsidR="00560613" w:rsidRPr="00AA6779" w:rsidRDefault="00560613" w:rsidP="00245ABE">
            <w:pPr>
              <w:pStyle w:val="ListParagraph"/>
              <w:numPr>
                <w:ilvl w:val="0"/>
                <w:numId w:val="33"/>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kitais objektyviai patikrinamais dokumentais.</w:t>
            </w:r>
          </w:p>
          <w:p w14:paraId="1437082C" w14:textId="77777777" w:rsidR="00560613" w:rsidRPr="00AA6779" w:rsidRDefault="00560613" w:rsidP="00560613">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Vien deklaratyvus ketinimas tęsti Projekto veiklas nelaikomas pakankamu tęstinumo pagrindimu.</w:t>
            </w:r>
          </w:p>
          <w:p w14:paraId="1D35F9C9" w14:textId="77777777" w:rsidR="0023532A" w:rsidRPr="00AA6779" w:rsidRDefault="0023532A">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p>
          <w:p w14:paraId="3ABC4E8A" w14:textId="77777777" w:rsidR="0023532A" w:rsidRPr="00AA6779" w:rsidRDefault="00475A86">
            <w:pPr>
              <w:tabs>
                <w:tab w:val="left" w:pos="9639"/>
                <w:tab w:val="left" w:pos="9781"/>
                <w:tab w:val="left" w:pos="9923"/>
              </w:tabs>
              <w:spacing w:after="0" w:line="240" w:lineRule="auto"/>
              <w:ind w:left="61"/>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Vertinimo skalė:</w:t>
            </w:r>
          </w:p>
          <w:p w14:paraId="04F4C86A" w14:textId="58EF741F" w:rsidR="00336300" w:rsidRPr="00AA6779" w:rsidRDefault="00336300" w:rsidP="00336300">
            <w:pPr>
              <w:tabs>
                <w:tab w:val="left" w:pos="9639"/>
                <w:tab w:val="left" w:pos="9781"/>
                <w:tab w:val="left" w:pos="9923"/>
              </w:tabs>
              <w:spacing w:after="0" w:line="240" w:lineRule="auto"/>
              <w:ind w:left="61"/>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4.1. 0 balų skiriama</w:t>
            </w:r>
            <w:r w:rsidRPr="00AA6779">
              <w:rPr>
                <w:rFonts w:ascii="Times New Roman" w:eastAsia="Times New Roman" w:hAnsi="Times New Roman"/>
                <w:kern w:val="0"/>
                <w:sz w:val="24"/>
                <w:szCs w:val="24"/>
                <w:lang w:eastAsia="lt-LT"/>
              </w:rPr>
              <w:t>, kai nepateiktas tęstinumo planas arba jis nepagrįstas jokiais dokumentais ir neleidžia įvertinti, kaip bus užtikrinamas Projekto rezultatų išlaikymas.</w:t>
            </w:r>
          </w:p>
          <w:p w14:paraId="7B9C4D81" w14:textId="78B9ACE2" w:rsidR="004F5854" w:rsidRPr="00AA6779" w:rsidRDefault="004F5854" w:rsidP="004F5854">
            <w:pPr>
              <w:tabs>
                <w:tab w:val="left" w:pos="9639"/>
                <w:tab w:val="left" w:pos="9781"/>
                <w:tab w:val="left" w:pos="9923"/>
              </w:tabs>
              <w:spacing w:after="0" w:line="240" w:lineRule="auto"/>
              <w:ind w:left="61"/>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 xml:space="preserve">4.2. 1–4 balai skiriami, </w:t>
            </w:r>
            <w:r w:rsidRPr="00AA6779">
              <w:rPr>
                <w:rFonts w:ascii="Times New Roman" w:eastAsia="Times New Roman" w:hAnsi="Times New Roman"/>
                <w:kern w:val="0"/>
                <w:sz w:val="24"/>
                <w:szCs w:val="24"/>
                <w:lang w:eastAsia="lt-LT"/>
              </w:rPr>
              <w:t>kai:</w:t>
            </w:r>
          </w:p>
          <w:p w14:paraId="365659FB" w14:textId="77777777" w:rsidR="004F5854" w:rsidRPr="00AA6779" w:rsidRDefault="004F5854" w:rsidP="00245ABE">
            <w:pPr>
              <w:pStyle w:val="ListParagraph"/>
              <w:numPr>
                <w:ilvl w:val="0"/>
                <w:numId w:val="3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pateiktas bendro pobūdžio tęstinumo aprašymas;</w:t>
            </w:r>
          </w:p>
          <w:p w14:paraId="29C6BF70" w14:textId="77777777" w:rsidR="004F5854" w:rsidRPr="00AA6779" w:rsidRDefault="004F5854" w:rsidP="00245ABE">
            <w:pPr>
              <w:pStyle w:val="ListParagraph"/>
              <w:numPr>
                <w:ilvl w:val="0"/>
                <w:numId w:val="3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nenurodyti konkretūs tęstinių veiklų mastai;</w:t>
            </w:r>
          </w:p>
          <w:p w14:paraId="48AAE994" w14:textId="77777777" w:rsidR="004F5854" w:rsidRPr="00AA6779" w:rsidRDefault="004F5854" w:rsidP="00245ABE">
            <w:pPr>
              <w:pStyle w:val="ListParagraph"/>
              <w:numPr>
                <w:ilvl w:val="0"/>
                <w:numId w:val="3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neįvardyti finansavimo šaltiniai;</w:t>
            </w:r>
          </w:p>
          <w:p w14:paraId="5FCFADF4" w14:textId="77777777" w:rsidR="004F5854" w:rsidRPr="00AA6779" w:rsidRDefault="004F5854" w:rsidP="00245ABE">
            <w:pPr>
              <w:pStyle w:val="ListParagraph"/>
              <w:numPr>
                <w:ilvl w:val="0"/>
                <w:numId w:val="3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Pareiškėjo ir Konsorciumo narių įsipareigojimai neaiškūs;</w:t>
            </w:r>
          </w:p>
          <w:p w14:paraId="3D5145A7" w14:textId="77777777" w:rsidR="004F5854" w:rsidRPr="00AA6779" w:rsidRDefault="004F5854" w:rsidP="00245ABE">
            <w:pPr>
              <w:pStyle w:val="ListParagraph"/>
              <w:numPr>
                <w:ilvl w:val="0"/>
                <w:numId w:val="39"/>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tęstinumas grindžiamas tik ketinimais.</w:t>
            </w:r>
          </w:p>
          <w:p w14:paraId="1F519229" w14:textId="6EB4F9AE" w:rsidR="008A287F" w:rsidRPr="00AA6779" w:rsidRDefault="008A287F" w:rsidP="00245ABE">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 xml:space="preserve">4.3. 5–8 balai skiriami, </w:t>
            </w:r>
            <w:r w:rsidRPr="00AA6779">
              <w:rPr>
                <w:rFonts w:ascii="Times New Roman" w:eastAsia="Times New Roman" w:hAnsi="Times New Roman"/>
                <w:kern w:val="0"/>
                <w:sz w:val="24"/>
                <w:szCs w:val="24"/>
                <w:lang w:eastAsia="lt-LT"/>
              </w:rPr>
              <w:t>kai:</w:t>
            </w:r>
          </w:p>
          <w:p w14:paraId="1760DFE7" w14:textId="77777777" w:rsidR="008A287F" w:rsidRPr="00AA6779" w:rsidRDefault="008A287F" w:rsidP="00245ABE">
            <w:pPr>
              <w:pStyle w:val="ListParagraph"/>
              <w:numPr>
                <w:ilvl w:val="0"/>
                <w:numId w:val="3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numatytos pagrindinės tęstinės veiklos;</w:t>
            </w:r>
          </w:p>
          <w:p w14:paraId="7A7A4C73" w14:textId="77777777" w:rsidR="008A287F" w:rsidRPr="00AA6779" w:rsidRDefault="008A287F" w:rsidP="00245ABE">
            <w:pPr>
              <w:pStyle w:val="ListParagraph"/>
              <w:numPr>
                <w:ilvl w:val="0"/>
                <w:numId w:val="3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įvardyti galimi finansavimo šaltiniai;</w:t>
            </w:r>
          </w:p>
          <w:p w14:paraId="40D3C612" w14:textId="77777777" w:rsidR="008A287F" w:rsidRPr="00AA6779" w:rsidRDefault="008A287F" w:rsidP="00245ABE">
            <w:pPr>
              <w:pStyle w:val="ListParagraph"/>
              <w:numPr>
                <w:ilvl w:val="0"/>
                <w:numId w:val="3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pateikti bendri organizaciniai sprendimai;</w:t>
            </w:r>
          </w:p>
          <w:p w14:paraId="176288C4" w14:textId="77777777" w:rsidR="008A287F" w:rsidRPr="00AA6779" w:rsidRDefault="008A287F" w:rsidP="00245ABE">
            <w:pPr>
              <w:pStyle w:val="ListParagraph"/>
              <w:numPr>
                <w:ilvl w:val="0"/>
                <w:numId w:val="3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numatyta rezultatų stebėsena;</w:t>
            </w:r>
          </w:p>
          <w:p w14:paraId="3A259415" w14:textId="77777777" w:rsidR="008A287F" w:rsidRPr="00AA6779" w:rsidRDefault="008A287F" w:rsidP="00245ABE">
            <w:pPr>
              <w:pStyle w:val="ListParagraph"/>
              <w:numPr>
                <w:ilvl w:val="0"/>
                <w:numId w:val="38"/>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tačiau dalis veiklų, finansavimo ar atsakomybių pagrįsta nepakankamai.</w:t>
            </w:r>
          </w:p>
          <w:p w14:paraId="3BEC0501" w14:textId="48342D02" w:rsidR="00BB400A" w:rsidRPr="00AA6779" w:rsidRDefault="00BB400A" w:rsidP="00245ABE">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sz w:val="24"/>
                <w:szCs w:val="24"/>
                <w:lang w:eastAsia="lt-LT"/>
              </w:rPr>
              <w:t xml:space="preserve">4.4. 9–12 balų skiriama, </w:t>
            </w:r>
            <w:r w:rsidRPr="00AA6779">
              <w:rPr>
                <w:rFonts w:ascii="Times New Roman" w:eastAsia="Times New Roman" w:hAnsi="Times New Roman"/>
                <w:sz w:val="24"/>
                <w:szCs w:val="24"/>
                <w:lang w:eastAsia="lt-LT"/>
              </w:rPr>
              <w:t>kai:</w:t>
            </w:r>
          </w:p>
          <w:p w14:paraId="6888C968" w14:textId="77777777" w:rsidR="00BB400A" w:rsidRPr="00AA6779" w:rsidRDefault="00BB400A" w:rsidP="00245ABE">
            <w:pPr>
              <w:pStyle w:val="ListParagraph"/>
              <w:numPr>
                <w:ilvl w:val="0"/>
                <w:numId w:val="3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aiškiai nustatytos tęstinės veiklos;</w:t>
            </w:r>
          </w:p>
          <w:p w14:paraId="62A39703" w14:textId="77777777" w:rsidR="00BB400A" w:rsidRPr="00AA6779" w:rsidRDefault="00BB400A" w:rsidP="00245ABE">
            <w:pPr>
              <w:pStyle w:val="ListParagraph"/>
              <w:numPr>
                <w:ilvl w:val="0"/>
                <w:numId w:val="3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paskirstyta atsakomybė tarp Pareiškėjo ir Konsorciumo narių;</w:t>
            </w:r>
          </w:p>
          <w:p w14:paraId="38E52E13" w14:textId="77777777" w:rsidR="00BB400A" w:rsidRPr="00AA6779" w:rsidRDefault="00BB400A" w:rsidP="00245ABE">
            <w:pPr>
              <w:pStyle w:val="ListParagraph"/>
              <w:numPr>
                <w:ilvl w:val="0"/>
                <w:numId w:val="3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pateikti pagrindiniai finansavimo šaltiniai;</w:t>
            </w:r>
          </w:p>
          <w:p w14:paraId="4B255C87" w14:textId="77777777" w:rsidR="00BB400A" w:rsidRPr="00AA6779" w:rsidRDefault="00BB400A" w:rsidP="00245ABE">
            <w:pPr>
              <w:pStyle w:val="ListParagraph"/>
              <w:numPr>
                <w:ilvl w:val="0"/>
                <w:numId w:val="3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numatyta rezultatų ir rodiklių stebėsena;</w:t>
            </w:r>
          </w:p>
          <w:p w14:paraId="735B87C6" w14:textId="77777777" w:rsidR="00BB400A" w:rsidRPr="00AA6779" w:rsidRDefault="00BB400A" w:rsidP="00245ABE">
            <w:pPr>
              <w:pStyle w:val="ListParagraph"/>
              <w:numPr>
                <w:ilvl w:val="0"/>
                <w:numId w:val="37"/>
              </w:numPr>
              <w:tabs>
                <w:tab w:val="left" w:pos="9639"/>
                <w:tab w:val="left" w:pos="9781"/>
                <w:tab w:val="left" w:pos="9923"/>
              </w:tabs>
              <w:spacing w:after="0" w:line="240" w:lineRule="auto"/>
              <w:jc w:val="both"/>
              <w:rPr>
                <w:rFonts w:ascii="Times New Roman" w:eastAsia="Times New Roman" w:hAnsi="Times New Roman"/>
                <w:kern w:val="0"/>
                <w:sz w:val="24"/>
                <w:szCs w:val="24"/>
                <w:lang w:eastAsia="lt-LT"/>
              </w:rPr>
            </w:pPr>
            <w:r w:rsidRPr="00AA6779">
              <w:rPr>
                <w:rFonts w:ascii="Times New Roman" w:eastAsia="Times New Roman" w:hAnsi="Times New Roman"/>
                <w:sz w:val="24"/>
                <w:szCs w:val="24"/>
                <w:lang w:eastAsia="lt-LT"/>
              </w:rPr>
              <w:t>tačiau nustatyta pavienių trūkumų dėl finansinio ar organizacinio tęstinumo pagrindimo.</w:t>
            </w:r>
          </w:p>
          <w:p w14:paraId="29AE2B25" w14:textId="7103F5FF" w:rsidR="004C20FD" w:rsidRPr="00AA6779" w:rsidRDefault="004C20FD" w:rsidP="00245ABE">
            <w:pPr>
              <w:tabs>
                <w:tab w:val="left" w:pos="9639"/>
                <w:tab w:val="left" w:pos="9781"/>
                <w:tab w:val="left" w:pos="9923"/>
              </w:tabs>
              <w:spacing w:after="0"/>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 xml:space="preserve">4.5. 13–16 balų skiriama, </w:t>
            </w:r>
            <w:r w:rsidRPr="00AA6779">
              <w:rPr>
                <w:rFonts w:ascii="Times New Roman" w:eastAsia="Times New Roman" w:hAnsi="Times New Roman"/>
                <w:kern w:val="0"/>
                <w:sz w:val="24"/>
                <w:szCs w:val="24"/>
                <w:lang w:eastAsia="lt-LT"/>
              </w:rPr>
              <w:t>kai:</w:t>
            </w:r>
          </w:p>
          <w:p w14:paraId="19B9FF30"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pateiktas išsamus tęstinumo planas;</w:t>
            </w:r>
          </w:p>
          <w:p w14:paraId="0F7F98A0"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numatytos konkrečios tęstinės veiklos;</w:t>
            </w:r>
          </w:p>
          <w:p w14:paraId="2D0EF0D7"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aiškiai paskirstytos Pareiškėjo ir Konsorciumo narių atsakomybės;</w:t>
            </w:r>
          </w:p>
          <w:p w14:paraId="313A4338"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pagrįsti pagrindiniai finansavimo šaltiniai;</w:t>
            </w:r>
          </w:p>
          <w:p w14:paraId="23319064"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numatyta </w:t>
            </w:r>
            <w:proofErr w:type="spellStart"/>
            <w:r w:rsidRPr="00AA6779">
              <w:rPr>
                <w:rFonts w:ascii="Times New Roman" w:eastAsia="Times New Roman" w:hAnsi="Times New Roman"/>
                <w:kern w:val="0"/>
                <w:sz w:val="24"/>
                <w:szCs w:val="24"/>
                <w:lang w:eastAsia="lt-LT"/>
              </w:rPr>
              <w:t>poprojektinių</w:t>
            </w:r>
            <w:proofErr w:type="spellEnd"/>
            <w:r w:rsidRPr="00AA6779">
              <w:rPr>
                <w:rFonts w:ascii="Times New Roman" w:eastAsia="Times New Roman" w:hAnsi="Times New Roman"/>
                <w:kern w:val="0"/>
                <w:sz w:val="24"/>
                <w:szCs w:val="24"/>
                <w:lang w:eastAsia="lt-LT"/>
              </w:rPr>
              <w:t xml:space="preserve"> rodiklių stebėsena;</w:t>
            </w:r>
          </w:p>
          <w:p w14:paraId="3F7D0606" w14:textId="77777777" w:rsidR="004C20FD" w:rsidRPr="00AA6779" w:rsidRDefault="004C20FD" w:rsidP="00245ABE">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išlieka tik pavienės, Projekto tęstinumui esminės įtakos neturinčios rizikos.</w:t>
            </w:r>
          </w:p>
          <w:p w14:paraId="402049F2" w14:textId="12F889F3" w:rsidR="00CB098B" w:rsidRPr="00AA6779" w:rsidRDefault="00CB098B" w:rsidP="00245ABE">
            <w:pPr>
              <w:tabs>
                <w:tab w:val="left" w:pos="9639"/>
                <w:tab w:val="left" w:pos="9781"/>
                <w:tab w:val="left" w:pos="9923"/>
              </w:tabs>
              <w:spacing w:after="0"/>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 xml:space="preserve">4.6. 17–20 balų skiriama, </w:t>
            </w:r>
            <w:r w:rsidRPr="00AA6779">
              <w:rPr>
                <w:rFonts w:ascii="Times New Roman" w:eastAsia="Times New Roman" w:hAnsi="Times New Roman"/>
                <w:kern w:val="0"/>
                <w:sz w:val="24"/>
                <w:szCs w:val="24"/>
                <w:lang w:eastAsia="lt-LT"/>
              </w:rPr>
              <w:t>kai:</w:t>
            </w:r>
          </w:p>
          <w:p w14:paraId="31C1938B"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pateiktas išsamus, realistiškas ir dokumentais pagrįstas veiklų tęstinumo planas;</w:t>
            </w:r>
          </w:p>
          <w:p w14:paraId="6A461209"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aiškiai nustatyta, kurios Projekto veiklos bus tęsiamos ne trumpiau kaip trejus metus po Projekto veiklų įgyvendinimo pabaigos;</w:t>
            </w:r>
          </w:p>
          <w:p w14:paraId="1D2EDB9B"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pagrįsti ilgalaikiai finansavimo šaltiniai ir jų pakankamumas;</w:t>
            </w:r>
          </w:p>
          <w:p w14:paraId="29AB9836"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aiškiai paskirstyta Pareiškėjo ir Konsorciumo narių atsakomybė už tęstinių veiklų vykdymą;</w:t>
            </w:r>
          </w:p>
          <w:p w14:paraId="36FB0D5C"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xml:space="preserve">numatytas pasiektų rezultatų, sukurtų pajėgumų ir </w:t>
            </w:r>
            <w:proofErr w:type="spellStart"/>
            <w:r w:rsidRPr="00AA6779">
              <w:rPr>
                <w:rFonts w:ascii="Times New Roman" w:eastAsia="Times New Roman" w:hAnsi="Times New Roman"/>
                <w:kern w:val="0"/>
                <w:sz w:val="24"/>
                <w:szCs w:val="24"/>
                <w:lang w:eastAsia="lt-LT"/>
              </w:rPr>
              <w:t>poprojektinių</w:t>
            </w:r>
            <w:proofErr w:type="spellEnd"/>
            <w:r w:rsidRPr="00AA6779">
              <w:rPr>
                <w:rFonts w:ascii="Times New Roman" w:eastAsia="Times New Roman" w:hAnsi="Times New Roman"/>
                <w:kern w:val="0"/>
                <w:sz w:val="24"/>
                <w:szCs w:val="24"/>
                <w:lang w:eastAsia="lt-LT"/>
              </w:rPr>
              <w:t xml:space="preserve"> rodiklių išlaikymas;</w:t>
            </w:r>
          </w:p>
          <w:p w14:paraId="583C4FAC" w14:textId="77777777" w:rsidR="00CB098B" w:rsidRPr="00AA6779" w:rsidRDefault="00CB098B" w:rsidP="00CB098B">
            <w:pPr>
              <w:pStyle w:val="ListParagraph"/>
              <w:numPr>
                <w:ilvl w:val="0"/>
                <w:numId w:val="41"/>
              </w:numPr>
              <w:tabs>
                <w:tab w:val="left" w:pos="9639"/>
                <w:tab w:val="left" w:pos="9781"/>
                <w:tab w:val="left" w:pos="9923"/>
              </w:tabs>
              <w:spacing w:after="0"/>
              <w:jc w:val="both"/>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pateiktos veiksmingos tęstinumo rizikų valdymo priemonės;</w:t>
            </w:r>
          </w:p>
          <w:p w14:paraId="6BB3BAAB" w14:textId="5690E58E" w:rsidR="0023532A" w:rsidRPr="00AA6779" w:rsidRDefault="00CB098B" w:rsidP="00245ABE">
            <w:pPr>
              <w:pStyle w:val="ListParagraph"/>
              <w:rPr>
                <w:lang w:eastAsia="lt-LT"/>
              </w:rPr>
            </w:pPr>
            <w:r w:rsidRPr="00AA6779">
              <w:rPr>
                <w:rFonts w:ascii="Times New Roman" w:eastAsia="Times New Roman" w:hAnsi="Times New Roman"/>
                <w:kern w:val="0"/>
                <w:sz w:val="24"/>
                <w:szCs w:val="24"/>
                <w:lang w:eastAsia="lt-LT"/>
              </w:rPr>
              <w:t>nenustatyta reikšmingų aplinkybių, kurios keltų pagrįstų abejonių dėl ilgalaikio Projekto rezultatų išlaikymo.</w:t>
            </w:r>
          </w:p>
        </w:tc>
        <w:tc>
          <w:tcPr>
            <w:tcW w:w="1385" w:type="dxa"/>
            <w:tcMar>
              <w:top w:w="0" w:type="dxa"/>
              <w:left w:w="108" w:type="dxa"/>
              <w:bottom w:w="0" w:type="dxa"/>
              <w:right w:w="108" w:type="dxa"/>
            </w:tcMar>
          </w:tcPr>
          <w:p w14:paraId="690D243C" w14:textId="77777777" w:rsidR="0023532A" w:rsidRPr="00AA6779" w:rsidRDefault="00475A86">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lastRenderedPageBreak/>
              <w:t>Didžiausia galima surinkti kriterijaus balų suma – 20</w:t>
            </w:r>
          </w:p>
          <w:p w14:paraId="38340437" w14:textId="77777777" w:rsidR="0023532A" w:rsidRPr="00AA6779" w:rsidRDefault="0023532A">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p>
          <w:p w14:paraId="3E927378" w14:textId="77777777" w:rsidR="0023532A" w:rsidRPr="00AA6779" w:rsidRDefault="00475A86">
            <w:pPr>
              <w:tabs>
                <w:tab w:val="left" w:pos="9639"/>
                <w:tab w:val="left" w:pos="9781"/>
                <w:tab w:val="left" w:pos="9923"/>
              </w:tabs>
              <w:spacing w:after="0" w:line="240" w:lineRule="auto"/>
              <w:jc w:val="center"/>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Minimali privaloma surinkti kriterijaus balų suma – 13</w:t>
            </w:r>
          </w:p>
        </w:tc>
        <w:tc>
          <w:tcPr>
            <w:tcW w:w="1542" w:type="dxa"/>
            <w:tcMar>
              <w:top w:w="0" w:type="dxa"/>
              <w:left w:w="108" w:type="dxa"/>
              <w:bottom w:w="0" w:type="dxa"/>
              <w:right w:w="108" w:type="dxa"/>
            </w:tcMar>
          </w:tcPr>
          <w:p w14:paraId="136492FF"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i/>
                <w:iCs/>
                <w:kern w:val="0"/>
                <w:sz w:val="24"/>
                <w:szCs w:val="24"/>
                <w:lang w:eastAsia="lt-LT"/>
              </w:rPr>
              <w:t>(Skiltis pildoma paraiškos vertinimo metu.)</w:t>
            </w:r>
          </w:p>
        </w:tc>
        <w:tc>
          <w:tcPr>
            <w:tcW w:w="1670" w:type="dxa"/>
            <w:tcMar>
              <w:top w:w="0" w:type="dxa"/>
              <w:left w:w="108" w:type="dxa"/>
              <w:bottom w:w="0" w:type="dxa"/>
              <w:right w:w="108" w:type="dxa"/>
            </w:tcMar>
          </w:tcPr>
          <w:p w14:paraId="1467F04B" w14:textId="7DED0775" w:rsidR="0023532A" w:rsidRPr="00AA6779" w:rsidRDefault="00475A86">
            <w:pPr>
              <w:tabs>
                <w:tab w:val="left" w:pos="9639"/>
                <w:tab w:val="left" w:pos="9781"/>
                <w:tab w:val="left" w:pos="9923"/>
              </w:tabs>
              <w:spacing w:after="0" w:line="240" w:lineRule="auto"/>
              <w:rPr>
                <w:rFonts w:ascii="Times New Roman" w:eastAsia="Times New Roman" w:hAnsi="Times New Roman"/>
                <w:i/>
                <w:iCs/>
                <w:kern w:val="0"/>
                <w:sz w:val="24"/>
                <w:szCs w:val="24"/>
                <w:lang w:eastAsia="lt-LT"/>
              </w:rPr>
            </w:pPr>
            <w:r w:rsidRPr="00AA6779">
              <w:rPr>
                <w:rFonts w:ascii="Times New Roman" w:eastAsia="Times New Roman" w:hAnsi="Times New Roman"/>
                <w:kern w:val="0"/>
                <w:sz w:val="24"/>
                <w:szCs w:val="24"/>
                <w:lang w:eastAsia="lt-LT"/>
              </w:rPr>
              <w:t> </w:t>
            </w:r>
            <w:r w:rsidR="00C475B9" w:rsidRPr="00AA6779">
              <w:rPr>
                <w:rFonts w:ascii="Times New Roman" w:eastAsia="Times New Roman" w:hAnsi="Times New Roman"/>
                <w:i/>
                <w:iCs/>
                <w:kern w:val="0"/>
                <w:sz w:val="24"/>
                <w:szCs w:val="24"/>
                <w:lang w:eastAsia="lt-LT"/>
              </w:rPr>
              <w:t>(Vertinimo metu skirtas balas turi būti pagrįstas, nurodant konkrečias paraiškos dalis, tęstinumo planą, finansinius ir organizacinius dokumentus bei kitus įrodymus, kuriais remiantis nustatytas atitinkamas vertinimo lygis.)</w:t>
            </w:r>
          </w:p>
        </w:tc>
        <w:tc>
          <w:tcPr>
            <w:tcW w:w="16" w:type="dxa"/>
            <w:tcBorders>
              <w:right w:val="nil"/>
            </w:tcBorders>
            <w:tcMar>
              <w:top w:w="0" w:type="dxa"/>
              <w:left w:w="0" w:type="dxa"/>
              <w:bottom w:w="0" w:type="dxa"/>
              <w:right w:w="0" w:type="dxa"/>
            </w:tcMar>
            <w:vAlign w:val="center"/>
          </w:tcPr>
          <w:p w14:paraId="727A34CD"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373082E6" w14:textId="77777777" w:rsidTr="009454F8">
        <w:trPr>
          <w:trHeight w:val="276"/>
        </w:trPr>
        <w:tc>
          <w:tcPr>
            <w:tcW w:w="10201" w:type="dxa"/>
            <w:gridSpan w:val="2"/>
            <w:tcMar>
              <w:top w:w="0" w:type="dxa"/>
              <w:left w:w="108" w:type="dxa"/>
              <w:bottom w:w="0" w:type="dxa"/>
              <w:right w:w="108" w:type="dxa"/>
            </w:tcMar>
          </w:tcPr>
          <w:p w14:paraId="5A9EADF9" w14:textId="77777777" w:rsidR="0023532A" w:rsidRPr="00AA6779" w:rsidRDefault="00475A86">
            <w:pPr>
              <w:tabs>
                <w:tab w:val="left" w:pos="9639"/>
                <w:tab w:val="left" w:pos="9781"/>
                <w:tab w:val="left" w:pos="9923"/>
              </w:tabs>
              <w:spacing w:after="0" w:line="240" w:lineRule="auto"/>
              <w:jc w:val="right"/>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lastRenderedPageBreak/>
              <w:t>Maksimali kriterijų suma iš viso:</w:t>
            </w:r>
          </w:p>
          <w:p w14:paraId="14851D4D" w14:textId="77777777" w:rsidR="0023532A" w:rsidRPr="00AA6779" w:rsidRDefault="00475A86">
            <w:pPr>
              <w:tabs>
                <w:tab w:val="left" w:pos="9639"/>
                <w:tab w:val="left" w:pos="9781"/>
                <w:tab w:val="left" w:pos="9923"/>
              </w:tabs>
              <w:spacing w:after="0" w:line="240" w:lineRule="auto"/>
              <w:jc w:val="both"/>
              <w:rPr>
                <w:rFonts w:ascii="Times New Roman" w:eastAsia="Times New Roman" w:hAnsi="Times New Roman"/>
                <w:b/>
                <w:bCs/>
                <w:kern w:val="0"/>
                <w:sz w:val="24"/>
                <w:szCs w:val="24"/>
                <w:lang w:eastAsia="lt-LT"/>
              </w:rPr>
            </w:pPr>
            <w:r w:rsidRPr="00AA6779">
              <w:rPr>
                <w:rFonts w:ascii="Times New Roman" w:eastAsia="Times New Roman" w:hAnsi="Times New Roman"/>
                <w:b/>
                <w:bCs/>
                <w:kern w:val="0"/>
                <w:sz w:val="24"/>
                <w:szCs w:val="24"/>
                <w:lang w:eastAsia="lt-LT"/>
              </w:rPr>
              <w:t> </w:t>
            </w:r>
          </w:p>
        </w:tc>
        <w:tc>
          <w:tcPr>
            <w:tcW w:w="1385" w:type="dxa"/>
            <w:tcMar>
              <w:top w:w="0" w:type="dxa"/>
              <w:left w:w="108" w:type="dxa"/>
              <w:bottom w:w="0" w:type="dxa"/>
              <w:right w:w="108" w:type="dxa"/>
            </w:tcMar>
          </w:tcPr>
          <w:p w14:paraId="51C1BF68"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100</w:t>
            </w:r>
          </w:p>
        </w:tc>
        <w:tc>
          <w:tcPr>
            <w:tcW w:w="1542" w:type="dxa"/>
            <w:tcMar>
              <w:top w:w="0" w:type="dxa"/>
              <w:left w:w="108" w:type="dxa"/>
              <w:bottom w:w="0" w:type="dxa"/>
              <w:right w:w="108" w:type="dxa"/>
            </w:tcMar>
          </w:tcPr>
          <w:p w14:paraId="10D8C79C"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Sumuojami skiltyse įrašyti balai</w:t>
            </w:r>
          </w:p>
        </w:tc>
        <w:tc>
          <w:tcPr>
            <w:tcW w:w="1670" w:type="dxa"/>
            <w:tcMar>
              <w:top w:w="0" w:type="dxa"/>
              <w:left w:w="108" w:type="dxa"/>
              <w:bottom w:w="0" w:type="dxa"/>
              <w:right w:w="108" w:type="dxa"/>
            </w:tcMar>
          </w:tcPr>
          <w:p w14:paraId="676E6271"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w:t>
            </w:r>
          </w:p>
        </w:tc>
        <w:tc>
          <w:tcPr>
            <w:tcW w:w="16" w:type="dxa"/>
            <w:tcBorders>
              <w:right w:val="nil"/>
            </w:tcBorders>
            <w:tcMar>
              <w:top w:w="0" w:type="dxa"/>
              <w:left w:w="0" w:type="dxa"/>
              <w:bottom w:w="0" w:type="dxa"/>
              <w:right w:w="0" w:type="dxa"/>
            </w:tcMar>
            <w:vAlign w:val="center"/>
          </w:tcPr>
          <w:p w14:paraId="10C380CA"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r w:rsidR="0023532A" w:rsidRPr="00AA6779" w14:paraId="38B0E90A" w14:textId="77777777" w:rsidTr="009454F8">
        <w:trPr>
          <w:trHeight w:val="276"/>
        </w:trPr>
        <w:tc>
          <w:tcPr>
            <w:tcW w:w="10201" w:type="dxa"/>
            <w:gridSpan w:val="2"/>
            <w:tcMar>
              <w:top w:w="0" w:type="dxa"/>
              <w:left w:w="108" w:type="dxa"/>
              <w:bottom w:w="0" w:type="dxa"/>
              <w:right w:w="108" w:type="dxa"/>
            </w:tcMar>
          </w:tcPr>
          <w:p w14:paraId="5B1A9043" w14:textId="77777777" w:rsidR="0023532A" w:rsidRPr="00AA6779" w:rsidRDefault="00475A86">
            <w:pPr>
              <w:tabs>
                <w:tab w:val="left" w:pos="9639"/>
                <w:tab w:val="left" w:pos="9781"/>
                <w:tab w:val="left" w:pos="9923"/>
              </w:tabs>
              <w:spacing w:after="0" w:line="240" w:lineRule="auto"/>
              <w:jc w:val="right"/>
              <w:textAlignment w:val="baseline"/>
            </w:pPr>
            <w:r w:rsidRPr="00AA6779">
              <w:rPr>
                <w:rFonts w:ascii="Times New Roman" w:eastAsia="Times New Roman" w:hAnsi="Times New Roman"/>
                <w:b/>
                <w:bCs/>
                <w:kern w:val="0"/>
                <w:sz w:val="24"/>
                <w:szCs w:val="24"/>
                <w:lang w:eastAsia="lt-LT"/>
              </w:rPr>
              <w:t>Minimali privaloma surinkti kriterijų suma iš viso: </w:t>
            </w:r>
          </w:p>
          <w:p w14:paraId="251D4AF6" w14:textId="77777777" w:rsidR="0023532A" w:rsidRPr="00AA6779" w:rsidRDefault="00475A86">
            <w:pPr>
              <w:tabs>
                <w:tab w:val="left" w:pos="9639"/>
                <w:tab w:val="left" w:pos="9781"/>
                <w:tab w:val="left" w:pos="9923"/>
              </w:tabs>
              <w:spacing w:after="0" w:line="240" w:lineRule="auto"/>
              <w:jc w:val="right"/>
              <w:textAlignment w:val="baseline"/>
            </w:pPr>
            <w:r w:rsidRPr="00AA6779">
              <w:rPr>
                <w:rFonts w:ascii="Times New Roman" w:eastAsia="Times New Roman" w:hAnsi="Times New Roman"/>
                <w:b/>
                <w:bCs/>
                <w:kern w:val="0"/>
                <w:sz w:val="24"/>
                <w:szCs w:val="24"/>
                <w:lang w:eastAsia="lt-LT"/>
              </w:rPr>
              <w:t> </w:t>
            </w:r>
          </w:p>
        </w:tc>
        <w:tc>
          <w:tcPr>
            <w:tcW w:w="1385" w:type="dxa"/>
            <w:tcMar>
              <w:top w:w="0" w:type="dxa"/>
              <w:left w:w="108" w:type="dxa"/>
              <w:bottom w:w="0" w:type="dxa"/>
              <w:right w:w="108" w:type="dxa"/>
            </w:tcMar>
          </w:tcPr>
          <w:p w14:paraId="6FD17311"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61</w:t>
            </w:r>
          </w:p>
        </w:tc>
        <w:tc>
          <w:tcPr>
            <w:tcW w:w="1542" w:type="dxa"/>
            <w:tcMar>
              <w:top w:w="0" w:type="dxa"/>
              <w:left w:w="108" w:type="dxa"/>
              <w:bottom w:w="0" w:type="dxa"/>
              <w:right w:w="108" w:type="dxa"/>
            </w:tcMar>
          </w:tcPr>
          <w:p w14:paraId="513839C0"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Sumuojami skiltyse įrašyti balai</w:t>
            </w:r>
          </w:p>
        </w:tc>
        <w:tc>
          <w:tcPr>
            <w:tcW w:w="1670" w:type="dxa"/>
            <w:tcMar>
              <w:top w:w="0" w:type="dxa"/>
              <w:left w:w="108" w:type="dxa"/>
              <w:bottom w:w="0" w:type="dxa"/>
              <w:right w:w="108" w:type="dxa"/>
            </w:tcMar>
          </w:tcPr>
          <w:p w14:paraId="750C6E36" w14:textId="77777777" w:rsidR="0023532A" w:rsidRPr="00AA6779" w:rsidRDefault="00475A86">
            <w:pPr>
              <w:tabs>
                <w:tab w:val="left" w:pos="9639"/>
                <w:tab w:val="left" w:pos="9781"/>
                <w:tab w:val="left" w:pos="9923"/>
              </w:tabs>
              <w:spacing w:after="0" w:line="240" w:lineRule="auto"/>
              <w:rPr>
                <w:rFonts w:ascii="Times New Roman" w:eastAsia="Times New Roman" w:hAnsi="Times New Roman"/>
                <w:kern w:val="0"/>
                <w:sz w:val="24"/>
                <w:szCs w:val="24"/>
                <w:lang w:eastAsia="lt-LT"/>
              </w:rPr>
            </w:pPr>
            <w:r w:rsidRPr="00AA6779">
              <w:rPr>
                <w:rFonts w:ascii="Times New Roman" w:eastAsia="Times New Roman" w:hAnsi="Times New Roman"/>
                <w:kern w:val="0"/>
                <w:sz w:val="24"/>
                <w:szCs w:val="24"/>
                <w:lang w:eastAsia="lt-LT"/>
              </w:rPr>
              <w:t> </w:t>
            </w:r>
          </w:p>
        </w:tc>
        <w:tc>
          <w:tcPr>
            <w:tcW w:w="16" w:type="dxa"/>
            <w:tcBorders>
              <w:right w:val="nil"/>
            </w:tcBorders>
            <w:tcMar>
              <w:top w:w="0" w:type="dxa"/>
              <w:left w:w="0" w:type="dxa"/>
              <w:bottom w:w="0" w:type="dxa"/>
              <w:right w:w="0" w:type="dxa"/>
            </w:tcMar>
            <w:vAlign w:val="center"/>
          </w:tcPr>
          <w:p w14:paraId="78ED0A4B"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kern w:val="0"/>
                <w:sz w:val="24"/>
                <w:szCs w:val="24"/>
                <w:lang w:eastAsia="lt-LT"/>
              </w:rPr>
            </w:pPr>
          </w:p>
        </w:tc>
      </w:tr>
    </w:tbl>
    <w:p w14:paraId="75E8FFF8" w14:textId="77777777" w:rsidR="0023532A" w:rsidRPr="00AA6779" w:rsidRDefault="0023532A">
      <w:pPr>
        <w:tabs>
          <w:tab w:val="left" w:pos="9639"/>
          <w:tab w:val="left" w:pos="9781"/>
          <w:tab w:val="left" w:pos="9923"/>
        </w:tabs>
        <w:spacing w:after="0" w:line="240" w:lineRule="auto"/>
        <w:rPr>
          <w:rFonts w:ascii="Times New Roman" w:eastAsia="Calibri" w:hAnsi="Times New Roman"/>
          <w:sz w:val="24"/>
          <w:szCs w:val="24"/>
        </w:rPr>
      </w:pPr>
    </w:p>
    <w:p w14:paraId="06B0B70C" w14:textId="77777777" w:rsidR="0023532A" w:rsidRPr="00AA6779" w:rsidRDefault="00475A86">
      <w:pPr>
        <w:tabs>
          <w:tab w:val="left" w:pos="9639"/>
          <w:tab w:val="left" w:pos="9781"/>
          <w:tab w:val="left" w:pos="9923"/>
        </w:tabs>
        <w:spacing w:after="0" w:line="240" w:lineRule="auto"/>
        <w:ind w:right="-598"/>
        <w:jc w:val="center"/>
        <w:rPr>
          <w:rFonts w:ascii="Times New Roman" w:eastAsia="Times New Roman" w:hAnsi="Times New Roman"/>
          <w:color w:val="000000"/>
          <w:sz w:val="24"/>
          <w:szCs w:val="24"/>
          <w:lang w:eastAsia="lt-LT"/>
        </w:rPr>
      </w:pPr>
      <w:r w:rsidRPr="00AA6779">
        <w:rPr>
          <w:rFonts w:ascii="Times New Roman" w:eastAsia="Times New Roman" w:hAnsi="Times New Roman"/>
          <w:color w:val="000000"/>
          <w:sz w:val="24"/>
          <w:szCs w:val="24"/>
          <w:lang w:eastAsia="lt-LT"/>
        </w:rPr>
        <w:t>______________________________</w:t>
      </w:r>
    </w:p>
    <w:sectPr w:rsidR="0023532A" w:rsidRPr="00AA6779" w:rsidSect="00B46F93">
      <w:headerReference w:type="default" r:id="rId11"/>
      <w:headerReference w:type="first" r:id="rId12"/>
      <w:pgSz w:w="16838" w:h="11906" w:orient="landscape"/>
      <w:pgMar w:top="1701" w:right="962" w:bottom="567" w:left="1134" w:header="56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AC19" w14:textId="77777777" w:rsidR="001E5C79" w:rsidRDefault="001E5C79">
      <w:pPr>
        <w:spacing w:after="0" w:line="240" w:lineRule="auto"/>
      </w:pPr>
      <w:r>
        <w:separator/>
      </w:r>
    </w:p>
  </w:endnote>
  <w:endnote w:type="continuationSeparator" w:id="0">
    <w:p w14:paraId="0299FA40" w14:textId="77777777" w:rsidR="001E5C79" w:rsidRDefault="001E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9B86" w14:textId="77777777" w:rsidR="001E5C79" w:rsidRDefault="001E5C79">
      <w:pPr>
        <w:spacing w:after="0" w:line="240" w:lineRule="auto"/>
      </w:pPr>
      <w:r>
        <w:rPr>
          <w:color w:val="000000"/>
        </w:rPr>
        <w:separator/>
      </w:r>
    </w:p>
  </w:footnote>
  <w:footnote w:type="continuationSeparator" w:id="0">
    <w:p w14:paraId="039F32AD" w14:textId="77777777" w:rsidR="001E5C79" w:rsidRDefault="001E5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6732" w14:textId="77777777" w:rsidR="00C61C27" w:rsidRDefault="00475A86">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518C5C7" w14:textId="77777777" w:rsidR="00C61C27" w:rsidRDefault="00C61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39D" w14:textId="77777777" w:rsidR="00C61C27" w:rsidRDefault="00C61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9C50DE"/>
    <w:multiLevelType w:val="multilevel"/>
    <w:tmpl w:val="11AA18EE"/>
    <w:lvl w:ilvl="0">
      <w:start w:val="1"/>
      <w:numFmt w:val="decimal"/>
      <w:lvlText w:val="%1."/>
      <w:lvlJc w:val="left"/>
      <w:pPr>
        <w:ind w:left="720" w:hanging="360"/>
      </w:pPr>
    </w:lvl>
    <w:lvl w:ilvl="1">
      <w:start w:val="2"/>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B53F13"/>
    <w:multiLevelType w:val="multilevel"/>
    <w:tmpl w:val="191A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D61B9"/>
    <w:multiLevelType w:val="multilevel"/>
    <w:tmpl w:val="823A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15C11"/>
    <w:multiLevelType w:val="hybridMultilevel"/>
    <w:tmpl w:val="6CA8D544"/>
    <w:lvl w:ilvl="0" w:tplc="25DE2B10">
      <w:start w:val="1"/>
      <w:numFmt w:val="decimal"/>
      <w:lvlText w:val="%1."/>
      <w:lvlJc w:val="left"/>
      <w:pPr>
        <w:ind w:left="1440" w:hanging="360"/>
      </w:pPr>
    </w:lvl>
    <w:lvl w:ilvl="1" w:tplc="6768686E">
      <w:start w:val="1"/>
      <w:numFmt w:val="decimal"/>
      <w:lvlText w:val="%2."/>
      <w:lvlJc w:val="left"/>
      <w:pPr>
        <w:ind w:left="1440" w:hanging="360"/>
      </w:pPr>
    </w:lvl>
    <w:lvl w:ilvl="2" w:tplc="CCE64EEA">
      <w:start w:val="1"/>
      <w:numFmt w:val="decimal"/>
      <w:lvlText w:val="%3."/>
      <w:lvlJc w:val="left"/>
      <w:pPr>
        <w:ind w:left="1440" w:hanging="360"/>
      </w:pPr>
    </w:lvl>
    <w:lvl w:ilvl="3" w:tplc="D78C9860">
      <w:start w:val="1"/>
      <w:numFmt w:val="decimal"/>
      <w:lvlText w:val="%4."/>
      <w:lvlJc w:val="left"/>
      <w:pPr>
        <w:ind w:left="1440" w:hanging="360"/>
      </w:pPr>
    </w:lvl>
    <w:lvl w:ilvl="4" w:tplc="235CE0B0">
      <w:start w:val="1"/>
      <w:numFmt w:val="decimal"/>
      <w:lvlText w:val="%5."/>
      <w:lvlJc w:val="left"/>
      <w:pPr>
        <w:ind w:left="1440" w:hanging="360"/>
      </w:pPr>
    </w:lvl>
    <w:lvl w:ilvl="5" w:tplc="5948A676">
      <w:start w:val="1"/>
      <w:numFmt w:val="decimal"/>
      <w:lvlText w:val="%6."/>
      <w:lvlJc w:val="left"/>
      <w:pPr>
        <w:ind w:left="1440" w:hanging="360"/>
      </w:pPr>
    </w:lvl>
    <w:lvl w:ilvl="6" w:tplc="A392C7B0">
      <w:start w:val="1"/>
      <w:numFmt w:val="decimal"/>
      <w:lvlText w:val="%7."/>
      <w:lvlJc w:val="left"/>
      <w:pPr>
        <w:ind w:left="1440" w:hanging="360"/>
      </w:pPr>
    </w:lvl>
    <w:lvl w:ilvl="7" w:tplc="3FA295A2">
      <w:start w:val="1"/>
      <w:numFmt w:val="decimal"/>
      <w:lvlText w:val="%8."/>
      <w:lvlJc w:val="left"/>
      <w:pPr>
        <w:ind w:left="1440" w:hanging="360"/>
      </w:pPr>
    </w:lvl>
    <w:lvl w:ilvl="8" w:tplc="E53600D4">
      <w:start w:val="1"/>
      <w:numFmt w:val="decimal"/>
      <w:lvlText w:val="%9."/>
      <w:lvlJc w:val="left"/>
      <w:pPr>
        <w:ind w:left="1440" w:hanging="360"/>
      </w:pPr>
    </w:lvl>
  </w:abstractNum>
  <w:abstractNum w:abstractNumId="22"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64766"/>
    <w:multiLevelType w:val="multilevel"/>
    <w:tmpl w:val="9E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915C1"/>
    <w:multiLevelType w:val="multilevel"/>
    <w:tmpl w:val="64D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87890"/>
    <w:multiLevelType w:val="multilevel"/>
    <w:tmpl w:val="1F4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53364B"/>
    <w:multiLevelType w:val="multilevel"/>
    <w:tmpl w:val="3404C3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A21F15"/>
    <w:multiLevelType w:val="multilevel"/>
    <w:tmpl w:val="391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E18CA"/>
    <w:multiLevelType w:val="multilevel"/>
    <w:tmpl w:val="40185426"/>
    <w:lvl w:ilvl="0">
      <w:numFmt w:val="bullet"/>
      <w:lvlText w:val=""/>
      <w:lvlJc w:val="left"/>
      <w:pPr>
        <w:ind w:left="108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080" w:hanging="360"/>
      </w:pPr>
      <w:rPr>
        <w:rFonts w:ascii="Symbol" w:hAnsi="Symbol"/>
      </w:rPr>
    </w:lvl>
    <w:lvl w:ilvl="4">
      <w:numFmt w:val="bullet"/>
      <w:lvlText w:val=""/>
      <w:lvlJc w:val="left"/>
      <w:pPr>
        <w:ind w:left="1080" w:hanging="360"/>
      </w:pPr>
      <w:rPr>
        <w:rFonts w:ascii="Symbol" w:hAnsi="Symbol"/>
      </w:rPr>
    </w:lvl>
    <w:lvl w:ilvl="5">
      <w:numFmt w:val="bullet"/>
      <w:lvlText w:val=""/>
      <w:lvlJc w:val="left"/>
      <w:pPr>
        <w:ind w:left="1080" w:hanging="360"/>
      </w:pPr>
      <w:rPr>
        <w:rFonts w:ascii="Symbol" w:hAnsi="Symbol"/>
      </w:rPr>
    </w:lvl>
    <w:lvl w:ilvl="6">
      <w:numFmt w:val="bullet"/>
      <w:lvlText w:val=""/>
      <w:lvlJc w:val="left"/>
      <w:pPr>
        <w:ind w:left="108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080" w:hanging="360"/>
      </w:pPr>
      <w:rPr>
        <w:rFonts w:ascii="Symbol" w:hAnsi="Symbol"/>
      </w:rPr>
    </w:lvl>
  </w:abstractNum>
  <w:abstractNum w:abstractNumId="37"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5554F"/>
    <w:multiLevelType w:val="multilevel"/>
    <w:tmpl w:val="673E22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7073A"/>
    <w:multiLevelType w:val="multilevel"/>
    <w:tmpl w:val="D92C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1A1F"/>
    <w:multiLevelType w:val="multilevel"/>
    <w:tmpl w:val="A6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77353"/>
    <w:multiLevelType w:val="multilevel"/>
    <w:tmpl w:val="F966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79692">
    <w:abstractNumId w:val="36"/>
  </w:num>
  <w:num w:numId="2" w16cid:durableId="1493834315">
    <w:abstractNumId w:val="3"/>
  </w:num>
  <w:num w:numId="3" w16cid:durableId="887763304">
    <w:abstractNumId w:val="32"/>
  </w:num>
  <w:num w:numId="4" w16cid:durableId="613823729">
    <w:abstractNumId w:val="32"/>
    <w:lvlOverride w:ilvl="0">
      <w:startOverride w:val="1"/>
    </w:lvlOverride>
    <w:lvlOverride w:ilvl="1">
      <w:startOverride w:val="1"/>
    </w:lvlOverride>
  </w:num>
  <w:num w:numId="5" w16cid:durableId="285743142">
    <w:abstractNumId w:val="21"/>
  </w:num>
  <w:num w:numId="6" w16cid:durableId="581335807">
    <w:abstractNumId w:val="15"/>
  </w:num>
  <w:num w:numId="7" w16cid:durableId="55514392">
    <w:abstractNumId w:val="35"/>
  </w:num>
  <w:num w:numId="8" w16cid:durableId="1065949668">
    <w:abstractNumId w:val="24"/>
  </w:num>
  <w:num w:numId="9" w16cid:durableId="1653558473">
    <w:abstractNumId w:val="28"/>
  </w:num>
  <w:num w:numId="10" w16cid:durableId="937060618">
    <w:abstractNumId w:val="0"/>
  </w:num>
  <w:num w:numId="11" w16cid:durableId="21521601">
    <w:abstractNumId w:val="6"/>
  </w:num>
  <w:num w:numId="12" w16cid:durableId="657804946">
    <w:abstractNumId w:val="2"/>
  </w:num>
  <w:num w:numId="13" w16cid:durableId="640231756">
    <w:abstractNumId w:val="7"/>
  </w:num>
  <w:num w:numId="14" w16cid:durableId="1883591705">
    <w:abstractNumId w:val="5"/>
  </w:num>
  <w:num w:numId="15" w16cid:durableId="2008365509">
    <w:abstractNumId w:val="1"/>
  </w:num>
  <w:num w:numId="16" w16cid:durableId="1245140886">
    <w:abstractNumId w:val="33"/>
  </w:num>
  <w:num w:numId="17" w16cid:durableId="838009478">
    <w:abstractNumId w:val="19"/>
  </w:num>
  <w:num w:numId="18" w16cid:durableId="2013607841">
    <w:abstractNumId w:val="37"/>
  </w:num>
  <w:num w:numId="19" w16cid:durableId="1878202810">
    <w:abstractNumId w:val="30"/>
  </w:num>
  <w:num w:numId="20" w16cid:durableId="1498693936">
    <w:abstractNumId w:val="14"/>
  </w:num>
  <w:num w:numId="21" w16cid:durableId="1013262658">
    <w:abstractNumId w:val="11"/>
  </w:num>
  <w:num w:numId="22" w16cid:durableId="1843276346">
    <w:abstractNumId w:val="4"/>
  </w:num>
  <w:num w:numId="23" w16cid:durableId="903763436">
    <w:abstractNumId w:val="29"/>
  </w:num>
  <w:num w:numId="24" w16cid:durableId="1983776482">
    <w:abstractNumId w:val="18"/>
  </w:num>
  <w:num w:numId="25" w16cid:durableId="998923925">
    <w:abstractNumId w:val="12"/>
  </w:num>
  <w:num w:numId="26" w16cid:durableId="2017492754">
    <w:abstractNumId w:val="40"/>
  </w:num>
  <w:num w:numId="27" w16cid:durableId="630981478">
    <w:abstractNumId w:val="26"/>
  </w:num>
  <w:num w:numId="28" w16cid:durableId="1317954637">
    <w:abstractNumId w:val="20"/>
  </w:num>
  <w:num w:numId="29" w16cid:durableId="809516542">
    <w:abstractNumId w:val="9"/>
  </w:num>
  <w:num w:numId="30" w16cid:durableId="510028343">
    <w:abstractNumId w:val="41"/>
  </w:num>
  <w:num w:numId="31" w16cid:durableId="1705013848">
    <w:abstractNumId w:val="38"/>
  </w:num>
  <w:num w:numId="32" w16cid:durableId="1363432661">
    <w:abstractNumId w:val="22"/>
  </w:num>
  <w:num w:numId="33" w16cid:durableId="2091537401">
    <w:abstractNumId w:val="16"/>
  </w:num>
  <w:num w:numId="34" w16cid:durableId="1542745864">
    <w:abstractNumId w:val="27"/>
  </w:num>
  <w:num w:numId="35" w16cid:durableId="1268849665">
    <w:abstractNumId w:val="34"/>
  </w:num>
  <w:num w:numId="36" w16cid:durableId="1078403020">
    <w:abstractNumId w:val="39"/>
  </w:num>
  <w:num w:numId="37" w16cid:durableId="799761812">
    <w:abstractNumId w:val="10"/>
  </w:num>
  <w:num w:numId="38" w16cid:durableId="1418290747">
    <w:abstractNumId w:val="13"/>
  </w:num>
  <w:num w:numId="39" w16cid:durableId="1589345259">
    <w:abstractNumId w:val="17"/>
  </w:num>
  <w:num w:numId="40" w16cid:durableId="985401447">
    <w:abstractNumId w:val="25"/>
  </w:num>
  <w:num w:numId="41" w16cid:durableId="770200023">
    <w:abstractNumId w:val="31"/>
  </w:num>
  <w:num w:numId="42" w16cid:durableId="879973867">
    <w:abstractNumId w:val="8"/>
  </w:num>
  <w:num w:numId="43" w16cid:durableId="33585533">
    <w:abstractNumId w:val="23"/>
  </w:num>
  <w:num w:numId="44" w16cid:durableId="141362306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2A"/>
    <w:rsid w:val="00000D55"/>
    <w:rsid w:val="0000126E"/>
    <w:rsid w:val="0000208E"/>
    <w:rsid w:val="0000469B"/>
    <w:rsid w:val="00007F42"/>
    <w:rsid w:val="00010420"/>
    <w:rsid w:val="00010707"/>
    <w:rsid w:val="00010B51"/>
    <w:rsid w:val="00011464"/>
    <w:rsid w:val="00012E1B"/>
    <w:rsid w:val="00015876"/>
    <w:rsid w:val="0001726D"/>
    <w:rsid w:val="00020D58"/>
    <w:rsid w:val="00020D7D"/>
    <w:rsid w:val="00021189"/>
    <w:rsid w:val="00021BA7"/>
    <w:rsid w:val="00025ECA"/>
    <w:rsid w:val="00025F6F"/>
    <w:rsid w:val="00030571"/>
    <w:rsid w:val="00032004"/>
    <w:rsid w:val="00034332"/>
    <w:rsid w:val="000344EB"/>
    <w:rsid w:val="00034E2C"/>
    <w:rsid w:val="000365BE"/>
    <w:rsid w:val="00037D16"/>
    <w:rsid w:val="000405B2"/>
    <w:rsid w:val="00040B23"/>
    <w:rsid w:val="00041BBC"/>
    <w:rsid w:val="00043E01"/>
    <w:rsid w:val="000443E4"/>
    <w:rsid w:val="00044FF1"/>
    <w:rsid w:val="000453D0"/>
    <w:rsid w:val="000458C4"/>
    <w:rsid w:val="00046831"/>
    <w:rsid w:val="00047184"/>
    <w:rsid w:val="000506D6"/>
    <w:rsid w:val="0005138C"/>
    <w:rsid w:val="0005201B"/>
    <w:rsid w:val="0005299F"/>
    <w:rsid w:val="00052D5F"/>
    <w:rsid w:val="00053B83"/>
    <w:rsid w:val="00053D07"/>
    <w:rsid w:val="00054FF5"/>
    <w:rsid w:val="00055831"/>
    <w:rsid w:val="00055CAE"/>
    <w:rsid w:val="0005715B"/>
    <w:rsid w:val="00061433"/>
    <w:rsid w:val="000620C6"/>
    <w:rsid w:val="00062158"/>
    <w:rsid w:val="00063129"/>
    <w:rsid w:val="00064B32"/>
    <w:rsid w:val="00066605"/>
    <w:rsid w:val="00066872"/>
    <w:rsid w:val="0006714F"/>
    <w:rsid w:val="00067211"/>
    <w:rsid w:val="00070D87"/>
    <w:rsid w:val="000728C5"/>
    <w:rsid w:val="00074B64"/>
    <w:rsid w:val="000756FD"/>
    <w:rsid w:val="00077F33"/>
    <w:rsid w:val="0008025B"/>
    <w:rsid w:val="00082877"/>
    <w:rsid w:val="000837C0"/>
    <w:rsid w:val="00083F32"/>
    <w:rsid w:val="000843D7"/>
    <w:rsid w:val="00084450"/>
    <w:rsid w:val="00084B69"/>
    <w:rsid w:val="0008536B"/>
    <w:rsid w:val="0008566C"/>
    <w:rsid w:val="00085A88"/>
    <w:rsid w:val="0008784E"/>
    <w:rsid w:val="00090039"/>
    <w:rsid w:val="00092100"/>
    <w:rsid w:val="0009247F"/>
    <w:rsid w:val="000951E1"/>
    <w:rsid w:val="000953F5"/>
    <w:rsid w:val="0009645A"/>
    <w:rsid w:val="00097020"/>
    <w:rsid w:val="00097156"/>
    <w:rsid w:val="00097636"/>
    <w:rsid w:val="00097E6F"/>
    <w:rsid w:val="000A135A"/>
    <w:rsid w:val="000A1EF6"/>
    <w:rsid w:val="000A23B2"/>
    <w:rsid w:val="000A2DBE"/>
    <w:rsid w:val="000A3219"/>
    <w:rsid w:val="000A4183"/>
    <w:rsid w:val="000A6691"/>
    <w:rsid w:val="000A7F3E"/>
    <w:rsid w:val="000B0402"/>
    <w:rsid w:val="000B0829"/>
    <w:rsid w:val="000B17A1"/>
    <w:rsid w:val="000B2C00"/>
    <w:rsid w:val="000B2C4E"/>
    <w:rsid w:val="000B2D25"/>
    <w:rsid w:val="000B3261"/>
    <w:rsid w:val="000B5EAF"/>
    <w:rsid w:val="000B6269"/>
    <w:rsid w:val="000B62F0"/>
    <w:rsid w:val="000B62F8"/>
    <w:rsid w:val="000C09F2"/>
    <w:rsid w:val="000C1CC2"/>
    <w:rsid w:val="000C2C8E"/>
    <w:rsid w:val="000C48C1"/>
    <w:rsid w:val="000C50E7"/>
    <w:rsid w:val="000C50FC"/>
    <w:rsid w:val="000C584C"/>
    <w:rsid w:val="000C5E0E"/>
    <w:rsid w:val="000C6193"/>
    <w:rsid w:val="000C6287"/>
    <w:rsid w:val="000C6DD4"/>
    <w:rsid w:val="000C6F02"/>
    <w:rsid w:val="000C72E5"/>
    <w:rsid w:val="000D0E63"/>
    <w:rsid w:val="000D12FE"/>
    <w:rsid w:val="000D2A2B"/>
    <w:rsid w:val="000D3DE7"/>
    <w:rsid w:val="000D58E0"/>
    <w:rsid w:val="000D78C6"/>
    <w:rsid w:val="000E05ED"/>
    <w:rsid w:val="000E0A8F"/>
    <w:rsid w:val="000E10B9"/>
    <w:rsid w:val="000E1EDD"/>
    <w:rsid w:val="000E2528"/>
    <w:rsid w:val="000E25D1"/>
    <w:rsid w:val="000E2721"/>
    <w:rsid w:val="000E3FA8"/>
    <w:rsid w:val="000E40E8"/>
    <w:rsid w:val="000E4994"/>
    <w:rsid w:val="000E59F4"/>
    <w:rsid w:val="000F031F"/>
    <w:rsid w:val="000F1011"/>
    <w:rsid w:val="000F1670"/>
    <w:rsid w:val="000F38BC"/>
    <w:rsid w:val="000F3C2A"/>
    <w:rsid w:val="000F4EF8"/>
    <w:rsid w:val="000F5663"/>
    <w:rsid w:val="000F6F08"/>
    <w:rsid w:val="000F7996"/>
    <w:rsid w:val="000F7B90"/>
    <w:rsid w:val="000F7CC6"/>
    <w:rsid w:val="00102424"/>
    <w:rsid w:val="0010247B"/>
    <w:rsid w:val="001038DE"/>
    <w:rsid w:val="00103B06"/>
    <w:rsid w:val="00104B0D"/>
    <w:rsid w:val="00107C21"/>
    <w:rsid w:val="00111808"/>
    <w:rsid w:val="0011397C"/>
    <w:rsid w:val="00114354"/>
    <w:rsid w:val="00116494"/>
    <w:rsid w:val="0011732D"/>
    <w:rsid w:val="001178C6"/>
    <w:rsid w:val="00120E32"/>
    <w:rsid w:val="00122121"/>
    <w:rsid w:val="00122439"/>
    <w:rsid w:val="00123C76"/>
    <w:rsid w:val="0012407E"/>
    <w:rsid w:val="00125940"/>
    <w:rsid w:val="00127BAB"/>
    <w:rsid w:val="00127FA6"/>
    <w:rsid w:val="001308E9"/>
    <w:rsid w:val="00131044"/>
    <w:rsid w:val="001324F5"/>
    <w:rsid w:val="001339C8"/>
    <w:rsid w:val="00133CAC"/>
    <w:rsid w:val="00141AA5"/>
    <w:rsid w:val="001422DA"/>
    <w:rsid w:val="001427AA"/>
    <w:rsid w:val="001437B4"/>
    <w:rsid w:val="00144731"/>
    <w:rsid w:val="0014495E"/>
    <w:rsid w:val="00144B40"/>
    <w:rsid w:val="001468C3"/>
    <w:rsid w:val="00147724"/>
    <w:rsid w:val="00147896"/>
    <w:rsid w:val="00147904"/>
    <w:rsid w:val="001479F3"/>
    <w:rsid w:val="0015082F"/>
    <w:rsid w:val="0015101D"/>
    <w:rsid w:val="00152C77"/>
    <w:rsid w:val="00153523"/>
    <w:rsid w:val="00153C1E"/>
    <w:rsid w:val="00153FE5"/>
    <w:rsid w:val="00154876"/>
    <w:rsid w:val="00156DDD"/>
    <w:rsid w:val="00157142"/>
    <w:rsid w:val="0016042A"/>
    <w:rsid w:val="00160DDF"/>
    <w:rsid w:val="00161D7E"/>
    <w:rsid w:val="00161D87"/>
    <w:rsid w:val="001626AC"/>
    <w:rsid w:val="00163753"/>
    <w:rsid w:val="00166D7D"/>
    <w:rsid w:val="00167908"/>
    <w:rsid w:val="00170310"/>
    <w:rsid w:val="00170E2C"/>
    <w:rsid w:val="001726B2"/>
    <w:rsid w:val="00172AA7"/>
    <w:rsid w:val="00173824"/>
    <w:rsid w:val="0017442B"/>
    <w:rsid w:val="001757B6"/>
    <w:rsid w:val="001761FB"/>
    <w:rsid w:val="00176235"/>
    <w:rsid w:val="0017629C"/>
    <w:rsid w:val="0018031B"/>
    <w:rsid w:val="0018139F"/>
    <w:rsid w:val="00182C21"/>
    <w:rsid w:val="00183003"/>
    <w:rsid w:val="0018375A"/>
    <w:rsid w:val="00183EED"/>
    <w:rsid w:val="00183EF8"/>
    <w:rsid w:val="00184359"/>
    <w:rsid w:val="00185459"/>
    <w:rsid w:val="0018572E"/>
    <w:rsid w:val="00185958"/>
    <w:rsid w:val="00185E27"/>
    <w:rsid w:val="00187EEA"/>
    <w:rsid w:val="0019004F"/>
    <w:rsid w:val="001923EB"/>
    <w:rsid w:val="00192497"/>
    <w:rsid w:val="00192691"/>
    <w:rsid w:val="0019287F"/>
    <w:rsid w:val="00193393"/>
    <w:rsid w:val="001943EF"/>
    <w:rsid w:val="00195093"/>
    <w:rsid w:val="0019643B"/>
    <w:rsid w:val="00196E3B"/>
    <w:rsid w:val="00197A2F"/>
    <w:rsid w:val="00197ADA"/>
    <w:rsid w:val="001A0CEF"/>
    <w:rsid w:val="001A28AF"/>
    <w:rsid w:val="001A2A69"/>
    <w:rsid w:val="001A33D5"/>
    <w:rsid w:val="001A3F32"/>
    <w:rsid w:val="001A4543"/>
    <w:rsid w:val="001A57C1"/>
    <w:rsid w:val="001A6393"/>
    <w:rsid w:val="001A65CB"/>
    <w:rsid w:val="001A7C3A"/>
    <w:rsid w:val="001B055C"/>
    <w:rsid w:val="001B1273"/>
    <w:rsid w:val="001B2039"/>
    <w:rsid w:val="001B44A7"/>
    <w:rsid w:val="001B46CE"/>
    <w:rsid w:val="001B6DB3"/>
    <w:rsid w:val="001B7779"/>
    <w:rsid w:val="001B7CA7"/>
    <w:rsid w:val="001C0860"/>
    <w:rsid w:val="001C1313"/>
    <w:rsid w:val="001C1437"/>
    <w:rsid w:val="001C144D"/>
    <w:rsid w:val="001C39D3"/>
    <w:rsid w:val="001C6117"/>
    <w:rsid w:val="001C72EA"/>
    <w:rsid w:val="001C7C35"/>
    <w:rsid w:val="001D49DC"/>
    <w:rsid w:val="001D5FC3"/>
    <w:rsid w:val="001D667A"/>
    <w:rsid w:val="001E5C79"/>
    <w:rsid w:val="001F0CD8"/>
    <w:rsid w:val="001F248B"/>
    <w:rsid w:val="001F29D2"/>
    <w:rsid w:val="001F3363"/>
    <w:rsid w:val="001F3C12"/>
    <w:rsid w:val="001F735F"/>
    <w:rsid w:val="00200BAB"/>
    <w:rsid w:val="00200C8E"/>
    <w:rsid w:val="00202408"/>
    <w:rsid w:val="0020269D"/>
    <w:rsid w:val="00203605"/>
    <w:rsid w:val="00203726"/>
    <w:rsid w:val="00204086"/>
    <w:rsid w:val="00204129"/>
    <w:rsid w:val="00206B21"/>
    <w:rsid w:val="0021032B"/>
    <w:rsid w:val="00210464"/>
    <w:rsid w:val="002105E7"/>
    <w:rsid w:val="002106FC"/>
    <w:rsid w:val="00211206"/>
    <w:rsid w:val="00211D3B"/>
    <w:rsid w:val="00212864"/>
    <w:rsid w:val="00214D52"/>
    <w:rsid w:val="00216E50"/>
    <w:rsid w:val="00217BDE"/>
    <w:rsid w:val="00217F2C"/>
    <w:rsid w:val="00217F73"/>
    <w:rsid w:val="00222810"/>
    <w:rsid w:val="0022374A"/>
    <w:rsid w:val="002242F2"/>
    <w:rsid w:val="00224FFA"/>
    <w:rsid w:val="00226A9F"/>
    <w:rsid w:val="00226C2B"/>
    <w:rsid w:val="00227EDE"/>
    <w:rsid w:val="002317B7"/>
    <w:rsid w:val="00232A95"/>
    <w:rsid w:val="00234B63"/>
    <w:rsid w:val="0023532A"/>
    <w:rsid w:val="00235E48"/>
    <w:rsid w:val="002368F6"/>
    <w:rsid w:val="00237388"/>
    <w:rsid w:val="0024114D"/>
    <w:rsid w:val="0024114E"/>
    <w:rsid w:val="002412D3"/>
    <w:rsid w:val="00241D34"/>
    <w:rsid w:val="00242D50"/>
    <w:rsid w:val="00244C50"/>
    <w:rsid w:val="00245ABE"/>
    <w:rsid w:val="00246DE7"/>
    <w:rsid w:val="00247D1E"/>
    <w:rsid w:val="002504BE"/>
    <w:rsid w:val="00251F6A"/>
    <w:rsid w:val="00252412"/>
    <w:rsid w:val="002551DB"/>
    <w:rsid w:val="00255B60"/>
    <w:rsid w:val="00256DAB"/>
    <w:rsid w:val="00256E5B"/>
    <w:rsid w:val="00260731"/>
    <w:rsid w:val="00260E09"/>
    <w:rsid w:val="00261DEC"/>
    <w:rsid w:val="00262498"/>
    <w:rsid w:val="00262DD7"/>
    <w:rsid w:val="00262FCA"/>
    <w:rsid w:val="00263808"/>
    <w:rsid w:val="00264869"/>
    <w:rsid w:val="00265847"/>
    <w:rsid w:val="00265907"/>
    <w:rsid w:val="00266990"/>
    <w:rsid w:val="00267098"/>
    <w:rsid w:val="0027000D"/>
    <w:rsid w:val="00272AE7"/>
    <w:rsid w:val="00273086"/>
    <w:rsid w:val="00273B23"/>
    <w:rsid w:val="00274B10"/>
    <w:rsid w:val="00275356"/>
    <w:rsid w:val="0027606A"/>
    <w:rsid w:val="00276992"/>
    <w:rsid w:val="0027716C"/>
    <w:rsid w:val="00277889"/>
    <w:rsid w:val="00277FBA"/>
    <w:rsid w:val="0028016A"/>
    <w:rsid w:val="00281622"/>
    <w:rsid w:val="002822A2"/>
    <w:rsid w:val="00282A1F"/>
    <w:rsid w:val="00283348"/>
    <w:rsid w:val="0028394A"/>
    <w:rsid w:val="00285A58"/>
    <w:rsid w:val="00285BB7"/>
    <w:rsid w:val="00285F5D"/>
    <w:rsid w:val="0028656B"/>
    <w:rsid w:val="002867A1"/>
    <w:rsid w:val="00290C37"/>
    <w:rsid w:val="00290D7B"/>
    <w:rsid w:val="00290E8B"/>
    <w:rsid w:val="00293502"/>
    <w:rsid w:val="002949EC"/>
    <w:rsid w:val="00295826"/>
    <w:rsid w:val="00296239"/>
    <w:rsid w:val="002A09C1"/>
    <w:rsid w:val="002A197D"/>
    <w:rsid w:val="002A41CE"/>
    <w:rsid w:val="002A583D"/>
    <w:rsid w:val="002A6F60"/>
    <w:rsid w:val="002B1909"/>
    <w:rsid w:val="002B3576"/>
    <w:rsid w:val="002B6152"/>
    <w:rsid w:val="002B7E35"/>
    <w:rsid w:val="002C195D"/>
    <w:rsid w:val="002C3321"/>
    <w:rsid w:val="002C43B4"/>
    <w:rsid w:val="002C4CE7"/>
    <w:rsid w:val="002C5A1C"/>
    <w:rsid w:val="002C6EFC"/>
    <w:rsid w:val="002C7539"/>
    <w:rsid w:val="002C7D14"/>
    <w:rsid w:val="002C7FCA"/>
    <w:rsid w:val="002D0079"/>
    <w:rsid w:val="002D096C"/>
    <w:rsid w:val="002D15FC"/>
    <w:rsid w:val="002D249F"/>
    <w:rsid w:val="002D38DF"/>
    <w:rsid w:val="002D55B0"/>
    <w:rsid w:val="002D616C"/>
    <w:rsid w:val="002D77AA"/>
    <w:rsid w:val="002E1E33"/>
    <w:rsid w:val="002E1E73"/>
    <w:rsid w:val="002E286E"/>
    <w:rsid w:val="002E32CF"/>
    <w:rsid w:val="002E4C3B"/>
    <w:rsid w:val="002E5E33"/>
    <w:rsid w:val="002E5EBB"/>
    <w:rsid w:val="002E6E7D"/>
    <w:rsid w:val="002E7370"/>
    <w:rsid w:val="002E750D"/>
    <w:rsid w:val="002E778A"/>
    <w:rsid w:val="002F1968"/>
    <w:rsid w:val="002F1F5E"/>
    <w:rsid w:val="002F2F2A"/>
    <w:rsid w:val="002F4760"/>
    <w:rsid w:val="002F48FC"/>
    <w:rsid w:val="002F5588"/>
    <w:rsid w:val="002F58F9"/>
    <w:rsid w:val="00300405"/>
    <w:rsid w:val="00301D17"/>
    <w:rsid w:val="00303615"/>
    <w:rsid w:val="0030418C"/>
    <w:rsid w:val="00304BC6"/>
    <w:rsid w:val="0030537E"/>
    <w:rsid w:val="0030600F"/>
    <w:rsid w:val="00306275"/>
    <w:rsid w:val="003068B6"/>
    <w:rsid w:val="00310508"/>
    <w:rsid w:val="0031091C"/>
    <w:rsid w:val="00310CD8"/>
    <w:rsid w:val="00311684"/>
    <w:rsid w:val="00311945"/>
    <w:rsid w:val="003143FA"/>
    <w:rsid w:val="003147CD"/>
    <w:rsid w:val="003162B4"/>
    <w:rsid w:val="00316317"/>
    <w:rsid w:val="00320C62"/>
    <w:rsid w:val="00321114"/>
    <w:rsid w:val="003226E5"/>
    <w:rsid w:val="00322B1E"/>
    <w:rsid w:val="00323B2A"/>
    <w:rsid w:val="00323E7A"/>
    <w:rsid w:val="00326523"/>
    <w:rsid w:val="0032FCCA"/>
    <w:rsid w:val="00330764"/>
    <w:rsid w:val="003318A7"/>
    <w:rsid w:val="0033250C"/>
    <w:rsid w:val="003326BD"/>
    <w:rsid w:val="00332DB5"/>
    <w:rsid w:val="003331A9"/>
    <w:rsid w:val="0033322F"/>
    <w:rsid w:val="003360E2"/>
    <w:rsid w:val="00336300"/>
    <w:rsid w:val="0033791F"/>
    <w:rsid w:val="00340653"/>
    <w:rsid w:val="00341BF8"/>
    <w:rsid w:val="003427C3"/>
    <w:rsid w:val="00343085"/>
    <w:rsid w:val="00343588"/>
    <w:rsid w:val="00343E44"/>
    <w:rsid w:val="0034667C"/>
    <w:rsid w:val="003466F4"/>
    <w:rsid w:val="003474C0"/>
    <w:rsid w:val="00347DF1"/>
    <w:rsid w:val="00351BE2"/>
    <w:rsid w:val="00351E3A"/>
    <w:rsid w:val="0035297B"/>
    <w:rsid w:val="0035303F"/>
    <w:rsid w:val="00353190"/>
    <w:rsid w:val="003548A0"/>
    <w:rsid w:val="003572BE"/>
    <w:rsid w:val="00357F3E"/>
    <w:rsid w:val="0036061E"/>
    <w:rsid w:val="00360C7C"/>
    <w:rsid w:val="00362905"/>
    <w:rsid w:val="00362F59"/>
    <w:rsid w:val="00365747"/>
    <w:rsid w:val="00373D9E"/>
    <w:rsid w:val="00374492"/>
    <w:rsid w:val="00374B66"/>
    <w:rsid w:val="00376086"/>
    <w:rsid w:val="00376F6E"/>
    <w:rsid w:val="00377168"/>
    <w:rsid w:val="0037755C"/>
    <w:rsid w:val="00377A9E"/>
    <w:rsid w:val="00380AD3"/>
    <w:rsid w:val="00381238"/>
    <w:rsid w:val="00381D7B"/>
    <w:rsid w:val="0038360D"/>
    <w:rsid w:val="003868DF"/>
    <w:rsid w:val="003906FE"/>
    <w:rsid w:val="00391D08"/>
    <w:rsid w:val="00394A6B"/>
    <w:rsid w:val="003A13CE"/>
    <w:rsid w:val="003A19F6"/>
    <w:rsid w:val="003A3107"/>
    <w:rsid w:val="003A337B"/>
    <w:rsid w:val="003A3D03"/>
    <w:rsid w:val="003A3F77"/>
    <w:rsid w:val="003A5782"/>
    <w:rsid w:val="003A6100"/>
    <w:rsid w:val="003A6243"/>
    <w:rsid w:val="003A63C4"/>
    <w:rsid w:val="003A6A33"/>
    <w:rsid w:val="003A70D6"/>
    <w:rsid w:val="003A7F6B"/>
    <w:rsid w:val="003B1D56"/>
    <w:rsid w:val="003B267F"/>
    <w:rsid w:val="003B44AC"/>
    <w:rsid w:val="003B4515"/>
    <w:rsid w:val="003B52B9"/>
    <w:rsid w:val="003C2A25"/>
    <w:rsid w:val="003C4C76"/>
    <w:rsid w:val="003C7830"/>
    <w:rsid w:val="003C7AEB"/>
    <w:rsid w:val="003D131A"/>
    <w:rsid w:val="003D158F"/>
    <w:rsid w:val="003D188E"/>
    <w:rsid w:val="003D2749"/>
    <w:rsid w:val="003D2B21"/>
    <w:rsid w:val="003D3A52"/>
    <w:rsid w:val="003D4354"/>
    <w:rsid w:val="003D4D7D"/>
    <w:rsid w:val="003D545B"/>
    <w:rsid w:val="003D60F3"/>
    <w:rsid w:val="003E0350"/>
    <w:rsid w:val="003E1CEC"/>
    <w:rsid w:val="003E5BC0"/>
    <w:rsid w:val="003E5DCF"/>
    <w:rsid w:val="003E79FA"/>
    <w:rsid w:val="003F1E7E"/>
    <w:rsid w:val="003F22CC"/>
    <w:rsid w:val="003F3328"/>
    <w:rsid w:val="003F58A8"/>
    <w:rsid w:val="003F60B3"/>
    <w:rsid w:val="003F6431"/>
    <w:rsid w:val="003F6C77"/>
    <w:rsid w:val="003F6D83"/>
    <w:rsid w:val="003F7367"/>
    <w:rsid w:val="003F78C0"/>
    <w:rsid w:val="003F7F13"/>
    <w:rsid w:val="004002A6"/>
    <w:rsid w:val="00402949"/>
    <w:rsid w:val="00402DA2"/>
    <w:rsid w:val="00403257"/>
    <w:rsid w:val="004042FF"/>
    <w:rsid w:val="00404DBE"/>
    <w:rsid w:val="00407DD9"/>
    <w:rsid w:val="00411C03"/>
    <w:rsid w:val="00412C19"/>
    <w:rsid w:val="0041351E"/>
    <w:rsid w:val="004158DE"/>
    <w:rsid w:val="00415C64"/>
    <w:rsid w:val="00415D76"/>
    <w:rsid w:val="004167BC"/>
    <w:rsid w:val="00417C18"/>
    <w:rsid w:val="00417DB2"/>
    <w:rsid w:val="004204B8"/>
    <w:rsid w:val="00421B89"/>
    <w:rsid w:val="00423FFD"/>
    <w:rsid w:val="0042489C"/>
    <w:rsid w:val="00426E0D"/>
    <w:rsid w:val="00426FF9"/>
    <w:rsid w:val="00430CA9"/>
    <w:rsid w:val="00432324"/>
    <w:rsid w:val="0043258C"/>
    <w:rsid w:val="00432AF0"/>
    <w:rsid w:val="00434263"/>
    <w:rsid w:val="0043572E"/>
    <w:rsid w:val="004379D5"/>
    <w:rsid w:val="0044016C"/>
    <w:rsid w:val="00440B86"/>
    <w:rsid w:val="00444FD1"/>
    <w:rsid w:val="00447D9B"/>
    <w:rsid w:val="0045160F"/>
    <w:rsid w:val="00451C81"/>
    <w:rsid w:val="00451F8C"/>
    <w:rsid w:val="00452237"/>
    <w:rsid w:val="00453A63"/>
    <w:rsid w:val="00453BC8"/>
    <w:rsid w:val="004543AA"/>
    <w:rsid w:val="00454CBF"/>
    <w:rsid w:val="004552CB"/>
    <w:rsid w:val="00455B83"/>
    <w:rsid w:val="00457588"/>
    <w:rsid w:val="00460895"/>
    <w:rsid w:val="00461443"/>
    <w:rsid w:val="00462EA3"/>
    <w:rsid w:val="0047026A"/>
    <w:rsid w:val="00470380"/>
    <w:rsid w:val="004725E2"/>
    <w:rsid w:val="00472619"/>
    <w:rsid w:val="0047287E"/>
    <w:rsid w:val="00472F9F"/>
    <w:rsid w:val="00473A7A"/>
    <w:rsid w:val="00473AFE"/>
    <w:rsid w:val="00474BD1"/>
    <w:rsid w:val="004754A1"/>
    <w:rsid w:val="00475618"/>
    <w:rsid w:val="00475A86"/>
    <w:rsid w:val="00477FBB"/>
    <w:rsid w:val="0048022F"/>
    <w:rsid w:val="00480525"/>
    <w:rsid w:val="00480673"/>
    <w:rsid w:val="00481B16"/>
    <w:rsid w:val="0048252F"/>
    <w:rsid w:val="004860B6"/>
    <w:rsid w:val="0049014A"/>
    <w:rsid w:val="004906C7"/>
    <w:rsid w:val="0049311E"/>
    <w:rsid w:val="004942CF"/>
    <w:rsid w:val="00495ACE"/>
    <w:rsid w:val="00495CC2"/>
    <w:rsid w:val="00495EBB"/>
    <w:rsid w:val="00496DD1"/>
    <w:rsid w:val="00496E55"/>
    <w:rsid w:val="00497BDD"/>
    <w:rsid w:val="004A0275"/>
    <w:rsid w:val="004A0802"/>
    <w:rsid w:val="004A0F48"/>
    <w:rsid w:val="004A10CF"/>
    <w:rsid w:val="004A1489"/>
    <w:rsid w:val="004A1643"/>
    <w:rsid w:val="004A2DE9"/>
    <w:rsid w:val="004A3755"/>
    <w:rsid w:val="004A3AAB"/>
    <w:rsid w:val="004A43B3"/>
    <w:rsid w:val="004A4B74"/>
    <w:rsid w:val="004A51EC"/>
    <w:rsid w:val="004A6DC4"/>
    <w:rsid w:val="004B2075"/>
    <w:rsid w:val="004B21E8"/>
    <w:rsid w:val="004B2B1B"/>
    <w:rsid w:val="004B2BDD"/>
    <w:rsid w:val="004B3EA6"/>
    <w:rsid w:val="004B4EBC"/>
    <w:rsid w:val="004B5BA4"/>
    <w:rsid w:val="004B6066"/>
    <w:rsid w:val="004B647B"/>
    <w:rsid w:val="004B6D3F"/>
    <w:rsid w:val="004B7792"/>
    <w:rsid w:val="004C20FD"/>
    <w:rsid w:val="004C3D03"/>
    <w:rsid w:val="004C4467"/>
    <w:rsid w:val="004C4D5A"/>
    <w:rsid w:val="004C5F85"/>
    <w:rsid w:val="004C7A79"/>
    <w:rsid w:val="004D26ED"/>
    <w:rsid w:val="004D26FA"/>
    <w:rsid w:val="004D78F4"/>
    <w:rsid w:val="004E05C3"/>
    <w:rsid w:val="004E09AA"/>
    <w:rsid w:val="004E116B"/>
    <w:rsid w:val="004E18B5"/>
    <w:rsid w:val="004E417A"/>
    <w:rsid w:val="004E4883"/>
    <w:rsid w:val="004E4F49"/>
    <w:rsid w:val="004E54F3"/>
    <w:rsid w:val="004E5ACC"/>
    <w:rsid w:val="004E5C70"/>
    <w:rsid w:val="004E66D2"/>
    <w:rsid w:val="004F0B96"/>
    <w:rsid w:val="004F1450"/>
    <w:rsid w:val="004F2427"/>
    <w:rsid w:val="004F2875"/>
    <w:rsid w:val="004F298C"/>
    <w:rsid w:val="004F37DD"/>
    <w:rsid w:val="004F53FE"/>
    <w:rsid w:val="004F5854"/>
    <w:rsid w:val="004F791F"/>
    <w:rsid w:val="005000A9"/>
    <w:rsid w:val="0050082B"/>
    <w:rsid w:val="00504C40"/>
    <w:rsid w:val="00505395"/>
    <w:rsid w:val="0050789F"/>
    <w:rsid w:val="005103C5"/>
    <w:rsid w:val="005110FA"/>
    <w:rsid w:val="005130BE"/>
    <w:rsid w:val="0051353C"/>
    <w:rsid w:val="00513F26"/>
    <w:rsid w:val="005140EC"/>
    <w:rsid w:val="0051421E"/>
    <w:rsid w:val="00514C6E"/>
    <w:rsid w:val="00514C82"/>
    <w:rsid w:val="00515ADC"/>
    <w:rsid w:val="00515F27"/>
    <w:rsid w:val="00517FDF"/>
    <w:rsid w:val="00520C2C"/>
    <w:rsid w:val="00521140"/>
    <w:rsid w:val="00521807"/>
    <w:rsid w:val="00523752"/>
    <w:rsid w:val="00523B7B"/>
    <w:rsid w:val="005254CA"/>
    <w:rsid w:val="005258F5"/>
    <w:rsid w:val="00525A4B"/>
    <w:rsid w:val="00526E7E"/>
    <w:rsid w:val="0052751F"/>
    <w:rsid w:val="005307B0"/>
    <w:rsid w:val="00532037"/>
    <w:rsid w:val="0053332D"/>
    <w:rsid w:val="00535028"/>
    <w:rsid w:val="005359A8"/>
    <w:rsid w:val="005361C2"/>
    <w:rsid w:val="00536339"/>
    <w:rsid w:val="0053659C"/>
    <w:rsid w:val="00536F9D"/>
    <w:rsid w:val="00537274"/>
    <w:rsid w:val="00537973"/>
    <w:rsid w:val="00540341"/>
    <w:rsid w:val="00540832"/>
    <w:rsid w:val="00540942"/>
    <w:rsid w:val="005410F6"/>
    <w:rsid w:val="00541C41"/>
    <w:rsid w:val="00542C7E"/>
    <w:rsid w:val="00543361"/>
    <w:rsid w:val="005439FC"/>
    <w:rsid w:val="0054499F"/>
    <w:rsid w:val="00545343"/>
    <w:rsid w:val="005457D9"/>
    <w:rsid w:val="00545F6A"/>
    <w:rsid w:val="005474D0"/>
    <w:rsid w:val="00547919"/>
    <w:rsid w:val="00547A74"/>
    <w:rsid w:val="005506C8"/>
    <w:rsid w:val="00552178"/>
    <w:rsid w:val="00554441"/>
    <w:rsid w:val="0055482E"/>
    <w:rsid w:val="00555985"/>
    <w:rsid w:val="00556C5B"/>
    <w:rsid w:val="00557424"/>
    <w:rsid w:val="00557E16"/>
    <w:rsid w:val="00560613"/>
    <w:rsid w:val="0056063E"/>
    <w:rsid w:val="005613AA"/>
    <w:rsid w:val="00561557"/>
    <w:rsid w:val="00564DD6"/>
    <w:rsid w:val="00565868"/>
    <w:rsid w:val="005662C2"/>
    <w:rsid w:val="0056704A"/>
    <w:rsid w:val="005674E2"/>
    <w:rsid w:val="00567A21"/>
    <w:rsid w:val="00567CD5"/>
    <w:rsid w:val="00571FBA"/>
    <w:rsid w:val="00573395"/>
    <w:rsid w:val="005733A8"/>
    <w:rsid w:val="00573857"/>
    <w:rsid w:val="00573FBD"/>
    <w:rsid w:val="005742E4"/>
    <w:rsid w:val="0057581D"/>
    <w:rsid w:val="005760F3"/>
    <w:rsid w:val="005765A9"/>
    <w:rsid w:val="005767D7"/>
    <w:rsid w:val="00576DDE"/>
    <w:rsid w:val="00580479"/>
    <w:rsid w:val="0058108F"/>
    <w:rsid w:val="005824D9"/>
    <w:rsid w:val="00583537"/>
    <w:rsid w:val="00584237"/>
    <w:rsid w:val="00584C27"/>
    <w:rsid w:val="005861F7"/>
    <w:rsid w:val="005868F8"/>
    <w:rsid w:val="00587BBD"/>
    <w:rsid w:val="005910EF"/>
    <w:rsid w:val="00591183"/>
    <w:rsid w:val="00591379"/>
    <w:rsid w:val="005933F1"/>
    <w:rsid w:val="00594394"/>
    <w:rsid w:val="0059500A"/>
    <w:rsid w:val="00595EFD"/>
    <w:rsid w:val="00597B4E"/>
    <w:rsid w:val="00597FCF"/>
    <w:rsid w:val="005A004E"/>
    <w:rsid w:val="005A0557"/>
    <w:rsid w:val="005A0DFC"/>
    <w:rsid w:val="005A0EBB"/>
    <w:rsid w:val="005A1A55"/>
    <w:rsid w:val="005A2351"/>
    <w:rsid w:val="005A76E1"/>
    <w:rsid w:val="005B1DC1"/>
    <w:rsid w:val="005B1E15"/>
    <w:rsid w:val="005B61A9"/>
    <w:rsid w:val="005B63F9"/>
    <w:rsid w:val="005B75AF"/>
    <w:rsid w:val="005B7E38"/>
    <w:rsid w:val="005C2386"/>
    <w:rsid w:val="005C2D30"/>
    <w:rsid w:val="005C31F0"/>
    <w:rsid w:val="005C4B56"/>
    <w:rsid w:val="005C70E0"/>
    <w:rsid w:val="005D1CD2"/>
    <w:rsid w:val="005D2AF4"/>
    <w:rsid w:val="005D33CB"/>
    <w:rsid w:val="005D390C"/>
    <w:rsid w:val="005D49F4"/>
    <w:rsid w:val="005D4A9D"/>
    <w:rsid w:val="005D58C6"/>
    <w:rsid w:val="005D63B9"/>
    <w:rsid w:val="005D6ABC"/>
    <w:rsid w:val="005E13A6"/>
    <w:rsid w:val="005E1E70"/>
    <w:rsid w:val="005E3489"/>
    <w:rsid w:val="005E37AD"/>
    <w:rsid w:val="005E3A61"/>
    <w:rsid w:val="005E4711"/>
    <w:rsid w:val="005E482A"/>
    <w:rsid w:val="005E4D50"/>
    <w:rsid w:val="005E5D0B"/>
    <w:rsid w:val="005E7058"/>
    <w:rsid w:val="005E71B9"/>
    <w:rsid w:val="005F102E"/>
    <w:rsid w:val="005F1D15"/>
    <w:rsid w:val="005F2F8A"/>
    <w:rsid w:val="005F3F44"/>
    <w:rsid w:val="005F4308"/>
    <w:rsid w:val="005F4E67"/>
    <w:rsid w:val="005F5127"/>
    <w:rsid w:val="005F7CF7"/>
    <w:rsid w:val="00601BBF"/>
    <w:rsid w:val="00602DD1"/>
    <w:rsid w:val="00604871"/>
    <w:rsid w:val="0060578B"/>
    <w:rsid w:val="00606CCC"/>
    <w:rsid w:val="00606EF0"/>
    <w:rsid w:val="0060764F"/>
    <w:rsid w:val="00607744"/>
    <w:rsid w:val="00607852"/>
    <w:rsid w:val="00611511"/>
    <w:rsid w:val="00612C74"/>
    <w:rsid w:val="00613168"/>
    <w:rsid w:val="00613B26"/>
    <w:rsid w:val="00613BBC"/>
    <w:rsid w:val="0061558F"/>
    <w:rsid w:val="00617391"/>
    <w:rsid w:val="0062180E"/>
    <w:rsid w:val="00623A95"/>
    <w:rsid w:val="0062443D"/>
    <w:rsid w:val="00624900"/>
    <w:rsid w:val="00625D52"/>
    <w:rsid w:val="0062713C"/>
    <w:rsid w:val="006276E6"/>
    <w:rsid w:val="00630BCD"/>
    <w:rsid w:val="00631CF8"/>
    <w:rsid w:val="00632427"/>
    <w:rsid w:val="00632863"/>
    <w:rsid w:val="00635295"/>
    <w:rsid w:val="00635CD6"/>
    <w:rsid w:val="00635D3B"/>
    <w:rsid w:val="006362A0"/>
    <w:rsid w:val="0063644A"/>
    <w:rsid w:val="00636D56"/>
    <w:rsid w:val="00637410"/>
    <w:rsid w:val="00637B58"/>
    <w:rsid w:val="00641292"/>
    <w:rsid w:val="00641AE8"/>
    <w:rsid w:val="006431E5"/>
    <w:rsid w:val="00643BC6"/>
    <w:rsid w:val="0064633C"/>
    <w:rsid w:val="00646F43"/>
    <w:rsid w:val="00651413"/>
    <w:rsid w:val="0065165F"/>
    <w:rsid w:val="00651B2E"/>
    <w:rsid w:val="00653408"/>
    <w:rsid w:val="00653B68"/>
    <w:rsid w:val="00655FA6"/>
    <w:rsid w:val="006562DF"/>
    <w:rsid w:val="00660287"/>
    <w:rsid w:val="00662B21"/>
    <w:rsid w:val="006635B9"/>
    <w:rsid w:val="00663EE1"/>
    <w:rsid w:val="006679F6"/>
    <w:rsid w:val="00670455"/>
    <w:rsid w:val="006705B9"/>
    <w:rsid w:val="006706E6"/>
    <w:rsid w:val="00672735"/>
    <w:rsid w:val="006742DA"/>
    <w:rsid w:val="00674F21"/>
    <w:rsid w:val="0067720E"/>
    <w:rsid w:val="00677776"/>
    <w:rsid w:val="006779B9"/>
    <w:rsid w:val="0068124A"/>
    <w:rsid w:val="00681B9A"/>
    <w:rsid w:val="00682DAF"/>
    <w:rsid w:val="006846D1"/>
    <w:rsid w:val="00684A07"/>
    <w:rsid w:val="00685489"/>
    <w:rsid w:val="006861DF"/>
    <w:rsid w:val="00687606"/>
    <w:rsid w:val="00690F7F"/>
    <w:rsid w:val="00693FF6"/>
    <w:rsid w:val="00694E2C"/>
    <w:rsid w:val="00695590"/>
    <w:rsid w:val="006A0668"/>
    <w:rsid w:val="006A1211"/>
    <w:rsid w:val="006A1E4A"/>
    <w:rsid w:val="006A259A"/>
    <w:rsid w:val="006A2809"/>
    <w:rsid w:val="006A2892"/>
    <w:rsid w:val="006A31D6"/>
    <w:rsid w:val="006A3ECE"/>
    <w:rsid w:val="006A49B3"/>
    <w:rsid w:val="006A5C98"/>
    <w:rsid w:val="006A670F"/>
    <w:rsid w:val="006A6B32"/>
    <w:rsid w:val="006A7018"/>
    <w:rsid w:val="006A7186"/>
    <w:rsid w:val="006A7382"/>
    <w:rsid w:val="006A74BC"/>
    <w:rsid w:val="006B00C7"/>
    <w:rsid w:val="006B0551"/>
    <w:rsid w:val="006B0849"/>
    <w:rsid w:val="006B20A6"/>
    <w:rsid w:val="006B2D79"/>
    <w:rsid w:val="006B4AC5"/>
    <w:rsid w:val="006B6789"/>
    <w:rsid w:val="006B78CE"/>
    <w:rsid w:val="006B7D5D"/>
    <w:rsid w:val="006C1B69"/>
    <w:rsid w:val="006C26D2"/>
    <w:rsid w:val="006C4781"/>
    <w:rsid w:val="006C4EE1"/>
    <w:rsid w:val="006C54A5"/>
    <w:rsid w:val="006D03D7"/>
    <w:rsid w:val="006D2583"/>
    <w:rsid w:val="006D39AC"/>
    <w:rsid w:val="006D40B0"/>
    <w:rsid w:val="006D4A13"/>
    <w:rsid w:val="006D6B55"/>
    <w:rsid w:val="006D6E8D"/>
    <w:rsid w:val="006D7861"/>
    <w:rsid w:val="006E14F4"/>
    <w:rsid w:val="006E1B5A"/>
    <w:rsid w:val="006E27FD"/>
    <w:rsid w:val="006E2ADE"/>
    <w:rsid w:val="006E3662"/>
    <w:rsid w:val="006E3A63"/>
    <w:rsid w:val="006E56BA"/>
    <w:rsid w:val="006E56EB"/>
    <w:rsid w:val="006F000E"/>
    <w:rsid w:val="006F0DB2"/>
    <w:rsid w:val="006F25E2"/>
    <w:rsid w:val="006F2B79"/>
    <w:rsid w:val="006F4E05"/>
    <w:rsid w:val="006F5E15"/>
    <w:rsid w:val="006F684D"/>
    <w:rsid w:val="006F737F"/>
    <w:rsid w:val="00700609"/>
    <w:rsid w:val="0070130B"/>
    <w:rsid w:val="007043C2"/>
    <w:rsid w:val="007044EB"/>
    <w:rsid w:val="00704AE2"/>
    <w:rsid w:val="007068B6"/>
    <w:rsid w:val="00706A16"/>
    <w:rsid w:val="00707369"/>
    <w:rsid w:val="00707DB5"/>
    <w:rsid w:val="00710A2B"/>
    <w:rsid w:val="007143F4"/>
    <w:rsid w:val="007215BC"/>
    <w:rsid w:val="0072224F"/>
    <w:rsid w:val="007260B8"/>
    <w:rsid w:val="0073031E"/>
    <w:rsid w:val="00730EAD"/>
    <w:rsid w:val="00730F49"/>
    <w:rsid w:val="00731E5C"/>
    <w:rsid w:val="007326D3"/>
    <w:rsid w:val="0073338E"/>
    <w:rsid w:val="00733524"/>
    <w:rsid w:val="0073436D"/>
    <w:rsid w:val="0073440E"/>
    <w:rsid w:val="00734F69"/>
    <w:rsid w:val="00735FD7"/>
    <w:rsid w:val="00737208"/>
    <w:rsid w:val="00743D27"/>
    <w:rsid w:val="0074752B"/>
    <w:rsid w:val="00747BE3"/>
    <w:rsid w:val="00750DFF"/>
    <w:rsid w:val="00752EBB"/>
    <w:rsid w:val="007535C4"/>
    <w:rsid w:val="00753D25"/>
    <w:rsid w:val="007542B2"/>
    <w:rsid w:val="00754F51"/>
    <w:rsid w:val="0075564D"/>
    <w:rsid w:val="0075697B"/>
    <w:rsid w:val="00760437"/>
    <w:rsid w:val="00761D6E"/>
    <w:rsid w:val="0076267D"/>
    <w:rsid w:val="00765894"/>
    <w:rsid w:val="00766337"/>
    <w:rsid w:val="007663ED"/>
    <w:rsid w:val="00770D7A"/>
    <w:rsid w:val="00776340"/>
    <w:rsid w:val="00776A86"/>
    <w:rsid w:val="0077794D"/>
    <w:rsid w:val="00780509"/>
    <w:rsid w:val="00781E4F"/>
    <w:rsid w:val="00782732"/>
    <w:rsid w:val="007848D3"/>
    <w:rsid w:val="00786AC0"/>
    <w:rsid w:val="0078785B"/>
    <w:rsid w:val="00787E74"/>
    <w:rsid w:val="007905E9"/>
    <w:rsid w:val="0079467C"/>
    <w:rsid w:val="00795ADC"/>
    <w:rsid w:val="00796023"/>
    <w:rsid w:val="00796AB1"/>
    <w:rsid w:val="007978A0"/>
    <w:rsid w:val="007A1233"/>
    <w:rsid w:val="007A187C"/>
    <w:rsid w:val="007A2AB5"/>
    <w:rsid w:val="007A3DF0"/>
    <w:rsid w:val="007A5AE1"/>
    <w:rsid w:val="007A7283"/>
    <w:rsid w:val="007B0581"/>
    <w:rsid w:val="007B196E"/>
    <w:rsid w:val="007B29E7"/>
    <w:rsid w:val="007B4593"/>
    <w:rsid w:val="007B4F1C"/>
    <w:rsid w:val="007B57F9"/>
    <w:rsid w:val="007B605A"/>
    <w:rsid w:val="007B65DC"/>
    <w:rsid w:val="007B7464"/>
    <w:rsid w:val="007BF8AA"/>
    <w:rsid w:val="007C2236"/>
    <w:rsid w:val="007C27A6"/>
    <w:rsid w:val="007C4FFF"/>
    <w:rsid w:val="007C5A44"/>
    <w:rsid w:val="007C5AB6"/>
    <w:rsid w:val="007C5F31"/>
    <w:rsid w:val="007C740E"/>
    <w:rsid w:val="007D20B0"/>
    <w:rsid w:val="007D2F82"/>
    <w:rsid w:val="007D3308"/>
    <w:rsid w:val="007D483F"/>
    <w:rsid w:val="007D5918"/>
    <w:rsid w:val="007D5A5F"/>
    <w:rsid w:val="007D5B87"/>
    <w:rsid w:val="007D7340"/>
    <w:rsid w:val="007E209B"/>
    <w:rsid w:val="007E214E"/>
    <w:rsid w:val="007E2EB7"/>
    <w:rsid w:val="007E2F29"/>
    <w:rsid w:val="007E32E9"/>
    <w:rsid w:val="007E3B10"/>
    <w:rsid w:val="007E4744"/>
    <w:rsid w:val="007E5276"/>
    <w:rsid w:val="007E5EE4"/>
    <w:rsid w:val="007E7DDD"/>
    <w:rsid w:val="007F0ED2"/>
    <w:rsid w:val="007F2CE2"/>
    <w:rsid w:val="007F3143"/>
    <w:rsid w:val="007F31B8"/>
    <w:rsid w:val="007F35ED"/>
    <w:rsid w:val="007F4311"/>
    <w:rsid w:val="007F56FF"/>
    <w:rsid w:val="007F592E"/>
    <w:rsid w:val="007F76F8"/>
    <w:rsid w:val="007F7924"/>
    <w:rsid w:val="00801E87"/>
    <w:rsid w:val="00802109"/>
    <w:rsid w:val="0080326F"/>
    <w:rsid w:val="008039C7"/>
    <w:rsid w:val="00805BDA"/>
    <w:rsid w:val="00805C83"/>
    <w:rsid w:val="00810B5F"/>
    <w:rsid w:val="008119D8"/>
    <w:rsid w:val="00813943"/>
    <w:rsid w:val="00815C5B"/>
    <w:rsid w:val="00817C35"/>
    <w:rsid w:val="00822830"/>
    <w:rsid w:val="008252FE"/>
    <w:rsid w:val="008264CF"/>
    <w:rsid w:val="00826FB4"/>
    <w:rsid w:val="00827853"/>
    <w:rsid w:val="008302E2"/>
    <w:rsid w:val="0083063B"/>
    <w:rsid w:val="008309C8"/>
    <w:rsid w:val="00830ACF"/>
    <w:rsid w:val="0083353D"/>
    <w:rsid w:val="00833B47"/>
    <w:rsid w:val="00833BF0"/>
    <w:rsid w:val="00834EF2"/>
    <w:rsid w:val="00836780"/>
    <w:rsid w:val="00837B69"/>
    <w:rsid w:val="00840217"/>
    <w:rsid w:val="00841120"/>
    <w:rsid w:val="00842419"/>
    <w:rsid w:val="0084350D"/>
    <w:rsid w:val="00843A8B"/>
    <w:rsid w:val="0084639B"/>
    <w:rsid w:val="00846BF9"/>
    <w:rsid w:val="00847861"/>
    <w:rsid w:val="008506A3"/>
    <w:rsid w:val="00850CC4"/>
    <w:rsid w:val="0085240D"/>
    <w:rsid w:val="00852EFB"/>
    <w:rsid w:val="008575B1"/>
    <w:rsid w:val="00860489"/>
    <w:rsid w:val="008610C1"/>
    <w:rsid w:val="0086331A"/>
    <w:rsid w:val="00864CBB"/>
    <w:rsid w:val="0086525B"/>
    <w:rsid w:val="008654A0"/>
    <w:rsid w:val="00865C00"/>
    <w:rsid w:val="00867EFA"/>
    <w:rsid w:val="00871A10"/>
    <w:rsid w:val="00872B15"/>
    <w:rsid w:val="00872C35"/>
    <w:rsid w:val="00872F20"/>
    <w:rsid w:val="00873C5B"/>
    <w:rsid w:val="00874BAA"/>
    <w:rsid w:val="00874BFE"/>
    <w:rsid w:val="00875765"/>
    <w:rsid w:val="008763E1"/>
    <w:rsid w:val="008779B7"/>
    <w:rsid w:val="0088018D"/>
    <w:rsid w:val="008805D8"/>
    <w:rsid w:val="00881CF0"/>
    <w:rsid w:val="00883400"/>
    <w:rsid w:val="0088351C"/>
    <w:rsid w:val="00883860"/>
    <w:rsid w:val="00884821"/>
    <w:rsid w:val="00884A0C"/>
    <w:rsid w:val="00884FEF"/>
    <w:rsid w:val="00885814"/>
    <w:rsid w:val="00885A19"/>
    <w:rsid w:val="00887527"/>
    <w:rsid w:val="00887ADD"/>
    <w:rsid w:val="00894514"/>
    <w:rsid w:val="00894BFB"/>
    <w:rsid w:val="00894D22"/>
    <w:rsid w:val="00894D72"/>
    <w:rsid w:val="0089505F"/>
    <w:rsid w:val="0089558C"/>
    <w:rsid w:val="008969BB"/>
    <w:rsid w:val="008A044A"/>
    <w:rsid w:val="008A152C"/>
    <w:rsid w:val="008A282C"/>
    <w:rsid w:val="008A287F"/>
    <w:rsid w:val="008A34DB"/>
    <w:rsid w:val="008A3632"/>
    <w:rsid w:val="008A48A9"/>
    <w:rsid w:val="008A550E"/>
    <w:rsid w:val="008B0CE4"/>
    <w:rsid w:val="008B74FD"/>
    <w:rsid w:val="008C0859"/>
    <w:rsid w:val="008C0FB8"/>
    <w:rsid w:val="008C1D68"/>
    <w:rsid w:val="008C34A6"/>
    <w:rsid w:val="008C3AA9"/>
    <w:rsid w:val="008C5B18"/>
    <w:rsid w:val="008C6115"/>
    <w:rsid w:val="008C75B3"/>
    <w:rsid w:val="008D0726"/>
    <w:rsid w:val="008D09A7"/>
    <w:rsid w:val="008D0EA4"/>
    <w:rsid w:val="008D115E"/>
    <w:rsid w:val="008D14E1"/>
    <w:rsid w:val="008D17C8"/>
    <w:rsid w:val="008D2568"/>
    <w:rsid w:val="008D2AFA"/>
    <w:rsid w:val="008D3FEA"/>
    <w:rsid w:val="008D4969"/>
    <w:rsid w:val="008D5218"/>
    <w:rsid w:val="008D5A22"/>
    <w:rsid w:val="008D6090"/>
    <w:rsid w:val="008D643A"/>
    <w:rsid w:val="008D69F7"/>
    <w:rsid w:val="008D7A88"/>
    <w:rsid w:val="008E1FA2"/>
    <w:rsid w:val="008E2CFC"/>
    <w:rsid w:val="008E3AB0"/>
    <w:rsid w:val="008E573C"/>
    <w:rsid w:val="008E5749"/>
    <w:rsid w:val="008E6375"/>
    <w:rsid w:val="008E6C51"/>
    <w:rsid w:val="008E7250"/>
    <w:rsid w:val="008F0D5A"/>
    <w:rsid w:val="008F1894"/>
    <w:rsid w:val="008F33B8"/>
    <w:rsid w:val="008F580E"/>
    <w:rsid w:val="008F5E00"/>
    <w:rsid w:val="008F73B5"/>
    <w:rsid w:val="008F73C9"/>
    <w:rsid w:val="008F7500"/>
    <w:rsid w:val="00901155"/>
    <w:rsid w:val="00901A34"/>
    <w:rsid w:val="00901D96"/>
    <w:rsid w:val="00902157"/>
    <w:rsid w:val="009028D1"/>
    <w:rsid w:val="00902A98"/>
    <w:rsid w:val="009069CF"/>
    <w:rsid w:val="00907858"/>
    <w:rsid w:val="00910170"/>
    <w:rsid w:val="009111A4"/>
    <w:rsid w:val="00912168"/>
    <w:rsid w:val="00912D66"/>
    <w:rsid w:val="009140AC"/>
    <w:rsid w:val="009156C2"/>
    <w:rsid w:val="00915B87"/>
    <w:rsid w:val="009173DF"/>
    <w:rsid w:val="0091741A"/>
    <w:rsid w:val="00920AAB"/>
    <w:rsid w:val="0092213A"/>
    <w:rsid w:val="009223A0"/>
    <w:rsid w:val="00922C0C"/>
    <w:rsid w:val="00930346"/>
    <w:rsid w:val="00932D92"/>
    <w:rsid w:val="00933918"/>
    <w:rsid w:val="00936485"/>
    <w:rsid w:val="00936A20"/>
    <w:rsid w:val="009402B7"/>
    <w:rsid w:val="0094182C"/>
    <w:rsid w:val="00941D5F"/>
    <w:rsid w:val="00942277"/>
    <w:rsid w:val="009454F8"/>
    <w:rsid w:val="00946735"/>
    <w:rsid w:val="00947445"/>
    <w:rsid w:val="00950893"/>
    <w:rsid w:val="00950C93"/>
    <w:rsid w:val="00951A68"/>
    <w:rsid w:val="00952A47"/>
    <w:rsid w:val="00953268"/>
    <w:rsid w:val="0095419D"/>
    <w:rsid w:val="00954CAE"/>
    <w:rsid w:val="0095675F"/>
    <w:rsid w:val="00956CA5"/>
    <w:rsid w:val="00956F7E"/>
    <w:rsid w:val="00957DC3"/>
    <w:rsid w:val="00960BC7"/>
    <w:rsid w:val="009635BE"/>
    <w:rsid w:val="00963987"/>
    <w:rsid w:val="00963AC1"/>
    <w:rsid w:val="00964DAA"/>
    <w:rsid w:val="00966104"/>
    <w:rsid w:val="00967DD3"/>
    <w:rsid w:val="00970A41"/>
    <w:rsid w:val="00970C49"/>
    <w:rsid w:val="00971D77"/>
    <w:rsid w:val="00972139"/>
    <w:rsid w:val="00972A3A"/>
    <w:rsid w:val="009731AB"/>
    <w:rsid w:val="009731F4"/>
    <w:rsid w:val="009738B1"/>
    <w:rsid w:val="00973F0F"/>
    <w:rsid w:val="00975414"/>
    <w:rsid w:val="009759C3"/>
    <w:rsid w:val="00976B0E"/>
    <w:rsid w:val="00976B1F"/>
    <w:rsid w:val="0097749A"/>
    <w:rsid w:val="0098051F"/>
    <w:rsid w:val="00981980"/>
    <w:rsid w:val="00983A70"/>
    <w:rsid w:val="00984597"/>
    <w:rsid w:val="0098492C"/>
    <w:rsid w:val="0098624C"/>
    <w:rsid w:val="00990822"/>
    <w:rsid w:val="00991C58"/>
    <w:rsid w:val="00992592"/>
    <w:rsid w:val="00993A11"/>
    <w:rsid w:val="00993EB7"/>
    <w:rsid w:val="00995F6B"/>
    <w:rsid w:val="0099633D"/>
    <w:rsid w:val="0099673B"/>
    <w:rsid w:val="009971B1"/>
    <w:rsid w:val="009974B5"/>
    <w:rsid w:val="00997E8F"/>
    <w:rsid w:val="009A00FA"/>
    <w:rsid w:val="009A0136"/>
    <w:rsid w:val="009A028B"/>
    <w:rsid w:val="009A0E63"/>
    <w:rsid w:val="009A1412"/>
    <w:rsid w:val="009A1AD7"/>
    <w:rsid w:val="009A21B6"/>
    <w:rsid w:val="009A2AFD"/>
    <w:rsid w:val="009A2CFC"/>
    <w:rsid w:val="009A39C5"/>
    <w:rsid w:val="009A4249"/>
    <w:rsid w:val="009A4686"/>
    <w:rsid w:val="009A4AA3"/>
    <w:rsid w:val="009A6843"/>
    <w:rsid w:val="009A7E06"/>
    <w:rsid w:val="009A7EE0"/>
    <w:rsid w:val="009B00A4"/>
    <w:rsid w:val="009B046A"/>
    <w:rsid w:val="009B2995"/>
    <w:rsid w:val="009B3C58"/>
    <w:rsid w:val="009B4804"/>
    <w:rsid w:val="009B5C2A"/>
    <w:rsid w:val="009B6863"/>
    <w:rsid w:val="009B7323"/>
    <w:rsid w:val="009C1AC0"/>
    <w:rsid w:val="009C2001"/>
    <w:rsid w:val="009C475C"/>
    <w:rsid w:val="009C73C4"/>
    <w:rsid w:val="009C74DA"/>
    <w:rsid w:val="009C790B"/>
    <w:rsid w:val="009D0771"/>
    <w:rsid w:val="009D5076"/>
    <w:rsid w:val="009D51A8"/>
    <w:rsid w:val="009D681A"/>
    <w:rsid w:val="009D6AFF"/>
    <w:rsid w:val="009D7F27"/>
    <w:rsid w:val="009E04DC"/>
    <w:rsid w:val="009E06E0"/>
    <w:rsid w:val="009E1397"/>
    <w:rsid w:val="009E21D7"/>
    <w:rsid w:val="009E223D"/>
    <w:rsid w:val="009E2E89"/>
    <w:rsid w:val="009E3B15"/>
    <w:rsid w:val="009E3E74"/>
    <w:rsid w:val="009E4F44"/>
    <w:rsid w:val="009E5387"/>
    <w:rsid w:val="009E565C"/>
    <w:rsid w:val="009E5A17"/>
    <w:rsid w:val="009E75C9"/>
    <w:rsid w:val="009F0C67"/>
    <w:rsid w:val="009F2715"/>
    <w:rsid w:val="009F2720"/>
    <w:rsid w:val="009F3817"/>
    <w:rsid w:val="009F415A"/>
    <w:rsid w:val="009F531D"/>
    <w:rsid w:val="009F64D3"/>
    <w:rsid w:val="009F7008"/>
    <w:rsid w:val="00A00B6E"/>
    <w:rsid w:val="00A01617"/>
    <w:rsid w:val="00A0264A"/>
    <w:rsid w:val="00A02E79"/>
    <w:rsid w:val="00A037EB"/>
    <w:rsid w:val="00A0645A"/>
    <w:rsid w:val="00A06B22"/>
    <w:rsid w:val="00A074F0"/>
    <w:rsid w:val="00A077C0"/>
    <w:rsid w:val="00A07D03"/>
    <w:rsid w:val="00A07F57"/>
    <w:rsid w:val="00A07FEE"/>
    <w:rsid w:val="00A13268"/>
    <w:rsid w:val="00A152DA"/>
    <w:rsid w:val="00A17A99"/>
    <w:rsid w:val="00A20475"/>
    <w:rsid w:val="00A22A22"/>
    <w:rsid w:val="00A22D76"/>
    <w:rsid w:val="00A22E17"/>
    <w:rsid w:val="00A316B1"/>
    <w:rsid w:val="00A321CD"/>
    <w:rsid w:val="00A328F3"/>
    <w:rsid w:val="00A33B75"/>
    <w:rsid w:val="00A341F4"/>
    <w:rsid w:val="00A35F13"/>
    <w:rsid w:val="00A37DDC"/>
    <w:rsid w:val="00A402D7"/>
    <w:rsid w:val="00A412B3"/>
    <w:rsid w:val="00A423BF"/>
    <w:rsid w:val="00A452EB"/>
    <w:rsid w:val="00A4698A"/>
    <w:rsid w:val="00A47D2F"/>
    <w:rsid w:val="00A50760"/>
    <w:rsid w:val="00A56146"/>
    <w:rsid w:val="00A564D7"/>
    <w:rsid w:val="00A56A80"/>
    <w:rsid w:val="00A61092"/>
    <w:rsid w:val="00A613B3"/>
    <w:rsid w:val="00A63085"/>
    <w:rsid w:val="00A632BE"/>
    <w:rsid w:val="00A64DF3"/>
    <w:rsid w:val="00A655E4"/>
    <w:rsid w:val="00A6599B"/>
    <w:rsid w:val="00A65DED"/>
    <w:rsid w:val="00A7020C"/>
    <w:rsid w:val="00A7134A"/>
    <w:rsid w:val="00A7143A"/>
    <w:rsid w:val="00A71905"/>
    <w:rsid w:val="00A746EC"/>
    <w:rsid w:val="00A74CE4"/>
    <w:rsid w:val="00A75AEE"/>
    <w:rsid w:val="00A7629E"/>
    <w:rsid w:val="00A77E03"/>
    <w:rsid w:val="00A80375"/>
    <w:rsid w:val="00A81570"/>
    <w:rsid w:val="00A81F70"/>
    <w:rsid w:val="00A822C5"/>
    <w:rsid w:val="00A82870"/>
    <w:rsid w:val="00A82C53"/>
    <w:rsid w:val="00A82E12"/>
    <w:rsid w:val="00A8309C"/>
    <w:rsid w:val="00A838AA"/>
    <w:rsid w:val="00A841AB"/>
    <w:rsid w:val="00A85A2C"/>
    <w:rsid w:val="00A864CF"/>
    <w:rsid w:val="00A86AB2"/>
    <w:rsid w:val="00A8735D"/>
    <w:rsid w:val="00A8771D"/>
    <w:rsid w:val="00A90221"/>
    <w:rsid w:val="00A9160B"/>
    <w:rsid w:val="00A922B5"/>
    <w:rsid w:val="00A92DEC"/>
    <w:rsid w:val="00A93EAB"/>
    <w:rsid w:val="00A94A82"/>
    <w:rsid w:val="00A95B93"/>
    <w:rsid w:val="00A96B8F"/>
    <w:rsid w:val="00A96D5B"/>
    <w:rsid w:val="00A9743D"/>
    <w:rsid w:val="00A9762D"/>
    <w:rsid w:val="00AA0B2C"/>
    <w:rsid w:val="00AA0F5C"/>
    <w:rsid w:val="00AA17FA"/>
    <w:rsid w:val="00AA19C6"/>
    <w:rsid w:val="00AA2482"/>
    <w:rsid w:val="00AA4C9A"/>
    <w:rsid w:val="00AA6779"/>
    <w:rsid w:val="00AA6C12"/>
    <w:rsid w:val="00AA78D4"/>
    <w:rsid w:val="00AB1F0B"/>
    <w:rsid w:val="00AB2674"/>
    <w:rsid w:val="00AB2A4C"/>
    <w:rsid w:val="00AC32C0"/>
    <w:rsid w:val="00AC36C3"/>
    <w:rsid w:val="00AC3C91"/>
    <w:rsid w:val="00AC7226"/>
    <w:rsid w:val="00AD0C2B"/>
    <w:rsid w:val="00AD10B2"/>
    <w:rsid w:val="00AD1F99"/>
    <w:rsid w:val="00AD35F0"/>
    <w:rsid w:val="00AD4418"/>
    <w:rsid w:val="00AD4E04"/>
    <w:rsid w:val="00AD7326"/>
    <w:rsid w:val="00AE0DB8"/>
    <w:rsid w:val="00AE1C62"/>
    <w:rsid w:val="00AE3E5F"/>
    <w:rsid w:val="00AE54CC"/>
    <w:rsid w:val="00AE59EE"/>
    <w:rsid w:val="00AE6711"/>
    <w:rsid w:val="00AE6AB1"/>
    <w:rsid w:val="00AE71CC"/>
    <w:rsid w:val="00AF059E"/>
    <w:rsid w:val="00AF0D01"/>
    <w:rsid w:val="00AF1550"/>
    <w:rsid w:val="00AF16F0"/>
    <w:rsid w:val="00AF2DEF"/>
    <w:rsid w:val="00AF33DC"/>
    <w:rsid w:val="00AF3A05"/>
    <w:rsid w:val="00AF4BCA"/>
    <w:rsid w:val="00AF507A"/>
    <w:rsid w:val="00AF56D1"/>
    <w:rsid w:val="00AF580D"/>
    <w:rsid w:val="00AF72C0"/>
    <w:rsid w:val="00B0064C"/>
    <w:rsid w:val="00B03ECD"/>
    <w:rsid w:val="00B0426D"/>
    <w:rsid w:val="00B04D74"/>
    <w:rsid w:val="00B04F0C"/>
    <w:rsid w:val="00B05419"/>
    <w:rsid w:val="00B0597A"/>
    <w:rsid w:val="00B07706"/>
    <w:rsid w:val="00B0784A"/>
    <w:rsid w:val="00B112F0"/>
    <w:rsid w:val="00B124C6"/>
    <w:rsid w:val="00B13FB2"/>
    <w:rsid w:val="00B14CC3"/>
    <w:rsid w:val="00B15558"/>
    <w:rsid w:val="00B1585B"/>
    <w:rsid w:val="00B16604"/>
    <w:rsid w:val="00B20F88"/>
    <w:rsid w:val="00B21314"/>
    <w:rsid w:val="00B230AD"/>
    <w:rsid w:val="00B230FE"/>
    <w:rsid w:val="00B237B8"/>
    <w:rsid w:val="00B23D85"/>
    <w:rsid w:val="00B24421"/>
    <w:rsid w:val="00B24E88"/>
    <w:rsid w:val="00B25776"/>
    <w:rsid w:val="00B25A3E"/>
    <w:rsid w:val="00B2635B"/>
    <w:rsid w:val="00B276A0"/>
    <w:rsid w:val="00B324A1"/>
    <w:rsid w:val="00B330A0"/>
    <w:rsid w:val="00B33140"/>
    <w:rsid w:val="00B33634"/>
    <w:rsid w:val="00B34C09"/>
    <w:rsid w:val="00B34C0A"/>
    <w:rsid w:val="00B35921"/>
    <w:rsid w:val="00B36EC9"/>
    <w:rsid w:val="00B37103"/>
    <w:rsid w:val="00B37147"/>
    <w:rsid w:val="00B40E2C"/>
    <w:rsid w:val="00B40E6A"/>
    <w:rsid w:val="00B41210"/>
    <w:rsid w:val="00B422DE"/>
    <w:rsid w:val="00B42CD7"/>
    <w:rsid w:val="00B44749"/>
    <w:rsid w:val="00B447D5"/>
    <w:rsid w:val="00B44E04"/>
    <w:rsid w:val="00B45099"/>
    <w:rsid w:val="00B46805"/>
    <w:rsid w:val="00B46F58"/>
    <w:rsid w:val="00B46F93"/>
    <w:rsid w:val="00B4763B"/>
    <w:rsid w:val="00B502A2"/>
    <w:rsid w:val="00B50931"/>
    <w:rsid w:val="00B52438"/>
    <w:rsid w:val="00B53519"/>
    <w:rsid w:val="00B53955"/>
    <w:rsid w:val="00B5443B"/>
    <w:rsid w:val="00B5531F"/>
    <w:rsid w:val="00B55D46"/>
    <w:rsid w:val="00B60074"/>
    <w:rsid w:val="00B60CA7"/>
    <w:rsid w:val="00B61BAE"/>
    <w:rsid w:val="00B62E45"/>
    <w:rsid w:val="00B630BB"/>
    <w:rsid w:val="00B633BD"/>
    <w:rsid w:val="00B65043"/>
    <w:rsid w:val="00B66EAB"/>
    <w:rsid w:val="00B70063"/>
    <w:rsid w:val="00B704E0"/>
    <w:rsid w:val="00B718A4"/>
    <w:rsid w:val="00B72AB0"/>
    <w:rsid w:val="00B72F53"/>
    <w:rsid w:val="00B742A0"/>
    <w:rsid w:val="00B743E0"/>
    <w:rsid w:val="00B74EC7"/>
    <w:rsid w:val="00B7537F"/>
    <w:rsid w:val="00B760FF"/>
    <w:rsid w:val="00B76378"/>
    <w:rsid w:val="00B7672F"/>
    <w:rsid w:val="00B77F24"/>
    <w:rsid w:val="00B8053A"/>
    <w:rsid w:val="00B8268A"/>
    <w:rsid w:val="00B83A77"/>
    <w:rsid w:val="00B84B5B"/>
    <w:rsid w:val="00B84C9C"/>
    <w:rsid w:val="00B87A6E"/>
    <w:rsid w:val="00B9059C"/>
    <w:rsid w:val="00B923B0"/>
    <w:rsid w:val="00B92CFC"/>
    <w:rsid w:val="00B932D6"/>
    <w:rsid w:val="00B942FC"/>
    <w:rsid w:val="00B9701E"/>
    <w:rsid w:val="00B97087"/>
    <w:rsid w:val="00BA03FE"/>
    <w:rsid w:val="00BA0FA3"/>
    <w:rsid w:val="00BA1895"/>
    <w:rsid w:val="00BA2440"/>
    <w:rsid w:val="00BA39DC"/>
    <w:rsid w:val="00BA43CD"/>
    <w:rsid w:val="00BA4C30"/>
    <w:rsid w:val="00BA57D1"/>
    <w:rsid w:val="00BA6D0D"/>
    <w:rsid w:val="00BA712B"/>
    <w:rsid w:val="00BB0B0E"/>
    <w:rsid w:val="00BB0D2E"/>
    <w:rsid w:val="00BB10A1"/>
    <w:rsid w:val="00BB1D63"/>
    <w:rsid w:val="00BB24B8"/>
    <w:rsid w:val="00BB261F"/>
    <w:rsid w:val="00BB301F"/>
    <w:rsid w:val="00BB400A"/>
    <w:rsid w:val="00BB439A"/>
    <w:rsid w:val="00BB477A"/>
    <w:rsid w:val="00BB5F58"/>
    <w:rsid w:val="00BB7454"/>
    <w:rsid w:val="00BB77FA"/>
    <w:rsid w:val="00BB7E98"/>
    <w:rsid w:val="00BC04EC"/>
    <w:rsid w:val="00BC0535"/>
    <w:rsid w:val="00BC0D17"/>
    <w:rsid w:val="00BC15A4"/>
    <w:rsid w:val="00BC1686"/>
    <w:rsid w:val="00BC26A8"/>
    <w:rsid w:val="00BC2FCE"/>
    <w:rsid w:val="00BC346A"/>
    <w:rsid w:val="00BC38AB"/>
    <w:rsid w:val="00BC6B80"/>
    <w:rsid w:val="00BD06D1"/>
    <w:rsid w:val="00BD080D"/>
    <w:rsid w:val="00BD2465"/>
    <w:rsid w:val="00BD268E"/>
    <w:rsid w:val="00BD2B01"/>
    <w:rsid w:val="00BD7617"/>
    <w:rsid w:val="00BE07FB"/>
    <w:rsid w:val="00BE10FF"/>
    <w:rsid w:val="00BE1143"/>
    <w:rsid w:val="00BE186A"/>
    <w:rsid w:val="00BE1C27"/>
    <w:rsid w:val="00BE43E7"/>
    <w:rsid w:val="00BE5BA7"/>
    <w:rsid w:val="00BE5CF8"/>
    <w:rsid w:val="00BE5E60"/>
    <w:rsid w:val="00BE6894"/>
    <w:rsid w:val="00BF0392"/>
    <w:rsid w:val="00BF34CC"/>
    <w:rsid w:val="00BF389E"/>
    <w:rsid w:val="00BF41FE"/>
    <w:rsid w:val="00BF4804"/>
    <w:rsid w:val="00BF5872"/>
    <w:rsid w:val="00BF6120"/>
    <w:rsid w:val="00BF6BE3"/>
    <w:rsid w:val="00BF7B75"/>
    <w:rsid w:val="00C00985"/>
    <w:rsid w:val="00C02952"/>
    <w:rsid w:val="00C02C54"/>
    <w:rsid w:val="00C04001"/>
    <w:rsid w:val="00C04446"/>
    <w:rsid w:val="00C04524"/>
    <w:rsid w:val="00C04706"/>
    <w:rsid w:val="00C06BEA"/>
    <w:rsid w:val="00C0718D"/>
    <w:rsid w:val="00C0784C"/>
    <w:rsid w:val="00C1316D"/>
    <w:rsid w:val="00C15D6F"/>
    <w:rsid w:val="00C15ED6"/>
    <w:rsid w:val="00C16BAB"/>
    <w:rsid w:val="00C213E3"/>
    <w:rsid w:val="00C227CB"/>
    <w:rsid w:val="00C23235"/>
    <w:rsid w:val="00C30994"/>
    <w:rsid w:val="00C31A62"/>
    <w:rsid w:val="00C334DD"/>
    <w:rsid w:val="00C35234"/>
    <w:rsid w:val="00C35FB2"/>
    <w:rsid w:val="00C367EF"/>
    <w:rsid w:val="00C369EF"/>
    <w:rsid w:val="00C40B4B"/>
    <w:rsid w:val="00C41E21"/>
    <w:rsid w:val="00C42EFE"/>
    <w:rsid w:val="00C43A18"/>
    <w:rsid w:val="00C43D7D"/>
    <w:rsid w:val="00C44684"/>
    <w:rsid w:val="00C446E4"/>
    <w:rsid w:val="00C457E0"/>
    <w:rsid w:val="00C460B2"/>
    <w:rsid w:val="00C475B9"/>
    <w:rsid w:val="00C477F0"/>
    <w:rsid w:val="00C517FF"/>
    <w:rsid w:val="00C55689"/>
    <w:rsid w:val="00C56C33"/>
    <w:rsid w:val="00C57C48"/>
    <w:rsid w:val="00C60A1C"/>
    <w:rsid w:val="00C60FB2"/>
    <w:rsid w:val="00C61701"/>
    <w:rsid w:val="00C61C27"/>
    <w:rsid w:val="00C6251A"/>
    <w:rsid w:val="00C62BF6"/>
    <w:rsid w:val="00C62E93"/>
    <w:rsid w:val="00C633A4"/>
    <w:rsid w:val="00C636E5"/>
    <w:rsid w:val="00C65C77"/>
    <w:rsid w:val="00C65EE5"/>
    <w:rsid w:val="00C6703A"/>
    <w:rsid w:val="00C7142D"/>
    <w:rsid w:val="00C714C1"/>
    <w:rsid w:val="00C726D0"/>
    <w:rsid w:val="00C73C42"/>
    <w:rsid w:val="00C73F5C"/>
    <w:rsid w:val="00C74DC4"/>
    <w:rsid w:val="00C75035"/>
    <w:rsid w:val="00C75177"/>
    <w:rsid w:val="00C7557C"/>
    <w:rsid w:val="00C757AF"/>
    <w:rsid w:val="00C76167"/>
    <w:rsid w:val="00C76885"/>
    <w:rsid w:val="00C808FC"/>
    <w:rsid w:val="00C809B6"/>
    <w:rsid w:val="00C80B11"/>
    <w:rsid w:val="00C81CAE"/>
    <w:rsid w:val="00C831EE"/>
    <w:rsid w:val="00C83A44"/>
    <w:rsid w:val="00C83ED4"/>
    <w:rsid w:val="00C858C1"/>
    <w:rsid w:val="00C85D00"/>
    <w:rsid w:val="00C870B3"/>
    <w:rsid w:val="00C906C1"/>
    <w:rsid w:val="00C90E8C"/>
    <w:rsid w:val="00C91777"/>
    <w:rsid w:val="00C93391"/>
    <w:rsid w:val="00C942CA"/>
    <w:rsid w:val="00C9619B"/>
    <w:rsid w:val="00C96876"/>
    <w:rsid w:val="00C96FCB"/>
    <w:rsid w:val="00CA015C"/>
    <w:rsid w:val="00CA053E"/>
    <w:rsid w:val="00CA21A1"/>
    <w:rsid w:val="00CA3436"/>
    <w:rsid w:val="00CA39F5"/>
    <w:rsid w:val="00CA3BE5"/>
    <w:rsid w:val="00CB098B"/>
    <w:rsid w:val="00CB1338"/>
    <w:rsid w:val="00CB139A"/>
    <w:rsid w:val="00CB2FAF"/>
    <w:rsid w:val="00CB3797"/>
    <w:rsid w:val="00CB39E7"/>
    <w:rsid w:val="00CB5341"/>
    <w:rsid w:val="00CB583C"/>
    <w:rsid w:val="00CB5B4B"/>
    <w:rsid w:val="00CC0C56"/>
    <w:rsid w:val="00CC31C3"/>
    <w:rsid w:val="00CC4568"/>
    <w:rsid w:val="00CC4976"/>
    <w:rsid w:val="00CC51DF"/>
    <w:rsid w:val="00CC59B9"/>
    <w:rsid w:val="00CC5F0A"/>
    <w:rsid w:val="00CC5F77"/>
    <w:rsid w:val="00CC66BF"/>
    <w:rsid w:val="00CC6F9A"/>
    <w:rsid w:val="00CC720E"/>
    <w:rsid w:val="00CD01ED"/>
    <w:rsid w:val="00CD0454"/>
    <w:rsid w:val="00CD12C1"/>
    <w:rsid w:val="00CD15FC"/>
    <w:rsid w:val="00CD2099"/>
    <w:rsid w:val="00CD31E2"/>
    <w:rsid w:val="00CD4BCA"/>
    <w:rsid w:val="00CD4F2F"/>
    <w:rsid w:val="00CD5AE7"/>
    <w:rsid w:val="00CD600F"/>
    <w:rsid w:val="00CD6195"/>
    <w:rsid w:val="00CD6411"/>
    <w:rsid w:val="00CD649E"/>
    <w:rsid w:val="00CD684C"/>
    <w:rsid w:val="00CE0989"/>
    <w:rsid w:val="00CE19BD"/>
    <w:rsid w:val="00CE3966"/>
    <w:rsid w:val="00CE4435"/>
    <w:rsid w:val="00CE4BD3"/>
    <w:rsid w:val="00CE64FD"/>
    <w:rsid w:val="00CE6907"/>
    <w:rsid w:val="00CF16F1"/>
    <w:rsid w:val="00CF2708"/>
    <w:rsid w:val="00CF3BA1"/>
    <w:rsid w:val="00CF42AD"/>
    <w:rsid w:val="00CF5243"/>
    <w:rsid w:val="00CF6ECB"/>
    <w:rsid w:val="00CF726F"/>
    <w:rsid w:val="00CF72E9"/>
    <w:rsid w:val="00D011D8"/>
    <w:rsid w:val="00D02068"/>
    <w:rsid w:val="00D02687"/>
    <w:rsid w:val="00D02B4D"/>
    <w:rsid w:val="00D02DE2"/>
    <w:rsid w:val="00D038E0"/>
    <w:rsid w:val="00D042B6"/>
    <w:rsid w:val="00D05930"/>
    <w:rsid w:val="00D071EE"/>
    <w:rsid w:val="00D077F6"/>
    <w:rsid w:val="00D10BE5"/>
    <w:rsid w:val="00D10D3D"/>
    <w:rsid w:val="00D111E7"/>
    <w:rsid w:val="00D125E4"/>
    <w:rsid w:val="00D126D1"/>
    <w:rsid w:val="00D141A2"/>
    <w:rsid w:val="00D16B69"/>
    <w:rsid w:val="00D1786A"/>
    <w:rsid w:val="00D22963"/>
    <w:rsid w:val="00D2431E"/>
    <w:rsid w:val="00D25542"/>
    <w:rsid w:val="00D25BFE"/>
    <w:rsid w:val="00D25F50"/>
    <w:rsid w:val="00D2636B"/>
    <w:rsid w:val="00D27D9C"/>
    <w:rsid w:val="00D3475B"/>
    <w:rsid w:val="00D41FF8"/>
    <w:rsid w:val="00D421B7"/>
    <w:rsid w:val="00D429B0"/>
    <w:rsid w:val="00D4321D"/>
    <w:rsid w:val="00D433EB"/>
    <w:rsid w:val="00D44FFA"/>
    <w:rsid w:val="00D46649"/>
    <w:rsid w:val="00D46CC0"/>
    <w:rsid w:val="00D47133"/>
    <w:rsid w:val="00D50D81"/>
    <w:rsid w:val="00D5139E"/>
    <w:rsid w:val="00D55A93"/>
    <w:rsid w:val="00D55E56"/>
    <w:rsid w:val="00D561F9"/>
    <w:rsid w:val="00D57750"/>
    <w:rsid w:val="00D60928"/>
    <w:rsid w:val="00D62576"/>
    <w:rsid w:val="00D6426B"/>
    <w:rsid w:val="00D6472C"/>
    <w:rsid w:val="00D64C48"/>
    <w:rsid w:val="00D65339"/>
    <w:rsid w:val="00D666F4"/>
    <w:rsid w:val="00D67AA7"/>
    <w:rsid w:val="00D70BC2"/>
    <w:rsid w:val="00D71088"/>
    <w:rsid w:val="00D716B4"/>
    <w:rsid w:val="00D7432E"/>
    <w:rsid w:val="00D774E4"/>
    <w:rsid w:val="00D776F9"/>
    <w:rsid w:val="00D800CC"/>
    <w:rsid w:val="00D80FD5"/>
    <w:rsid w:val="00D812A2"/>
    <w:rsid w:val="00D826B3"/>
    <w:rsid w:val="00D827E3"/>
    <w:rsid w:val="00D82FE0"/>
    <w:rsid w:val="00D845A5"/>
    <w:rsid w:val="00D86134"/>
    <w:rsid w:val="00D86359"/>
    <w:rsid w:val="00D90604"/>
    <w:rsid w:val="00D91ABE"/>
    <w:rsid w:val="00D91C0F"/>
    <w:rsid w:val="00D920B1"/>
    <w:rsid w:val="00D926E0"/>
    <w:rsid w:val="00D93AB4"/>
    <w:rsid w:val="00D940FE"/>
    <w:rsid w:val="00D94818"/>
    <w:rsid w:val="00D94B9D"/>
    <w:rsid w:val="00D96160"/>
    <w:rsid w:val="00D96678"/>
    <w:rsid w:val="00D967AC"/>
    <w:rsid w:val="00D9748C"/>
    <w:rsid w:val="00DA032B"/>
    <w:rsid w:val="00DA0590"/>
    <w:rsid w:val="00DA08EE"/>
    <w:rsid w:val="00DA125B"/>
    <w:rsid w:val="00DA2104"/>
    <w:rsid w:val="00DA2DD4"/>
    <w:rsid w:val="00DA5DF5"/>
    <w:rsid w:val="00DA6949"/>
    <w:rsid w:val="00DA744C"/>
    <w:rsid w:val="00DA75E8"/>
    <w:rsid w:val="00DB09B7"/>
    <w:rsid w:val="00DB3BBE"/>
    <w:rsid w:val="00DB5436"/>
    <w:rsid w:val="00DB557D"/>
    <w:rsid w:val="00DB5D39"/>
    <w:rsid w:val="00DB7AA5"/>
    <w:rsid w:val="00DC16AA"/>
    <w:rsid w:val="00DC2373"/>
    <w:rsid w:val="00DC4213"/>
    <w:rsid w:val="00DC5E77"/>
    <w:rsid w:val="00DC63F7"/>
    <w:rsid w:val="00DC6927"/>
    <w:rsid w:val="00DC6ECD"/>
    <w:rsid w:val="00DC709F"/>
    <w:rsid w:val="00DC7269"/>
    <w:rsid w:val="00DC7765"/>
    <w:rsid w:val="00DD0321"/>
    <w:rsid w:val="00DD0867"/>
    <w:rsid w:val="00DD17C6"/>
    <w:rsid w:val="00DD1EA0"/>
    <w:rsid w:val="00DD2315"/>
    <w:rsid w:val="00DD3365"/>
    <w:rsid w:val="00DD64D6"/>
    <w:rsid w:val="00DD6B89"/>
    <w:rsid w:val="00DD6C25"/>
    <w:rsid w:val="00DE1389"/>
    <w:rsid w:val="00DE178A"/>
    <w:rsid w:val="00DE2538"/>
    <w:rsid w:val="00DE3FE4"/>
    <w:rsid w:val="00DE460C"/>
    <w:rsid w:val="00DE46CF"/>
    <w:rsid w:val="00DE4CC9"/>
    <w:rsid w:val="00DE5A70"/>
    <w:rsid w:val="00DE7209"/>
    <w:rsid w:val="00DEFC47"/>
    <w:rsid w:val="00DF2B19"/>
    <w:rsid w:val="00DF2BBD"/>
    <w:rsid w:val="00DF42BC"/>
    <w:rsid w:val="00DF4690"/>
    <w:rsid w:val="00DF5649"/>
    <w:rsid w:val="00DF5BD3"/>
    <w:rsid w:val="00DF5CA2"/>
    <w:rsid w:val="00DF7B3A"/>
    <w:rsid w:val="00E00EC8"/>
    <w:rsid w:val="00E03432"/>
    <w:rsid w:val="00E0423F"/>
    <w:rsid w:val="00E04708"/>
    <w:rsid w:val="00E063B3"/>
    <w:rsid w:val="00E064C5"/>
    <w:rsid w:val="00E06E7F"/>
    <w:rsid w:val="00E07FC2"/>
    <w:rsid w:val="00E100EB"/>
    <w:rsid w:val="00E10A28"/>
    <w:rsid w:val="00E15CBB"/>
    <w:rsid w:val="00E17CDB"/>
    <w:rsid w:val="00E17E19"/>
    <w:rsid w:val="00E20269"/>
    <w:rsid w:val="00E20E94"/>
    <w:rsid w:val="00E228E7"/>
    <w:rsid w:val="00E231B4"/>
    <w:rsid w:val="00E23998"/>
    <w:rsid w:val="00E25AE1"/>
    <w:rsid w:val="00E262A6"/>
    <w:rsid w:val="00E266A6"/>
    <w:rsid w:val="00E2681A"/>
    <w:rsid w:val="00E2708D"/>
    <w:rsid w:val="00E304A4"/>
    <w:rsid w:val="00E31A50"/>
    <w:rsid w:val="00E34FFB"/>
    <w:rsid w:val="00E35FFE"/>
    <w:rsid w:val="00E36B23"/>
    <w:rsid w:val="00E3703F"/>
    <w:rsid w:val="00E40331"/>
    <w:rsid w:val="00E40968"/>
    <w:rsid w:val="00E41092"/>
    <w:rsid w:val="00E41248"/>
    <w:rsid w:val="00E41D0B"/>
    <w:rsid w:val="00E42715"/>
    <w:rsid w:val="00E42D2E"/>
    <w:rsid w:val="00E45E5D"/>
    <w:rsid w:val="00E46FB2"/>
    <w:rsid w:val="00E47E1D"/>
    <w:rsid w:val="00E5054E"/>
    <w:rsid w:val="00E52FC7"/>
    <w:rsid w:val="00E60297"/>
    <w:rsid w:val="00E62E4D"/>
    <w:rsid w:val="00E64A54"/>
    <w:rsid w:val="00E6515C"/>
    <w:rsid w:val="00E65DB8"/>
    <w:rsid w:val="00E66AFD"/>
    <w:rsid w:val="00E7002B"/>
    <w:rsid w:val="00E70AD3"/>
    <w:rsid w:val="00E7273E"/>
    <w:rsid w:val="00E73A9A"/>
    <w:rsid w:val="00E74E64"/>
    <w:rsid w:val="00E7583C"/>
    <w:rsid w:val="00E806C6"/>
    <w:rsid w:val="00E807B2"/>
    <w:rsid w:val="00E8102A"/>
    <w:rsid w:val="00E81532"/>
    <w:rsid w:val="00E8248E"/>
    <w:rsid w:val="00E82D8B"/>
    <w:rsid w:val="00E84E61"/>
    <w:rsid w:val="00E85BFB"/>
    <w:rsid w:val="00E85D7F"/>
    <w:rsid w:val="00E86235"/>
    <w:rsid w:val="00E8648A"/>
    <w:rsid w:val="00E86704"/>
    <w:rsid w:val="00E867C0"/>
    <w:rsid w:val="00E90358"/>
    <w:rsid w:val="00E9045D"/>
    <w:rsid w:val="00E91027"/>
    <w:rsid w:val="00E911F8"/>
    <w:rsid w:val="00E9137F"/>
    <w:rsid w:val="00E914FE"/>
    <w:rsid w:val="00E915FF"/>
    <w:rsid w:val="00E92E19"/>
    <w:rsid w:val="00E93024"/>
    <w:rsid w:val="00E93053"/>
    <w:rsid w:val="00E9321D"/>
    <w:rsid w:val="00E94F07"/>
    <w:rsid w:val="00E956C4"/>
    <w:rsid w:val="00E96625"/>
    <w:rsid w:val="00E96E24"/>
    <w:rsid w:val="00EA0777"/>
    <w:rsid w:val="00EA33AC"/>
    <w:rsid w:val="00EA3CB6"/>
    <w:rsid w:val="00EA3CBA"/>
    <w:rsid w:val="00EA3E9D"/>
    <w:rsid w:val="00EA4F15"/>
    <w:rsid w:val="00EA529E"/>
    <w:rsid w:val="00EA5510"/>
    <w:rsid w:val="00EA5CE0"/>
    <w:rsid w:val="00EA67BF"/>
    <w:rsid w:val="00EA6B7F"/>
    <w:rsid w:val="00EA7209"/>
    <w:rsid w:val="00EB0752"/>
    <w:rsid w:val="00EB2049"/>
    <w:rsid w:val="00EB290E"/>
    <w:rsid w:val="00EB41AF"/>
    <w:rsid w:val="00EB52B6"/>
    <w:rsid w:val="00EB6B5F"/>
    <w:rsid w:val="00EB6D22"/>
    <w:rsid w:val="00EB7824"/>
    <w:rsid w:val="00EC1567"/>
    <w:rsid w:val="00EC23C6"/>
    <w:rsid w:val="00EC2639"/>
    <w:rsid w:val="00EC4BE1"/>
    <w:rsid w:val="00EC55EC"/>
    <w:rsid w:val="00EC7F77"/>
    <w:rsid w:val="00ED3368"/>
    <w:rsid w:val="00ED3B0D"/>
    <w:rsid w:val="00ED436D"/>
    <w:rsid w:val="00ED5278"/>
    <w:rsid w:val="00ED5A65"/>
    <w:rsid w:val="00ED736A"/>
    <w:rsid w:val="00ED7416"/>
    <w:rsid w:val="00EE0CE3"/>
    <w:rsid w:val="00EE1677"/>
    <w:rsid w:val="00EE1B94"/>
    <w:rsid w:val="00EE378B"/>
    <w:rsid w:val="00EE3BF8"/>
    <w:rsid w:val="00EE443A"/>
    <w:rsid w:val="00EE4983"/>
    <w:rsid w:val="00EE4A08"/>
    <w:rsid w:val="00EE6B14"/>
    <w:rsid w:val="00EF0FD5"/>
    <w:rsid w:val="00EF21E5"/>
    <w:rsid w:val="00EF2664"/>
    <w:rsid w:val="00EF3EF9"/>
    <w:rsid w:val="00EF42C2"/>
    <w:rsid w:val="00EF46DB"/>
    <w:rsid w:val="00EF4F1A"/>
    <w:rsid w:val="00EF6623"/>
    <w:rsid w:val="00EF6808"/>
    <w:rsid w:val="00EF6F5C"/>
    <w:rsid w:val="00EF7F81"/>
    <w:rsid w:val="00F02375"/>
    <w:rsid w:val="00F06C7E"/>
    <w:rsid w:val="00F07803"/>
    <w:rsid w:val="00F11AA6"/>
    <w:rsid w:val="00F1334A"/>
    <w:rsid w:val="00F154E5"/>
    <w:rsid w:val="00F162D0"/>
    <w:rsid w:val="00F20800"/>
    <w:rsid w:val="00F23778"/>
    <w:rsid w:val="00F2432F"/>
    <w:rsid w:val="00F25868"/>
    <w:rsid w:val="00F25D66"/>
    <w:rsid w:val="00F266B6"/>
    <w:rsid w:val="00F2728C"/>
    <w:rsid w:val="00F274DC"/>
    <w:rsid w:val="00F27532"/>
    <w:rsid w:val="00F27DE2"/>
    <w:rsid w:val="00F30975"/>
    <w:rsid w:val="00F3251D"/>
    <w:rsid w:val="00F34445"/>
    <w:rsid w:val="00F34BB4"/>
    <w:rsid w:val="00F34D69"/>
    <w:rsid w:val="00F35F9C"/>
    <w:rsid w:val="00F362DE"/>
    <w:rsid w:val="00F40E05"/>
    <w:rsid w:val="00F4116B"/>
    <w:rsid w:val="00F41336"/>
    <w:rsid w:val="00F41809"/>
    <w:rsid w:val="00F41917"/>
    <w:rsid w:val="00F41E49"/>
    <w:rsid w:val="00F4227B"/>
    <w:rsid w:val="00F42E2C"/>
    <w:rsid w:val="00F43C0E"/>
    <w:rsid w:val="00F445CD"/>
    <w:rsid w:val="00F50539"/>
    <w:rsid w:val="00F51E2F"/>
    <w:rsid w:val="00F52F77"/>
    <w:rsid w:val="00F53006"/>
    <w:rsid w:val="00F53387"/>
    <w:rsid w:val="00F53751"/>
    <w:rsid w:val="00F5536C"/>
    <w:rsid w:val="00F56ABA"/>
    <w:rsid w:val="00F56FB5"/>
    <w:rsid w:val="00F60E00"/>
    <w:rsid w:val="00F6126F"/>
    <w:rsid w:val="00F615D2"/>
    <w:rsid w:val="00F618FF"/>
    <w:rsid w:val="00F61BE1"/>
    <w:rsid w:val="00F62093"/>
    <w:rsid w:val="00F63430"/>
    <w:rsid w:val="00F634E0"/>
    <w:rsid w:val="00F63CDD"/>
    <w:rsid w:val="00F64016"/>
    <w:rsid w:val="00F64115"/>
    <w:rsid w:val="00F660D7"/>
    <w:rsid w:val="00F6649C"/>
    <w:rsid w:val="00F66970"/>
    <w:rsid w:val="00F67DD3"/>
    <w:rsid w:val="00F70012"/>
    <w:rsid w:val="00F716E2"/>
    <w:rsid w:val="00F7237E"/>
    <w:rsid w:val="00F72B68"/>
    <w:rsid w:val="00F72CE0"/>
    <w:rsid w:val="00F7438E"/>
    <w:rsid w:val="00F747F8"/>
    <w:rsid w:val="00F755C3"/>
    <w:rsid w:val="00F755E2"/>
    <w:rsid w:val="00F75B95"/>
    <w:rsid w:val="00F807DA"/>
    <w:rsid w:val="00F81A26"/>
    <w:rsid w:val="00F8247F"/>
    <w:rsid w:val="00F8329A"/>
    <w:rsid w:val="00F8421A"/>
    <w:rsid w:val="00F8445B"/>
    <w:rsid w:val="00F8474C"/>
    <w:rsid w:val="00F8545F"/>
    <w:rsid w:val="00F87735"/>
    <w:rsid w:val="00F87BE8"/>
    <w:rsid w:val="00F906A8"/>
    <w:rsid w:val="00F90A36"/>
    <w:rsid w:val="00F93DC5"/>
    <w:rsid w:val="00F94D7E"/>
    <w:rsid w:val="00F96019"/>
    <w:rsid w:val="00F96B79"/>
    <w:rsid w:val="00F97180"/>
    <w:rsid w:val="00FA0D33"/>
    <w:rsid w:val="00FA162C"/>
    <w:rsid w:val="00FA234D"/>
    <w:rsid w:val="00FA3FF8"/>
    <w:rsid w:val="00FA5673"/>
    <w:rsid w:val="00FA5AEC"/>
    <w:rsid w:val="00FA680B"/>
    <w:rsid w:val="00FA7A5F"/>
    <w:rsid w:val="00FB0CA3"/>
    <w:rsid w:val="00FB0F20"/>
    <w:rsid w:val="00FB1249"/>
    <w:rsid w:val="00FB12BB"/>
    <w:rsid w:val="00FB1797"/>
    <w:rsid w:val="00FB1FEF"/>
    <w:rsid w:val="00FB43A7"/>
    <w:rsid w:val="00FB5BC8"/>
    <w:rsid w:val="00FC04C1"/>
    <w:rsid w:val="00FC2C73"/>
    <w:rsid w:val="00FC2E6A"/>
    <w:rsid w:val="00FC37A2"/>
    <w:rsid w:val="00FC4356"/>
    <w:rsid w:val="00FD04F3"/>
    <w:rsid w:val="00FD13BC"/>
    <w:rsid w:val="00FD2EBB"/>
    <w:rsid w:val="00FD423F"/>
    <w:rsid w:val="00FD49A4"/>
    <w:rsid w:val="00FD4E50"/>
    <w:rsid w:val="00FD4E7D"/>
    <w:rsid w:val="00FD5284"/>
    <w:rsid w:val="00FE1C5E"/>
    <w:rsid w:val="00FE1DBE"/>
    <w:rsid w:val="00FE2107"/>
    <w:rsid w:val="00FE366C"/>
    <w:rsid w:val="00FE4BBF"/>
    <w:rsid w:val="00FE647B"/>
    <w:rsid w:val="00FE6D42"/>
    <w:rsid w:val="00FF1ED6"/>
    <w:rsid w:val="00FF33D8"/>
    <w:rsid w:val="00FF3CA3"/>
    <w:rsid w:val="00FF3F06"/>
    <w:rsid w:val="00FF4720"/>
    <w:rsid w:val="00FF5344"/>
    <w:rsid w:val="00FF56BD"/>
    <w:rsid w:val="00FF6362"/>
    <w:rsid w:val="00FF6D5C"/>
    <w:rsid w:val="010CAE50"/>
    <w:rsid w:val="015D65CD"/>
    <w:rsid w:val="01809118"/>
    <w:rsid w:val="01A8D85B"/>
    <w:rsid w:val="01AF76E6"/>
    <w:rsid w:val="01E770F5"/>
    <w:rsid w:val="020ABDB8"/>
    <w:rsid w:val="0225120B"/>
    <w:rsid w:val="029EB286"/>
    <w:rsid w:val="02C458C5"/>
    <w:rsid w:val="02D036D0"/>
    <w:rsid w:val="02DD6C1D"/>
    <w:rsid w:val="02FA6171"/>
    <w:rsid w:val="0307E182"/>
    <w:rsid w:val="0337889D"/>
    <w:rsid w:val="037E53ED"/>
    <w:rsid w:val="03884252"/>
    <w:rsid w:val="03AD988A"/>
    <w:rsid w:val="03BF6B87"/>
    <w:rsid w:val="03C37218"/>
    <w:rsid w:val="041A087D"/>
    <w:rsid w:val="04411F48"/>
    <w:rsid w:val="045509D6"/>
    <w:rsid w:val="0455AECB"/>
    <w:rsid w:val="046D928C"/>
    <w:rsid w:val="04C7A514"/>
    <w:rsid w:val="050A6CB2"/>
    <w:rsid w:val="05380698"/>
    <w:rsid w:val="053CE121"/>
    <w:rsid w:val="053D9F0E"/>
    <w:rsid w:val="05803C09"/>
    <w:rsid w:val="05882C74"/>
    <w:rsid w:val="05A003EA"/>
    <w:rsid w:val="05CDE6CE"/>
    <w:rsid w:val="061416C6"/>
    <w:rsid w:val="065951F7"/>
    <w:rsid w:val="065C7A14"/>
    <w:rsid w:val="070BC78B"/>
    <w:rsid w:val="07107994"/>
    <w:rsid w:val="07116214"/>
    <w:rsid w:val="07140CF9"/>
    <w:rsid w:val="075DFB77"/>
    <w:rsid w:val="0767D7A9"/>
    <w:rsid w:val="0785BF64"/>
    <w:rsid w:val="07AD8728"/>
    <w:rsid w:val="07CF8F01"/>
    <w:rsid w:val="07EAF947"/>
    <w:rsid w:val="0802A148"/>
    <w:rsid w:val="0878B55A"/>
    <w:rsid w:val="08858FCB"/>
    <w:rsid w:val="08AD380F"/>
    <w:rsid w:val="08F81263"/>
    <w:rsid w:val="09250BFF"/>
    <w:rsid w:val="09416C5D"/>
    <w:rsid w:val="0946F497"/>
    <w:rsid w:val="0957E09A"/>
    <w:rsid w:val="098233D1"/>
    <w:rsid w:val="098CAF9F"/>
    <w:rsid w:val="09C30C0A"/>
    <w:rsid w:val="0A03CAD4"/>
    <w:rsid w:val="0A118B54"/>
    <w:rsid w:val="0A34637E"/>
    <w:rsid w:val="0A51DC53"/>
    <w:rsid w:val="0A975B46"/>
    <w:rsid w:val="0AA0A193"/>
    <w:rsid w:val="0AA5BD6B"/>
    <w:rsid w:val="0B358A60"/>
    <w:rsid w:val="0B6595B2"/>
    <w:rsid w:val="0B886A2E"/>
    <w:rsid w:val="0B9C1E0B"/>
    <w:rsid w:val="0BB9413C"/>
    <w:rsid w:val="0BCA3736"/>
    <w:rsid w:val="0BCCA672"/>
    <w:rsid w:val="0BD73BFB"/>
    <w:rsid w:val="0BE8D2C6"/>
    <w:rsid w:val="0BF861B8"/>
    <w:rsid w:val="0C3C849C"/>
    <w:rsid w:val="0C4E4F38"/>
    <w:rsid w:val="0C64D702"/>
    <w:rsid w:val="0C9D1DA6"/>
    <w:rsid w:val="0CAA9957"/>
    <w:rsid w:val="0CEF62ED"/>
    <w:rsid w:val="0CF22BF9"/>
    <w:rsid w:val="0D041C28"/>
    <w:rsid w:val="0D2C4901"/>
    <w:rsid w:val="0D70D1DB"/>
    <w:rsid w:val="0D816B03"/>
    <w:rsid w:val="0DBFF3FA"/>
    <w:rsid w:val="0DC9C86B"/>
    <w:rsid w:val="0DEBBCD9"/>
    <w:rsid w:val="0DEC0A33"/>
    <w:rsid w:val="0E20256F"/>
    <w:rsid w:val="0E454B2A"/>
    <w:rsid w:val="0E55671E"/>
    <w:rsid w:val="0E68B4E6"/>
    <w:rsid w:val="0E6BB01D"/>
    <w:rsid w:val="0E758095"/>
    <w:rsid w:val="0EBE8ADE"/>
    <w:rsid w:val="0F52663F"/>
    <w:rsid w:val="0F8A0515"/>
    <w:rsid w:val="0F94BDE4"/>
    <w:rsid w:val="0FAB4B43"/>
    <w:rsid w:val="0FCE8C6C"/>
    <w:rsid w:val="0FD101C3"/>
    <w:rsid w:val="0FE4A736"/>
    <w:rsid w:val="0FE96118"/>
    <w:rsid w:val="100A6D05"/>
    <w:rsid w:val="102CFD97"/>
    <w:rsid w:val="104025A6"/>
    <w:rsid w:val="105BAAED"/>
    <w:rsid w:val="10B1F2E0"/>
    <w:rsid w:val="10B6F04F"/>
    <w:rsid w:val="10B7DC74"/>
    <w:rsid w:val="10F88B33"/>
    <w:rsid w:val="113461D6"/>
    <w:rsid w:val="1177E27A"/>
    <w:rsid w:val="11AE3E64"/>
    <w:rsid w:val="120C59F8"/>
    <w:rsid w:val="121D1CDB"/>
    <w:rsid w:val="1230B195"/>
    <w:rsid w:val="123172D8"/>
    <w:rsid w:val="12922189"/>
    <w:rsid w:val="129EF290"/>
    <w:rsid w:val="12ED36DD"/>
    <w:rsid w:val="1320201A"/>
    <w:rsid w:val="132EA69E"/>
    <w:rsid w:val="13719672"/>
    <w:rsid w:val="13813A1C"/>
    <w:rsid w:val="13A36F59"/>
    <w:rsid w:val="13AAC2FE"/>
    <w:rsid w:val="13E1AAFB"/>
    <w:rsid w:val="14072A0A"/>
    <w:rsid w:val="140810E7"/>
    <w:rsid w:val="140FFCEC"/>
    <w:rsid w:val="141C01DF"/>
    <w:rsid w:val="142D996D"/>
    <w:rsid w:val="1439A9B3"/>
    <w:rsid w:val="1453BC89"/>
    <w:rsid w:val="1465FAA8"/>
    <w:rsid w:val="1472BEBD"/>
    <w:rsid w:val="149FB2A7"/>
    <w:rsid w:val="14A8E87C"/>
    <w:rsid w:val="14E0DCBD"/>
    <w:rsid w:val="14F4DC0C"/>
    <w:rsid w:val="15537747"/>
    <w:rsid w:val="1555D22A"/>
    <w:rsid w:val="155C4F68"/>
    <w:rsid w:val="15659117"/>
    <w:rsid w:val="15688975"/>
    <w:rsid w:val="159FD737"/>
    <w:rsid w:val="1605EBFA"/>
    <w:rsid w:val="1616E3EA"/>
    <w:rsid w:val="161E8604"/>
    <w:rsid w:val="1628DB15"/>
    <w:rsid w:val="16344EDD"/>
    <w:rsid w:val="1636A241"/>
    <w:rsid w:val="16553D01"/>
    <w:rsid w:val="165CBA68"/>
    <w:rsid w:val="167B0B71"/>
    <w:rsid w:val="1683C90F"/>
    <w:rsid w:val="16AC9217"/>
    <w:rsid w:val="16B31695"/>
    <w:rsid w:val="16DCA653"/>
    <w:rsid w:val="1702C385"/>
    <w:rsid w:val="1725DBAC"/>
    <w:rsid w:val="172E165E"/>
    <w:rsid w:val="17380E5C"/>
    <w:rsid w:val="17B8D4EB"/>
    <w:rsid w:val="1811509B"/>
    <w:rsid w:val="181151B0"/>
    <w:rsid w:val="1880E661"/>
    <w:rsid w:val="188C93B1"/>
    <w:rsid w:val="18C604BE"/>
    <w:rsid w:val="18CE94FC"/>
    <w:rsid w:val="1915C400"/>
    <w:rsid w:val="193900EC"/>
    <w:rsid w:val="198BD141"/>
    <w:rsid w:val="19934B26"/>
    <w:rsid w:val="19CA8457"/>
    <w:rsid w:val="19F79B9D"/>
    <w:rsid w:val="1A016702"/>
    <w:rsid w:val="1A3BEC31"/>
    <w:rsid w:val="1A564DFF"/>
    <w:rsid w:val="1A978032"/>
    <w:rsid w:val="1AADD120"/>
    <w:rsid w:val="1AADDDF1"/>
    <w:rsid w:val="1ACB4CB7"/>
    <w:rsid w:val="1AE1131A"/>
    <w:rsid w:val="1B00B8C8"/>
    <w:rsid w:val="1B00F711"/>
    <w:rsid w:val="1B01CC99"/>
    <w:rsid w:val="1B1669B4"/>
    <w:rsid w:val="1B49659C"/>
    <w:rsid w:val="1B51F2C1"/>
    <w:rsid w:val="1B99B261"/>
    <w:rsid w:val="1BC4E31A"/>
    <w:rsid w:val="1BDE3C85"/>
    <w:rsid w:val="1BEAF346"/>
    <w:rsid w:val="1C176A43"/>
    <w:rsid w:val="1C379049"/>
    <w:rsid w:val="1C38DC6E"/>
    <w:rsid w:val="1C69FDC6"/>
    <w:rsid w:val="1C717781"/>
    <w:rsid w:val="1C71BCCD"/>
    <w:rsid w:val="1C77FA67"/>
    <w:rsid w:val="1CB8C3EB"/>
    <w:rsid w:val="1D122F10"/>
    <w:rsid w:val="1D1A9062"/>
    <w:rsid w:val="1D354924"/>
    <w:rsid w:val="1D3DA9B6"/>
    <w:rsid w:val="1D5B88BB"/>
    <w:rsid w:val="1D5D3001"/>
    <w:rsid w:val="1D7072DA"/>
    <w:rsid w:val="1D906842"/>
    <w:rsid w:val="1D96005F"/>
    <w:rsid w:val="1DB82768"/>
    <w:rsid w:val="1DD92B75"/>
    <w:rsid w:val="1DE3B875"/>
    <w:rsid w:val="1E112FA0"/>
    <w:rsid w:val="1E65516B"/>
    <w:rsid w:val="1E69E2A2"/>
    <w:rsid w:val="1EAF5C82"/>
    <w:rsid w:val="1F05AEDA"/>
    <w:rsid w:val="1F077CFA"/>
    <w:rsid w:val="1F0FCB73"/>
    <w:rsid w:val="1F21B0AF"/>
    <w:rsid w:val="1F5E7C6D"/>
    <w:rsid w:val="1F7B75D1"/>
    <w:rsid w:val="1FB6ABB8"/>
    <w:rsid w:val="1FCE97A1"/>
    <w:rsid w:val="1FE8A1C2"/>
    <w:rsid w:val="1FF40161"/>
    <w:rsid w:val="200DD2E7"/>
    <w:rsid w:val="201ADD7F"/>
    <w:rsid w:val="2032CA17"/>
    <w:rsid w:val="20992EF4"/>
    <w:rsid w:val="20CB7937"/>
    <w:rsid w:val="20E6B990"/>
    <w:rsid w:val="213FAFD5"/>
    <w:rsid w:val="214FA37B"/>
    <w:rsid w:val="21F7FF60"/>
    <w:rsid w:val="21FC1D25"/>
    <w:rsid w:val="22110829"/>
    <w:rsid w:val="226D4BCC"/>
    <w:rsid w:val="227C7FFD"/>
    <w:rsid w:val="22946A83"/>
    <w:rsid w:val="2298121E"/>
    <w:rsid w:val="22BCE79E"/>
    <w:rsid w:val="22E4CB78"/>
    <w:rsid w:val="22EE9852"/>
    <w:rsid w:val="22EF336F"/>
    <w:rsid w:val="2311EE52"/>
    <w:rsid w:val="23603C63"/>
    <w:rsid w:val="236DA119"/>
    <w:rsid w:val="23E4BE4A"/>
    <w:rsid w:val="242BC6FB"/>
    <w:rsid w:val="242DB8A8"/>
    <w:rsid w:val="24326B98"/>
    <w:rsid w:val="24331998"/>
    <w:rsid w:val="24339781"/>
    <w:rsid w:val="24EA0BCC"/>
    <w:rsid w:val="24EA6509"/>
    <w:rsid w:val="251DB31D"/>
    <w:rsid w:val="2521B3A3"/>
    <w:rsid w:val="2546CB0D"/>
    <w:rsid w:val="257B9A63"/>
    <w:rsid w:val="258D762B"/>
    <w:rsid w:val="2592F78A"/>
    <w:rsid w:val="259649BE"/>
    <w:rsid w:val="2596EBCB"/>
    <w:rsid w:val="25B1B2F5"/>
    <w:rsid w:val="25B3374F"/>
    <w:rsid w:val="25C08EBF"/>
    <w:rsid w:val="262B9BC7"/>
    <w:rsid w:val="26356753"/>
    <w:rsid w:val="265A6334"/>
    <w:rsid w:val="266022D6"/>
    <w:rsid w:val="269F138C"/>
    <w:rsid w:val="270E6E62"/>
    <w:rsid w:val="27210D07"/>
    <w:rsid w:val="2729DFD3"/>
    <w:rsid w:val="272ACF73"/>
    <w:rsid w:val="2741473D"/>
    <w:rsid w:val="27449797"/>
    <w:rsid w:val="2796DE67"/>
    <w:rsid w:val="27A79086"/>
    <w:rsid w:val="27E3BCEA"/>
    <w:rsid w:val="281005C9"/>
    <w:rsid w:val="28151DE2"/>
    <w:rsid w:val="2853E1C4"/>
    <w:rsid w:val="286F5728"/>
    <w:rsid w:val="28702204"/>
    <w:rsid w:val="287EFFAA"/>
    <w:rsid w:val="2883AEA3"/>
    <w:rsid w:val="28DED674"/>
    <w:rsid w:val="2928A25C"/>
    <w:rsid w:val="294C7B53"/>
    <w:rsid w:val="29586D56"/>
    <w:rsid w:val="295EE797"/>
    <w:rsid w:val="2962AA63"/>
    <w:rsid w:val="297E3682"/>
    <w:rsid w:val="298D7822"/>
    <w:rsid w:val="29B306CD"/>
    <w:rsid w:val="29CB5950"/>
    <w:rsid w:val="29CD6D3C"/>
    <w:rsid w:val="29F55247"/>
    <w:rsid w:val="29FEB505"/>
    <w:rsid w:val="2A207365"/>
    <w:rsid w:val="2A2B51B3"/>
    <w:rsid w:val="2A66CD2A"/>
    <w:rsid w:val="2A92CF42"/>
    <w:rsid w:val="2A9ACC53"/>
    <w:rsid w:val="2B30DFA7"/>
    <w:rsid w:val="2B5CB2C1"/>
    <w:rsid w:val="2B7D31AF"/>
    <w:rsid w:val="2BCFE218"/>
    <w:rsid w:val="2BD3B885"/>
    <w:rsid w:val="2BDBF43B"/>
    <w:rsid w:val="2BE62075"/>
    <w:rsid w:val="2BED5F53"/>
    <w:rsid w:val="2C02EA0C"/>
    <w:rsid w:val="2C28B571"/>
    <w:rsid w:val="2C3056E7"/>
    <w:rsid w:val="2C5FB8E3"/>
    <w:rsid w:val="2C6D8C00"/>
    <w:rsid w:val="2C77C19B"/>
    <w:rsid w:val="2CAB8287"/>
    <w:rsid w:val="2CCAB789"/>
    <w:rsid w:val="2CCC1294"/>
    <w:rsid w:val="2CFD48AA"/>
    <w:rsid w:val="2D0BE9E2"/>
    <w:rsid w:val="2D15058E"/>
    <w:rsid w:val="2D2DF47A"/>
    <w:rsid w:val="2D38095A"/>
    <w:rsid w:val="2D396820"/>
    <w:rsid w:val="2D6F82C7"/>
    <w:rsid w:val="2E180D5C"/>
    <w:rsid w:val="2E37A1C1"/>
    <w:rsid w:val="2E41B3DB"/>
    <w:rsid w:val="2E741082"/>
    <w:rsid w:val="2EB2FA4F"/>
    <w:rsid w:val="2F08B3CC"/>
    <w:rsid w:val="2F6AB269"/>
    <w:rsid w:val="2F87E70C"/>
    <w:rsid w:val="2FC80AF9"/>
    <w:rsid w:val="300BC3A7"/>
    <w:rsid w:val="303D6CD5"/>
    <w:rsid w:val="306C453D"/>
    <w:rsid w:val="30839562"/>
    <w:rsid w:val="30B3E984"/>
    <w:rsid w:val="30C72C77"/>
    <w:rsid w:val="31028C21"/>
    <w:rsid w:val="3104A0BE"/>
    <w:rsid w:val="314C26EC"/>
    <w:rsid w:val="315E6740"/>
    <w:rsid w:val="319D4378"/>
    <w:rsid w:val="31A53CE6"/>
    <w:rsid w:val="31AD0A1B"/>
    <w:rsid w:val="31B3E9A2"/>
    <w:rsid w:val="31D2D032"/>
    <w:rsid w:val="31E603B2"/>
    <w:rsid w:val="31E6E7B4"/>
    <w:rsid w:val="320D6B21"/>
    <w:rsid w:val="323D1239"/>
    <w:rsid w:val="32409030"/>
    <w:rsid w:val="325BBBDA"/>
    <w:rsid w:val="32688AAB"/>
    <w:rsid w:val="3281F7AC"/>
    <w:rsid w:val="329D28B1"/>
    <w:rsid w:val="32A727A0"/>
    <w:rsid w:val="32E68335"/>
    <w:rsid w:val="330A8FE2"/>
    <w:rsid w:val="33301FD9"/>
    <w:rsid w:val="33835318"/>
    <w:rsid w:val="33A5DCC0"/>
    <w:rsid w:val="33C4A794"/>
    <w:rsid w:val="33CDB2B5"/>
    <w:rsid w:val="33EC91DF"/>
    <w:rsid w:val="340BB02C"/>
    <w:rsid w:val="3421D2EE"/>
    <w:rsid w:val="342EEF16"/>
    <w:rsid w:val="343A4D15"/>
    <w:rsid w:val="3498A649"/>
    <w:rsid w:val="34A95646"/>
    <w:rsid w:val="34DF5AD7"/>
    <w:rsid w:val="34EF0A40"/>
    <w:rsid w:val="34EF8259"/>
    <w:rsid w:val="34FF87C8"/>
    <w:rsid w:val="35056EDA"/>
    <w:rsid w:val="350A3735"/>
    <w:rsid w:val="351C6687"/>
    <w:rsid w:val="35267C10"/>
    <w:rsid w:val="352E8CA9"/>
    <w:rsid w:val="356B5322"/>
    <w:rsid w:val="357CFE9C"/>
    <w:rsid w:val="357F709A"/>
    <w:rsid w:val="359C642A"/>
    <w:rsid w:val="35A22FED"/>
    <w:rsid w:val="35ACEF7E"/>
    <w:rsid w:val="35BF4ED2"/>
    <w:rsid w:val="35C5083D"/>
    <w:rsid w:val="35C7C837"/>
    <w:rsid w:val="35CC8043"/>
    <w:rsid w:val="35CCEA0C"/>
    <w:rsid w:val="35D21CE1"/>
    <w:rsid w:val="364356D4"/>
    <w:rsid w:val="36869DBC"/>
    <w:rsid w:val="368F8743"/>
    <w:rsid w:val="369E450A"/>
    <w:rsid w:val="371FFBBE"/>
    <w:rsid w:val="3722833D"/>
    <w:rsid w:val="3756F872"/>
    <w:rsid w:val="37AAB961"/>
    <w:rsid w:val="37B2CC85"/>
    <w:rsid w:val="37FB42DC"/>
    <w:rsid w:val="382E3F57"/>
    <w:rsid w:val="383E5EA0"/>
    <w:rsid w:val="3842C870"/>
    <w:rsid w:val="38C71B93"/>
    <w:rsid w:val="38D08EBF"/>
    <w:rsid w:val="38DC9A20"/>
    <w:rsid w:val="38F736EE"/>
    <w:rsid w:val="393EE5DD"/>
    <w:rsid w:val="39AA2076"/>
    <w:rsid w:val="39D51F5A"/>
    <w:rsid w:val="3A068238"/>
    <w:rsid w:val="3A465B0B"/>
    <w:rsid w:val="3A51CA5F"/>
    <w:rsid w:val="3A727014"/>
    <w:rsid w:val="3A781C47"/>
    <w:rsid w:val="3AABB001"/>
    <w:rsid w:val="3AB34806"/>
    <w:rsid w:val="3ADBD831"/>
    <w:rsid w:val="3AEDFBC4"/>
    <w:rsid w:val="3AF8106D"/>
    <w:rsid w:val="3B042325"/>
    <w:rsid w:val="3B1D5D87"/>
    <w:rsid w:val="3B2F12EC"/>
    <w:rsid w:val="3B48333E"/>
    <w:rsid w:val="3B839D72"/>
    <w:rsid w:val="3B9E68A2"/>
    <w:rsid w:val="3BC9CFFD"/>
    <w:rsid w:val="3BE7F9F9"/>
    <w:rsid w:val="3BE8E81B"/>
    <w:rsid w:val="3BF22C68"/>
    <w:rsid w:val="3BF79146"/>
    <w:rsid w:val="3BF7F6F0"/>
    <w:rsid w:val="3BFF5EA7"/>
    <w:rsid w:val="3C08E546"/>
    <w:rsid w:val="3C15E291"/>
    <w:rsid w:val="3C331403"/>
    <w:rsid w:val="3CC16174"/>
    <w:rsid w:val="3CC71E89"/>
    <w:rsid w:val="3CC74431"/>
    <w:rsid w:val="3CD78613"/>
    <w:rsid w:val="3CDC72C1"/>
    <w:rsid w:val="3CDEDFDC"/>
    <w:rsid w:val="3CE35DDC"/>
    <w:rsid w:val="3CFC5F55"/>
    <w:rsid w:val="3D17A97D"/>
    <w:rsid w:val="3D2595AC"/>
    <w:rsid w:val="3D935378"/>
    <w:rsid w:val="3DABCB24"/>
    <w:rsid w:val="3DCB463F"/>
    <w:rsid w:val="3DDD3950"/>
    <w:rsid w:val="3DF90C3C"/>
    <w:rsid w:val="3E1352E6"/>
    <w:rsid w:val="3E1A5424"/>
    <w:rsid w:val="3E2DF204"/>
    <w:rsid w:val="3E70B61D"/>
    <w:rsid w:val="3E96FEC6"/>
    <w:rsid w:val="3EB18B5D"/>
    <w:rsid w:val="3F2BA849"/>
    <w:rsid w:val="3F657D4B"/>
    <w:rsid w:val="3FC649D6"/>
    <w:rsid w:val="3FE45198"/>
    <w:rsid w:val="400EB4FD"/>
    <w:rsid w:val="40220DF5"/>
    <w:rsid w:val="40344E85"/>
    <w:rsid w:val="40611C97"/>
    <w:rsid w:val="40DEE22E"/>
    <w:rsid w:val="40E47262"/>
    <w:rsid w:val="40EF1B14"/>
    <w:rsid w:val="410BFC6A"/>
    <w:rsid w:val="41152B0D"/>
    <w:rsid w:val="41342B88"/>
    <w:rsid w:val="414030D6"/>
    <w:rsid w:val="4191E10B"/>
    <w:rsid w:val="41C3C762"/>
    <w:rsid w:val="41E9B5F2"/>
    <w:rsid w:val="420C2342"/>
    <w:rsid w:val="423F1A50"/>
    <w:rsid w:val="42495944"/>
    <w:rsid w:val="425933C3"/>
    <w:rsid w:val="427A6B33"/>
    <w:rsid w:val="42A50EAE"/>
    <w:rsid w:val="42AAF524"/>
    <w:rsid w:val="42C66AB6"/>
    <w:rsid w:val="42FF719F"/>
    <w:rsid w:val="430845D4"/>
    <w:rsid w:val="433A7047"/>
    <w:rsid w:val="43AE4F11"/>
    <w:rsid w:val="43C6266A"/>
    <w:rsid w:val="43E1673A"/>
    <w:rsid w:val="43FF0EE4"/>
    <w:rsid w:val="440B95F6"/>
    <w:rsid w:val="441BCEF0"/>
    <w:rsid w:val="44437C4D"/>
    <w:rsid w:val="4463958D"/>
    <w:rsid w:val="44664B1A"/>
    <w:rsid w:val="44D32328"/>
    <w:rsid w:val="459CBA53"/>
    <w:rsid w:val="45CE5EEA"/>
    <w:rsid w:val="45E76581"/>
    <w:rsid w:val="45F28ECF"/>
    <w:rsid w:val="45F6432B"/>
    <w:rsid w:val="462EB3AA"/>
    <w:rsid w:val="46346F03"/>
    <w:rsid w:val="465230E2"/>
    <w:rsid w:val="467BAB47"/>
    <w:rsid w:val="4680B5A5"/>
    <w:rsid w:val="4686B263"/>
    <w:rsid w:val="469E4EBA"/>
    <w:rsid w:val="46ACE109"/>
    <w:rsid w:val="46CD63D3"/>
    <w:rsid w:val="46DFD97A"/>
    <w:rsid w:val="474A5296"/>
    <w:rsid w:val="476D0893"/>
    <w:rsid w:val="482A0177"/>
    <w:rsid w:val="483DE799"/>
    <w:rsid w:val="485CB07A"/>
    <w:rsid w:val="48784904"/>
    <w:rsid w:val="489754D5"/>
    <w:rsid w:val="48998E8C"/>
    <w:rsid w:val="48A95D35"/>
    <w:rsid w:val="48EE74BB"/>
    <w:rsid w:val="49314B6D"/>
    <w:rsid w:val="4949D40B"/>
    <w:rsid w:val="494EB6F3"/>
    <w:rsid w:val="494F8B0A"/>
    <w:rsid w:val="496BEBA4"/>
    <w:rsid w:val="49761B72"/>
    <w:rsid w:val="4984F7D7"/>
    <w:rsid w:val="49AD75FB"/>
    <w:rsid w:val="49B1D56B"/>
    <w:rsid w:val="49C0BC15"/>
    <w:rsid w:val="49D1CB74"/>
    <w:rsid w:val="4A139A5E"/>
    <w:rsid w:val="4A486A93"/>
    <w:rsid w:val="4A610217"/>
    <w:rsid w:val="4A8C2A4C"/>
    <w:rsid w:val="4A8FD074"/>
    <w:rsid w:val="4AA8C725"/>
    <w:rsid w:val="4ADAB74D"/>
    <w:rsid w:val="4B10BF05"/>
    <w:rsid w:val="4B1F97A9"/>
    <w:rsid w:val="4B233F9E"/>
    <w:rsid w:val="4B321DC8"/>
    <w:rsid w:val="4B7BEC76"/>
    <w:rsid w:val="4B890A7B"/>
    <w:rsid w:val="4B8EE91A"/>
    <w:rsid w:val="4BD1AA69"/>
    <w:rsid w:val="4BFBC49C"/>
    <w:rsid w:val="4C3823A7"/>
    <w:rsid w:val="4C3F608C"/>
    <w:rsid w:val="4C6EF638"/>
    <w:rsid w:val="4C831E17"/>
    <w:rsid w:val="4C85224A"/>
    <w:rsid w:val="4CAE349E"/>
    <w:rsid w:val="4CD23BF0"/>
    <w:rsid w:val="4D091D66"/>
    <w:rsid w:val="4D172750"/>
    <w:rsid w:val="4D6AB057"/>
    <w:rsid w:val="4D900CC9"/>
    <w:rsid w:val="4D99F53C"/>
    <w:rsid w:val="4DB480B7"/>
    <w:rsid w:val="4DED4A1F"/>
    <w:rsid w:val="4DF551DA"/>
    <w:rsid w:val="4E00A883"/>
    <w:rsid w:val="4E6F2D99"/>
    <w:rsid w:val="4E7687A5"/>
    <w:rsid w:val="4E79F359"/>
    <w:rsid w:val="4E94F277"/>
    <w:rsid w:val="4E9592B7"/>
    <w:rsid w:val="4ED80A2F"/>
    <w:rsid w:val="4ED9B341"/>
    <w:rsid w:val="4F0099D6"/>
    <w:rsid w:val="4F0F7144"/>
    <w:rsid w:val="4F27C0B9"/>
    <w:rsid w:val="4F513188"/>
    <w:rsid w:val="4F7B74DC"/>
    <w:rsid w:val="4F8B1F63"/>
    <w:rsid w:val="4FAAB605"/>
    <w:rsid w:val="4FBF74CF"/>
    <w:rsid w:val="4FCAEEB0"/>
    <w:rsid w:val="4FD91D9B"/>
    <w:rsid w:val="4FE2C47B"/>
    <w:rsid w:val="501804A6"/>
    <w:rsid w:val="503BF383"/>
    <w:rsid w:val="504C9EFB"/>
    <w:rsid w:val="5052EF08"/>
    <w:rsid w:val="506C2EA1"/>
    <w:rsid w:val="50D6B199"/>
    <w:rsid w:val="512748E6"/>
    <w:rsid w:val="51A32C35"/>
    <w:rsid w:val="51CC9688"/>
    <w:rsid w:val="51FF1563"/>
    <w:rsid w:val="525F2231"/>
    <w:rsid w:val="52624760"/>
    <w:rsid w:val="528F0707"/>
    <w:rsid w:val="52D54E72"/>
    <w:rsid w:val="531ABB80"/>
    <w:rsid w:val="532AE001"/>
    <w:rsid w:val="533AE06A"/>
    <w:rsid w:val="5349A0ED"/>
    <w:rsid w:val="53AFED7C"/>
    <w:rsid w:val="53B17A41"/>
    <w:rsid w:val="53C48FB5"/>
    <w:rsid w:val="53EEAAAD"/>
    <w:rsid w:val="540EC822"/>
    <w:rsid w:val="5447708A"/>
    <w:rsid w:val="5448E237"/>
    <w:rsid w:val="544A9707"/>
    <w:rsid w:val="545C6B62"/>
    <w:rsid w:val="54614A84"/>
    <w:rsid w:val="5489AC82"/>
    <w:rsid w:val="54D6FB7B"/>
    <w:rsid w:val="54FF2073"/>
    <w:rsid w:val="55120A53"/>
    <w:rsid w:val="55122ABD"/>
    <w:rsid w:val="553A578E"/>
    <w:rsid w:val="553C50C8"/>
    <w:rsid w:val="5547C37A"/>
    <w:rsid w:val="5548E744"/>
    <w:rsid w:val="5593B1BE"/>
    <w:rsid w:val="55B0A21D"/>
    <w:rsid w:val="55BA5FCD"/>
    <w:rsid w:val="55BE4BF6"/>
    <w:rsid w:val="55F3AB8A"/>
    <w:rsid w:val="560D3604"/>
    <w:rsid w:val="562CC8A9"/>
    <w:rsid w:val="567327D2"/>
    <w:rsid w:val="56C367A1"/>
    <w:rsid w:val="56E2D549"/>
    <w:rsid w:val="57024736"/>
    <w:rsid w:val="57312DCC"/>
    <w:rsid w:val="5746E039"/>
    <w:rsid w:val="57601CE0"/>
    <w:rsid w:val="576A27FA"/>
    <w:rsid w:val="579804FD"/>
    <w:rsid w:val="57AD0249"/>
    <w:rsid w:val="57BD1772"/>
    <w:rsid w:val="57D10158"/>
    <w:rsid w:val="58493554"/>
    <w:rsid w:val="58816AE9"/>
    <w:rsid w:val="589088A6"/>
    <w:rsid w:val="58A7A4D9"/>
    <w:rsid w:val="58EACDA2"/>
    <w:rsid w:val="58F51A23"/>
    <w:rsid w:val="5908710C"/>
    <w:rsid w:val="59271FA8"/>
    <w:rsid w:val="59278290"/>
    <w:rsid w:val="59893B32"/>
    <w:rsid w:val="5996E40E"/>
    <w:rsid w:val="59B0668C"/>
    <w:rsid w:val="59DA74E2"/>
    <w:rsid w:val="59EE1E1C"/>
    <w:rsid w:val="5A0E233D"/>
    <w:rsid w:val="5A240E9B"/>
    <w:rsid w:val="5A29601B"/>
    <w:rsid w:val="5A5137D7"/>
    <w:rsid w:val="5A551752"/>
    <w:rsid w:val="5A6A57F0"/>
    <w:rsid w:val="5A762DD4"/>
    <w:rsid w:val="5A981606"/>
    <w:rsid w:val="5ABBA134"/>
    <w:rsid w:val="5AC11FBE"/>
    <w:rsid w:val="5AD2E8C8"/>
    <w:rsid w:val="5AF9A019"/>
    <w:rsid w:val="5B33B93A"/>
    <w:rsid w:val="5B4DD221"/>
    <w:rsid w:val="5B5572AD"/>
    <w:rsid w:val="5B9AC9F9"/>
    <w:rsid w:val="5BC958FC"/>
    <w:rsid w:val="5BF2878B"/>
    <w:rsid w:val="5C37CC41"/>
    <w:rsid w:val="5C384AAC"/>
    <w:rsid w:val="5C5F8983"/>
    <w:rsid w:val="5CA6C979"/>
    <w:rsid w:val="5D052CF2"/>
    <w:rsid w:val="5D079574"/>
    <w:rsid w:val="5D2DAFDF"/>
    <w:rsid w:val="5D47DE8A"/>
    <w:rsid w:val="5E10788B"/>
    <w:rsid w:val="5E866B90"/>
    <w:rsid w:val="5EC5AF56"/>
    <w:rsid w:val="5EC93D1C"/>
    <w:rsid w:val="5EF4A78C"/>
    <w:rsid w:val="5F0F0669"/>
    <w:rsid w:val="5F3881AC"/>
    <w:rsid w:val="5F699C37"/>
    <w:rsid w:val="5FB2BEE1"/>
    <w:rsid w:val="5FB79E24"/>
    <w:rsid w:val="5FBDEFB6"/>
    <w:rsid w:val="5FCD31A1"/>
    <w:rsid w:val="5FDF21C1"/>
    <w:rsid w:val="5FEDF9AE"/>
    <w:rsid w:val="6058AD1A"/>
    <w:rsid w:val="60753C96"/>
    <w:rsid w:val="60A5D906"/>
    <w:rsid w:val="60AF92F3"/>
    <w:rsid w:val="60D0D550"/>
    <w:rsid w:val="62069639"/>
    <w:rsid w:val="6224C56E"/>
    <w:rsid w:val="629E904A"/>
    <w:rsid w:val="637758B4"/>
    <w:rsid w:val="637FDE45"/>
    <w:rsid w:val="6391CADA"/>
    <w:rsid w:val="63A1F105"/>
    <w:rsid w:val="63AD9BB3"/>
    <w:rsid w:val="63B7F002"/>
    <w:rsid w:val="63C7A7DD"/>
    <w:rsid w:val="63CDC6B0"/>
    <w:rsid w:val="64089D5E"/>
    <w:rsid w:val="642B9E00"/>
    <w:rsid w:val="64635088"/>
    <w:rsid w:val="6475F609"/>
    <w:rsid w:val="6481B3BA"/>
    <w:rsid w:val="6487136D"/>
    <w:rsid w:val="649ACE25"/>
    <w:rsid w:val="64AC5FE6"/>
    <w:rsid w:val="64E49E7A"/>
    <w:rsid w:val="64E5B9C0"/>
    <w:rsid w:val="6538B30E"/>
    <w:rsid w:val="65523E8D"/>
    <w:rsid w:val="659C4CA8"/>
    <w:rsid w:val="65A4A824"/>
    <w:rsid w:val="65D675F7"/>
    <w:rsid w:val="65E89554"/>
    <w:rsid w:val="65FA8F95"/>
    <w:rsid w:val="66102CA4"/>
    <w:rsid w:val="664EEEF6"/>
    <w:rsid w:val="66613AD9"/>
    <w:rsid w:val="666A6E0E"/>
    <w:rsid w:val="66709F79"/>
    <w:rsid w:val="66764934"/>
    <w:rsid w:val="6695E081"/>
    <w:rsid w:val="66AE3C84"/>
    <w:rsid w:val="66B34BC5"/>
    <w:rsid w:val="66CE74EF"/>
    <w:rsid w:val="66FBA18C"/>
    <w:rsid w:val="6706045F"/>
    <w:rsid w:val="67113735"/>
    <w:rsid w:val="6734742B"/>
    <w:rsid w:val="67423E7A"/>
    <w:rsid w:val="675C8D5B"/>
    <w:rsid w:val="67942221"/>
    <w:rsid w:val="67AF2690"/>
    <w:rsid w:val="67FEFA4B"/>
    <w:rsid w:val="681963F6"/>
    <w:rsid w:val="68244D40"/>
    <w:rsid w:val="6836C05E"/>
    <w:rsid w:val="68493BED"/>
    <w:rsid w:val="68824075"/>
    <w:rsid w:val="68C631A9"/>
    <w:rsid w:val="68DBB854"/>
    <w:rsid w:val="68E6015C"/>
    <w:rsid w:val="68FB7A59"/>
    <w:rsid w:val="694E1BAB"/>
    <w:rsid w:val="695E06C8"/>
    <w:rsid w:val="696FE57A"/>
    <w:rsid w:val="696FFF48"/>
    <w:rsid w:val="6982C968"/>
    <w:rsid w:val="6984BE42"/>
    <w:rsid w:val="69B4643C"/>
    <w:rsid w:val="69BBAB0D"/>
    <w:rsid w:val="69C1EE42"/>
    <w:rsid w:val="69DDE8D6"/>
    <w:rsid w:val="6A3CA2B9"/>
    <w:rsid w:val="6A4EF03B"/>
    <w:rsid w:val="6A6C6939"/>
    <w:rsid w:val="6A9B5CF6"/>
    <w:rsid w:val="6AE25517"/>
    <w:rsid w:val="6B01BDEF"/>
    <w:rsid w:val="6B4B6ACC"/>
    <w:rsid w:val="6B709863"/>
    <w:rsid w:val="6BA553A7"/>
    <w:rsid w:val="6BB975EB"/>
    <w:rsid w:val="6BCB06C3"/>
    <w:rsid w:val="6C1A35EF"/>
    <w:rsid w:val="6C2AB694"/>
    <w:rsid w:val="6C398B2F"/>
    <w:rsid w:val="6C56AB0A"/>
    <w:rsid w:val="6CDBEA71"/>
    <w:rsid w:val="6CDE9095"/>
    <w:rsid w:val="6CF46AB2"/>
    <w:rsid w:val="6D5EA6E5"/>
    <w:rsid w:val="6D626EB7"/>
    <w:rsid w:val="6D865B6C"/>
    <w:rsid w:val="6D9E816D"/>
    <w:rsid w:val="6DAFF005"/>
    <w:rsid w:val="6DB466D0"/>
    <w:rsid w:val="6DEFAB71"/>
    <w:rsid w:val="6E14B15B"/>
    <w:rsid w:val="6E7FC733"/>
    <w:rsid w:val="6E809FA3"/>
    <w:rsid w:val="6EC0D836"/>
    <w:rsid w:val="6EC3C690"/>
    <w:rsid w:val="6EC548B6"/>
    <w:rsid w:val="6ED94072"/>
    <w:rsid w:val="6F101BBE"/>
    <w:rsid w:val="6F3076DA"/>
    <w:rsid w:val="6F516A82"/>
    <w:rsid w:val="6F584ED7"/>
    <w:rsid w:val="6FA999DA"/>
    <w:rsid w:val="6FCA2A8D"/>
    <w:rsid w:val="6FE2A0B9"/>
    <w:rsid w:val="6FEE972C"/>
    <w:rsid w:val="6FF097DD"/>
    <w:rsid w:val="704F9A68"/>
    <w:rsid w:val="7070F28D"/>
    <w:rsid w:val="70765DA9"/>
    <w:rsid w:val="70777E86"/>
    <w:rsid w:val="707A0B23"/>
    <w:rsid w:val="70C83219"/>
    <w:rsid w:val="70EC9931"/>
    <w:rsid w:val="70EFD7E7"/>
    <w:rsid w:val="70F18090"/>
    <w:rsid w:val="710992BA"/>
    <w:rsid w:val="716320EE"/>
    <w:rsid w:val="7177906C"/>
    <w:rsid w:val="71842A73"/>
    <w:rsid w:val="718FE809"/>
    <w:rsid w:val="71AB2E61"/>
    <w:rsid w:val="71BC38E0"/>
    <w:rsid w:val="71FBC291"/>
    <w:rsid w:val="720C77D0"/>
    <w:rsid w:val="7223B398"/>
    <w:rsid w:val="7226EEA1"/>
    <w:rsid w:val="722A6E12"/>
    <w:rsid w:val="7237FDC8"/>
    <w:rsid w:val="7280F63F"/>
    <w:rsid w:val="7286E8D5"/>
    <w:rsid w:val="728E658F"/>
    <w:rsid w:val="7293EA29"/>
    <w:rsid w:val="72B18C9E"/>
    <w:rsid w:val="72B71A6B"/>
    <w:rsid w:val="73161A9D"/>
    <w:rsid w:val="73548A44"/>
    <w:rsid w:val="73F5D70F"/>
    <w:rsid w:val="7415B123"/>
    <w:rsid w:val="742D83F8"/>
    <w:rsid w:val="7459D3E5"/>
    <w:rsid w:val="7486A7A3"/>
    <w:rsid w:val="748D6622"/>
    <w:rsid w:val="74B17576"/>
    <w:rsid w:val="74D10FFC"/>
    <w:rsid w:val="74D1A990"/>
    <w:rsid w:val="751AFD87"/>
    <w:rsid w:val="7522CA70"/>
    <w:rsid w:val="753C3F6E"/>
    <w:rsid w:val="75504303"/>
    <w:rsid w:val="758C3A4D"/>
    <w:rsid w:val="75ED7004"/>
    <w:rsid w:val="7654A69A"/>
    <w:rsid w:val="765E8FD0"/>
    <w:rsid w:val="7662823C"/>
    <w:rsid w:val="7675B246"/>
    <w:rsid w:val="7683CC7F"/>
    <w:rsid w:val="76B52DE5"/>
    <w:rsid w:val="76B74526"/>
    <w:rsid w:val="76BE5BC6"/>
    <w:rsid w:val="76C9B036"/>
    <w:rsid w:val="76D13F3C"/>
    <w:rsid w:val="76DABFC9"/>
    <w:rsid w:val="76E2621D"/>
    <w:rsid w:val="77338E49"/>
    <w:rsid w:val="77416C00"/>
    <w:rsid w:val="77AFC96D"/>
    <w:rsid w:val="77C8E6AF"/>
    <w:rsid w:val="782F43BB"/>
    <w:rsid w:val="785BF416"/>
    <w:rsid w:val="78BC0561"/>
    <w:rsid w:val="78BEA650"/>
    <w:rsid w:val="78FFF502"/>
    <w:rsid w:val="790A43C7"/>
    <w:rsid w:val="79108941"/>
    <w:rsid w:val="791F1A06"/>
    <w:rsid w:val="79BB0C65"/>
    <w:rsid w:val="79BF4D3E"/>
    <w:rsid w:val="7A04887E"/>
    <w:rsid w:val="7A2BA814"/>
    <w:rsid w:val="7A2FE497"/>
    <w:rsid w:val="7A318B98"/>
    <w:rsid w:val="7A3211CD"/>
    <w:rsid w:val="7A3F7588"/>
    <w:rsid w:val="7A4E108D"/>
    <w:rsid w:val="7A5A829E"/>
    <w:rsid w:val="7A5F59B6"/>
    <w:rsid w:val="7A7E389F"/>
    <w:rsid w:val="7B62DB9E"/>
    <w:rsid w:val="7B7148C3"/>
    <w:rsid w:val="7BC613B6"/>
    <w:rsid w:val="7BCA4FDE"/>
    <w:rsid w:val="7BD0DFD7"/>
    <w:rsid w:val="7BD426A6"/>
    <w:rsid w:val="7C0EB89A"/>
    <w:rsid w:val="7C10FB1F"/>
    <w:rsid w:val="7C2FED04"/>
    <w:rsid w:val="7C378E81"/>
    <w:rsid w:val="7C4ACF19"/>
    <w:rsid w:val="7C50E397"/>
    <w:rsid w:val="7C82480A"/>
    <w:rsid w:val="7C8F16D9"/>
    <w:rsid w:val="7CAE0EA6"/>
    <w:rsid w:val="7CAF0B06"/>
    <w:rsid w:val="7CDDC06F"/>
    <w:rsid w:val="7CDDD21A"/>
    <w:rsid w:val="7CF4C42B"/>
    <w:rsid w:val="7D2EB5B4"/>
    <w:rsid w:val="7D42371E"/>
    <w:rsid w:val="7D6A6ABB"/>
    <w:rsid w:val="7DA1DDB0"/>
    <w:rsid w:val="7DF8D05E"/>
    <w:rsid w:val="7E08C2B0"/>
    <w:rsid w:val="7E21C530"/>
    <w:rsid w:val="7E2B2F4D"/>
    <w:rsid w:val="7E3B48BA"/>
    <w:rsid w:val="7E487A04"/>
    <w:rsid w:val="7E4D463B"/>
    <w:rsid w:val="7EB46099"/>
    <w:rsid w:val="7EFEC1AA"/>
    <w:rsid w:val="7F0E05BD"/>
    <w:rsid w:val="7F11A42C"/>
    <w:rsid w:val="7F142693"/>
    <w:rsid w:val="7F36D023"/>
    <w:rsid w:val="7F42318C"/>
    <w:rsid w:val="7F4E3809"/>
    <w:rsid w:val="7F5A5270"/>
    <w:rsid w:val="7FE18E4B"/>
    <w:rsid w:val="7FE7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A90E"/>
  <w15:docId w15:val="{CE0DEBA8-2871-430A-9974-89C95AC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lang w:val="lt-LT"/>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msonormal0">
    <w:name w:val="msonormal"/>
    <w:basedOn w:val="Normal"/>
    <w:pPr>
      <w:spacing w:before="100" w:after="100" w:line="240" w:lineRule="auto"/>
    </w:pPr>
    <w:rPr>
      <w:rFonts w:ascii="Times New Roman" w:eastAsia="Times New Roman" w:hAnsi="Times New Roman"/>
      <w:kern w:val="0"/>
      <w:sz w:val="24"/>
      <w:szCs w:val="24"/>
      <w:lang w:eastAsia="lt-L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after="0" w:line="240" w:lineRule="auto"/>
    </w:pPr>
    <w:rPr>
      <w:rFonts w:ascii="Times New Roman" w:eastAsia="Times New Roman" w:hAnsi="Times New Roman"/>
      <w:kern w:val="0"/>
      <w:sz w:val="24"/>
      <w:szCs w:val="20"/>
      <w:lang w:eastAsia="lt-LT"/>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istParagraphChar">
    <w:name w:val="List Paragraph Char"/>
  </w:style>
  <w:style w:type="character" w:customStyle="1" w:styleId="spellingerror">
    <w:name w:val="spellingerror"/>
    <w:basedOn w:val="DefaultParagraphFont"/>
  </w:style>
  <w:style w:type="paragraph" w:styleId="Revision">
    <w:name w:val="Revision"/>
    <w:pPr>
      <w:suppressAutoHyphens/>
      <w:spacing w:after="0" w:line="240" w:lineRule="auto"/>
    </w:pPr>
    <w:rPr>
      <w:sz w:val="22"/>
      <w:szCs w:val="22"/>
      <w:lang w:val="lt-LT"/>
    </w:rPr>
  </w:style>
  <w:style w:type="character" w:styleId="Mention">
    <w:name w:val="Mention"/>
    <w:basedOn w:val="DefaultParagraphFont"/>
    <w:rPr>
      <w:color w:val="2B579A"/>
      <w:shd w:val="clear" w:color="auto" w:fill="E1DFDD"/>
    </w:rPr>
  </w:style>
  <w:style w:type="character" w:styleId="PlaceholderText">
    <w:name w:val="Placeholder Text"/>
    <w:basedOn w:val="DefaultParagraphFont"/>
    <w:rPr>
      <w:color w:val="666666"/>
    </w:rPr>
  </w:style>
  <w:style w:type="paragraph" w:styleId="Header">
    <w:name w:val="header"/>
    <w:basedOn w:val="Normal"/>
    <w:pPr>
      <w:tabs>
        <w:tab w:val="center" w:pos="4986"/>
        <w:tab w:val="right" w:pos="9972"/>
      </w:tabs>
      <w:spacing w:after="0" w:line="240" w:lineRule="auto"/>
    </w:pPr>
  </w:style>
  <w:style w:type="character" w:customStyle="1" w:styleId="HeaderChar">
    <w:name w:val="Header Char"/>
    <w:basedOn w:val="DefaultParagraphFont"/>
    <w:rPr>
      <w:sz w:val="22"/>
      <w:szCs w:val="22"/>
      <w:lang w:val="lt-LT"/>
    </w:rPr>
  </w:style>
  <w:style w:type="paragraph" w:styleId="Footer">
    <w:name w:val="footer"/>
    <w:basedOn w:val="Normal"/>
    <w:pPr>
      <w:tabs>
        <w:tab w:val="center" w:pos="4986"/>
        <w:tab w:val="right" w:pos="9972"/>
      </w:tabs>
      <w:spacing w:after="0" w:line="240" w:lineRule="auto"/>
    </w:pPr>
  </w:style>
  <w:style w:type="character" w:customStyle="1" w:styleId="FooterChar">
    <w:name w:val="Footer Char"/>
    <w:basedOn w:val="DefaultParagraphFont"/>
    <w:rPr>
      <w:sz w:val="22"/>
      <w:szCs w:val="22"/>
      <w:lang w:val="lt-L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t-L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t-L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E8000-0A74-4A76-8F06-E7A6E932F071}">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customXml/itemProps2.xml><?xml version="1.0" encoding="utf-8"?>
<ds:datastoreItem xmlns:ds="http://schemas.openxmlformats.org/officeDocument/2006/customXml" ds:itemID="{2285A222-62DB-4B21-A317-E65F30865B55}">
  <ds:schemaRefs>
    <ds:schemaRef ds:uri="http://schemas.microsoft.com/sharepoint/v3/contenttype/forms"/>
  </ds:schemaRefs>
</ds:datastoreItem>
</file>

<file path=customXml/itemProps3.xml><?xml version="1.0" encoding="utf-8"?>
<ds:datastoreItem xmlns:ds="http://schemas.openxmlformats.org/officeDocument/2006/customXml" ds:itemID="{40ACEC0C-E0CE-4D57-A1A6-F4280F28F7D0}">
  <ds:schemaRefs>
    <ds:schemaRef ds:uri="http://schemas.openxmlformats.org/officeDocument/2006/bibliography"/>
  </ds:schemaRefs>
</ds:datastoreItem>
</file>

<file path=customXml/itemProps4.xml><?xml version="1.0" encoding="utf-8"?>
<ds:datastoreItem xmlns:ds="http://schemas.openxmlformats.org/officeDocument/2006/customXml" ds:itemID="{3F6B6D1C-D698-4102-9A4E-C02B74D3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4636</Words>
  <Characters>26431</Characters>
  <Application>Microsoft Office Word</Application>
  <DocSecurity>0</DocSecurity>
  <Lines>220</Lines>
  <Paragraphs>62</Paragraphs>
  <ScaleCrop>false</ScaleCrop>
  <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Steponavičienė</dc:creator>
  <cp:lastModifiedBy>Linas Jonušauskas</cp:lastModifiedBy>
  <cp:revision>5</cp:revision>
  <dcterms:created xsi:type="dcterms:W3CDTF">2026-08-14T09:36:00Z</dcterms:created>
  <dcterms:modified xsi:type="dcterms:W3CDTF">2026-08-17T07:03:00Z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